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92E" w:rsidRPr="00B9392E" w:rsidRDefault="00B9392E" w:rsidP="00B9392E">
      <w:pPr>
        <w:widowControl/>
        <w:shd w:val="clear" w:color="auto" w:fill="FFFFFF"/>
        <w:spacing w:line="560" w:lineRule="atLeast"/>
        <w:jc w:val="center"/>
        <w:rPr>
          <w:rFonts w:ascii="Helvetica" w:eastAsia="宋体" w:hAnsi="Helvetica" w:cs="Helvetica"/>
          <w:color w:val="333333"/>
          <w:kern w:val="0"/>
          <w:sz w:val="19"/>
          <w:szCs w:val="19"/>
        </w:rPr>
      </w:pPr>
      <w:r w:rsidRPr="00B9392E">
        <w:rPr>
          <w:rFonts w:ascii="方正小标宋_GBK" w:eastAsia="方正小标宋_GBK" w:hAnsi="Helvetica" w:cs="Helvetica" w:hint="eastAsia"/>
          <w:b/>
          <w:bCs/>
          <w:color w:val="333333"/>
          <w:kern w:val="0"/>
          <w:sz w:val="44"/>
          <w:szCs w:val="44"/>
        </w:rPr>
        <w:t>重庆市中小企业公共服务示范平台认定管理办法</w:t>
      </w:r>
    </w:p>
    <w:p w:rsidR="00B9392E" w:rsidRPr="00B9392E" w:rsidRDefault="00B9392E" w:rsidP="00B9392E">
      <w:pPr>
        <w:widowControl/>
        <w:shd w:val="clear" w:color="auto" w:fill="FFFFFF"/>
        <w:spacing w:line="560" w:lineRule="atLeast"/>
        <w:jc w:val="center"/>
        <w:rPr>
          <w:rFonts w:ascii="Helvetica" w:eastAsia="宋体" w:hAnsi="Helvetica" w:cs="Helvetica"/>
          <w:color w:val="333333"/>
          <w:kern w:val="0"/>
          <w:sz w:val="19"/>
          <w:szCs w:val="19"/>
        </w:rPr>
      </w:pPr>
      <w:r w:rsidRPr="00B9392E">
        <w:rPr>
          <w:rFonts w:ascii="方正黑体_GBK" w:eastAsia="方正黑体_GBK" w:hAnsi="Helvetica" w:cs="Helvetica" w:hint="eastAsia"/>
          <w:color w:val="333333"/>
          <w:kern w:val="0"/>
          <w:sz w:val="32"/>
          <w:szCs w:val="32"/>
        </w:rPr>
        <w:t>第一章</w:t>
      </w:r>
      <w:r w:rsidRPr="00B9392E">
        <w:rPr>
          <w:rFonts w:ascii="方正黑体_GBK" w:eastAsia="方正黑体_GBK" w:hAnsi="Helvetica" w:cs="Helvetica" w:hint="eastAsia"/>
          <w:color w:val="333333"/>
          <w:kern w:val="0"/>
          <w:sz w:val="32"/>
          <w:szCs w:val="32"/>
        </w:rPr>
        <w:t>  </w:t>
      </w:r>
      <w:r w:rsidRPr="00B9392E">
        <w:rPr>
          <w:rFonts w:ascii="方正黑体_GBK" w:eastAsia="方正黑体_GBK" w:hAnsi="Helvetica" w:cs="Helvetica" w:hint="eastAsia"/>
          <w:color w:val="333333"/>
          <w:kern w:val="0"/>
          <w:sz w:val="32"/>
          <w:szCs w:val="32"/>
        </w:rPr>
        <w:t>总</w:t>
      </w:r>
      <w:r w:rsidRPr="00B9392E">
        <w:rPr>
          <w:rFonts w:ascii="方正黑体_GBK" w:eastAsia="方正黑体_GBK" w:hAnsi="Helvetica" w:cs="Helvetica" w:hint="eastAsia"/>
          <w:color w:val="333333"/>
          <w:kern w:val="0"/>
          <w:sz w:val="32"/>
          <w:szCs w:val="32"/>
        </w:rPr>
        <w:t> </w:t>
      </w:r>
      <w:r w:rsidRPr="00B9392E">
        <w:rPr>
          <w:rFonts w:ascii="方正黑体_GBK" w:eastAsia="方正黑体_GBK" w:hAnsi="Helvetica" w:cs="Helvetica" w:hint="eastAsia"/>
          <w:color w:val="333333"/>
          <w:kern w:val="0"/>
          <w:sz w:val="32"/>
          <w:szCs w:val="32"/>
        </w:rPr>
        <w:t xml:space="preserve"> 则</w:t>
      </w:r>
    </w:p>
    <w:p w:rsidR="00B9392E" w:rsidRPr="00B9392E" w:rsidRDefault="00B9392E" w:rsidP="00B9392E">
      <w:pPr>
        <w:widowControl/>
        <w:shd w:val="clear" w:color="auto" w:fill="FFFFFF"/>
        <w:spacing w:line="560" w:lineRule="atLeast"/>
        <w:jc w:val="center"/>
        <w:rPr>
          <w:rFonts w:ascii="Helvetica" w:eastAsia="宋体" w:hAnsi="Helvetica" w:cs="Helvetica"/>
          <w:color w:val="333333"/>
          <w:kern w:val="0"/>
          <w:sz w:val="19"/>
          <w:szCs w:val="19"/>
        </w:rPr>
      </w:pPr>
      <w:r w:rsidRPr="00B9392E">
        <w:rPr>
          <w:rFonts w:ascii="Helvetica" w:eastAsia="宋体" w:hAnsi="Helvetica" w:cs="Helvetica"/>
          <w:b/>
          <w:bCs/>
          <w:color w:val="333333"/>
          <w:kern w:val="0"/>
          <w:sz w:val="19"/>
          <w:szCs w:val="19"/>
        </w:rPr>
        <w:t> </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第一条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为进一步完善中小企业服务体系，引导中小企业公共服务平台不断集聚服务资源、完善服务功能，加强规范管理，推动大众创业、万众创新，促进中小微企业持续健康发展，根据新修订的《中华人民共和国中小企业促进法》和《工业和信息化部关于印发&lt;国家中小企业公共服务示范平台认定管理办法&gt;的通知》（工信部企业〔2017〕156号）精神，特制定本办法。</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第二条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重庆市中小企业公共服务示范平台（以下简称市级示范平台）是指经重庆市中小企业局认定，由法人单位建设和运营，以中小微企业服务需求为导向，为中小微企业提供信息、技术、创业、培训、融资等公共服务，管理规范、业绩突出、公信度高、服务面广，具有示范带动作用的服务平台。</w:t>
      </w:r>
    </w:p>
    <w:p w:rsidR="00B9392E" w:rsidRPr="00B9392E" w:rsidRDefault="00B9392E" w:rsidP="00B9392E">
      <w:pPr>
        <w:widowControl/>
        <w:shd w:val="clear" w:color="auto" w:fill="FFFFFF"/>
        <w:spacing w:line="560" w:lineRule="atLeast"/>
        <w:ind w:firstLine="63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第三条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重庆市中小企业局负责市级示范平台的认定管理工作。各区县中小企业主管部门负责辖区内市级示范平台的推荐和日常管理工作。</w:t>
      </w:r>
    </w:p>
    <w:p w:rsidR="00B9392E" w:rsidRPr="00B9392E" w:rsidRDefault="00B9392E" w:rsidP="00B9392E">
      <w:pPr>
        <w:widowControl/>
        <w:shd w:val="clear" w:color="auto" w:fill="FFFFFF"/>
        <w:spacing w:line="560" w:lineRule="atLeast"/>
        <w:ind w:firstLine="63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lastRenderedPageBreak/>
        <w:t>各区县中小企业主管部门可参照本办法，组织开展区县中小企业公共服务示范平台的认定工作，并对区县及以上示范平台给予相应的扶持。</w:t>
      </w:r>
    </w:p>
    <w:p w:rsidR="00B9392E" w:rsidRPr="00B9392E" w:rsidRDefault="00B9392E" w:rsidP="00B9392E">
      <w:pPr>
        <w:widowControl/>
        <w:shd w:val="clear" w:color="auto" w:fill="FFFFFF"/>
        <w:spacing w:line="560" w:lineRule="atLeast"/>
        <w:ind w:firstLine="63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第四条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市级示范平台的认定遵循公开、公平、公正、自愿的原则，对认定的市级中小企业公共服务示范平台实行动态管理。</w:t>
      </w:r>
    </w:p>
    <w:p w:rsidR="00B9392E" w:rsidRPr="00B9392E" w:rsidRDefault="00B9392E" w:rsidP="00B9392E">
      <w:pPr>
        <w:widowControl/>
        <w:shd w:val="clear" w:color="auto" w:fill="FFFFFF"/>
        <w:spacing w:line="560" w:lineRule="atLeast"/>
        <w:ind w:firstLine="63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第五条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市级示范平台可按规定享受相关扶持政策。</w:t>
      </w:r>
    </w:p>
    <w:p w:rsidR="00B9392E" w:rsidRPr="00B9392E" w:rsidRDefault="00B9392E" w:rsidP="00B9392E">
      <w:pPr>
        <w:widowControl/>
        <w:shd w:val="clear" w:color="auto" w:fill="FFFFFF"/>
        <w:spacing w:line="560" w:lineRule="atLeast"/>
        <w:jc w:val="center"/>
        <w:rPr>
          <w:rFonts w:ascii="Helvetica" w:eastAsia="宋体" w:hAnsi="Helvetica" w:cs="Helvetica"/>
          <w:color w:val="333333"/>
          <w:kern w:val="0"/>
          <w:sz w:val="19"/>
          <w:szCs w:val="19"/>
        </w:rPr>
      </w:pPr>
      <w:r w:rsidRPr="00B9392E">
        <w:rPr>
          <w:rFonts w:ascii="Helvetica" w:eastAsia="宋体" w:hAnsi="Helvetica" w:cs="Helvetica"/>
          <w:b/>
          <w:bCs/>
          <w:color w:val="333333"/>
          <w:kern w:val="0"/>
          <w:sz w:val="19"/>
          <w:szCs w:val="19"/>
        </w:rPr>
        <w:t> </w:t>
      </w:r>
    </w:p>
    <w:p w:rsidR="00B9392E" w:rsidRPr="00B9392E" w:rsidRDefault="00B9392E" w:rsidP="00B9392E">
      <w:pPr>
        <w:widowControl/>
        <w:shd w:val="clear" w:color="auto" w:fill="FFFFFF"/>
        <w:spacing w:line="560" w:lineRule="atLeast"/>
        <w:ind w:firstLine="640"/>
        <w:jc w:val="center"/>
        <w:rPr>
          <w:rFonts w:ascii="Helvetica" w:eastAsia="宋体" w:hAnsi="Helvetica" w:cs="Helvetica"/>
          <w:color w:val="333333"/>
          <w:kern w:val="0"/>
          <w:sz w:val="19"/>
          <w:szCs w:val="19"/>
        </w:rPr>
      </w:pPr>
      <w:r w:rsidRPr="00B9392E">
        <w:rPr>
          <w:rFonts w:ascii="方正黑体_GBK" w:eastAsia="方正黑体_GBK" w:hAnsi="Helvetica" w:cs="Helvetica" w:hint="eastAsia"/>
          <w:color w:val="333333"/>
          <w:kern w:val="0"/>
          <w:sz w:val="32"/>
          <w:szCs w:val="32"/>
        </w:rPr>
        <w:t>第二章</w:t>
      </w:r>
      <w:r w:rsidRPr="00B9392E">
        <w:rPr>
          <w:rFonts w:ascii="方正黑体_GBK" w:eastAsia="方正黑体_GBK" w:hAnsi="Helvetica" w:cs="Helvetica" w:hint="eastAsia"/>
          <w:color w:val="333333"/>
          <w:kern w:val="0"/>
          <w:sz w:val="32"/>
          <w:szCs w:val="32"/>
        </w:rPr>
        <w:t>  </w:t>
      </w:r>
      <w:r w:rsidRPr="00B9392E">
        <w:rPr>
          <w:rFonts w:ascii="方正黑体_GBK" w:eastAsia="方正黑体_GBK" w:hAnsi="Helvetica" w:cs="Helvetica" w:hint="eastAsia"/>
          <w:color w:val="333333"/>
          <w:kern w:val="0"/>
          <w:sz w:val="32"/>
          <w:szCs w:val="32"/>
        </w:rPr>
        <w:t>认定条件</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第六条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市级示范平台应同时具备以下基本条件：</w:t>
      </w:r>
    </w:p>
    <w:p w:rsidR="00B9392E" w:rsidRPr="00B9392E" w:rsidRDefault="00B9392E" w:rsidP="00B9392E">
      <w:pPr>
        <w:widowControl/>
        <w:shd w:val="clear" w:color="auto" w:fill="FFFFFF"/>
        <w:spacing w:line="560" w:lineRule="atLeast"/>
        <w:ind w:firstLine="645"/>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（一）运营机构在重庆市依法设立，具有独立法人资格，连续运营两年以上，资产总额不低于200万元，财务状况良好，经营管理规范。</w:t>
      </w:r>
    </w:p>
    <w:p w:rsidR="00B9392E" w:rsidRPr="00B9392E" w:rsidRDefault="00B9392E" w:rsidP="00B9392E">
      <w:pPr>
        <w:widowControl/>
        <w:shd w:val="clear" w:color="auto" w:fill="FFFFFF"/>
        <w:spacing w:line="560" w:lineRule="atLeast"/>
        <w:ind w:firstLine="645"/>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（二）服务业绩突出，年服务中小微企业100家以上，用户满意度80％以上，提供的服务中须有公益性或低收费服务，在专业服务领域或区域内有一定的声誉和品牌影响力。</w:t>
      </w:r>
    </w:p>
    <w:p w:rsidR="00B9392E" w:rsidRPr="00B9392E" w:rsidRDefault="00B9392E" w:rsidP="00B9392E">
      <w:pPr>
        <w:widowControl/>
        <w:shd w:val="clear" w:color="auto" w:fill="FFFFFF"/>
        <w:spacing w:line="560" w:lineRule="atLeast"/>
        <w:ind w:firstLine="645"/>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三）具有固定的经营服务场所、必备的服务设施设备和人员，从事为中小微企业服务的人员不少于15人（渝东南、渝东北地区不少于10人），其中大专及以上学历和中级及以上技术职称专业人员的比例占80％以上。</w:t>
      </w:r>
    </w:p>
    <w:p w:rsidR="00B9392E" w:rsidRPr="00B9392E" w:rsidRDefault="00B9392E" w:rsidP="00B9392E">
      <w:pPr>
        <w:widowControl/>
        <w:shd w:val="clear" w:color="auto" w:fill="FFFFFF"/>
        <w:spacing w:line="560" w:lineRule="atLeast"/>
        <w:ind w:firstLine="645"/>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（四）具有较强的组织带动社会服务资源的能力，集聚服务机构5家以上。</w:t>
      </w:r>
    </w:p>
    <w:p w:rsidR="00B9392E" w:rsidRPr="00B9392E" w:rsidRDefault="00B9392E" w:rsidP="00B9392E">
      <w:pPr>
        <w:widowControl/>
        <w:shd w:val="clear" w:color="auto" w:fill="FFFFFF"/>
        <w:spacing w:line="560" w:lineRule="atLeast"/>
        <w:ind w:firstLine="645"/>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lastRenderedPageBreak/>
        <w:t>（五）管理制度健全，服务流程规范，收费标准合理，服务质量保证措施完善，运营机构信誉良好，近两年无不良信用记录。</w:t>
      </w:r>
    </w:p>
    <w:p w:rsidR="00B9392E" w:rsidRPr="00B9392E" w:rsidRDefault="00B9392E" w:rsidP="00B9392E">
      <w:pPr>
        <w:widowControl/>
        <w:shd w:val="clear" w:color="auto" w:fill="FFFFFF"/>
        <w:spacing w:line="560" w:lineRule="atLeast"/>
        <w:ind w:firstLine="645"/>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第七条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市级示范平台具有多种服务功能或在某一方面具有特色服务功能，具有开放性和资源共享的特征。市级示范平台应满足以下至少一项服务功能要求：</w:t>
      </w:r>
    </w:p>
    <w:p w:rsidR="00B9392E" w:rsidRPr="00B9392E" w:rsidRDefault="00B9392E" w:rsidP="00B9392E">
      <w:pPr>
        <w:widowControl/>
        <w:shd w:val="clear" w:color="auto" w:fill="FFFFFF"/>
        <w:spacing w:line="560" w:lineRule="atLeast"/>
        <w:ind w:firstLine="63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一）信息服务。为中小微企业提供法律法规、政策、技术、质量、标准、人才、市场、物流、管理等信息服务。充分利用信息网络技术手段开展服务活动，具有线上线下联动服务功能，线下年服务企业100家以上，年组织开展的相关服务活动4次以上。</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 xml:space="preserve">（二）技术服务。为中小微企业提供工业设计、解决方案、检验检测、质量控制、技术评价、知识产权、产品创新、技术创新、技术成果转化等服务。具有组织技术服务资源的能力，具备专家库和新产品、新技术项目库，建立良好的协同服务机制，年开展服务活动3次以上。 </w:t>
      </w:r>
      <w:r w:rsidRPr="00B9392E">
        <w:rPr>
          <w:rFonts w:ascii="方正仿宋_GBK" w:eastAsia="方正仿宋_GBK" w:hAnsi="Helvetica" w:cs="Helvetica" w:hint="eastAsia"/>
          <w:color w:val="333333"/>
          <w:kern w:val="0"/>
          <w:sz w:val="32"/>
          <w:szCs w:val="32"/>
        </w:rPr>
        <w:t>  </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（三）创业服务。为创业者或小微企业提供创业辅导、项目策划、创业咨询、政务代理、创业场地等服务。具有较强的创业辅导能力，开展相关政务代理服务，年开展创业项目洽谈、推介活动4次以上。</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lastRenderedPageBreak/>
        <w:t>（四）培训服务。为中小微提供经营管理、市场营销、风险防范、技术和创业等培训服务。具有相应的培训资质和完善的培训服务评价机制，年培训1000人次以上。</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五）融资服务。创新融资服务方式，为中小微企业提供融资信息、组织开展投融资推介和对接、信用征集与评价等服务。年组织开展投融资对接、企业融资策划、推荐和融资代理等服务活动5次以上，帮助中小企业融资总额4亿元以上。</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第八条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市级示范平台应在创新服务模式、集聚服务资源，推进线上线下服务结合，促进服务与需求精准对接，推动创新创业发展等方面具有特色优势和示范性。</w:t>
      </w:r>
    </w:p>
    <w:p w:rsidR="00B9392E" w:rsidRPr="00B9392E" w:rsidRDefault="00B9392E" w:rsidP="00B9392E">
      <w:pPr>
        <w:widowControl/>
        <w:shd w:val="clear" w:color="auto" w:fill="FFFFFF"/>
        <w:spacing w:line="560" w:lineRule="atLeast"/>
        <w:ind w:firstLine="640"/>
        <w:jc w:val="center"/>
        <w:rPr>
          <w:rFonts w:ascii="Helvetica" w:eastAsia="宋体" w:hAnsi="Helvetica" w:cs="Helvetica"/>
          <w:color w:val="333333"/>
          <w:kern w:val="0"/>
          <w:sz w:val="19"/>
          <w:szCs w:val="19"/>
        </w:rPr>
      </w:pPr>
      <w:r w:rsidRPr="00B9392E">
        <w:rPr>
          <w:rFonts w:ascii="方正黑体_GBK" w:eastAsia="方正黑体_GBK" w:hAnsi="Helvetica" w:cs="Helvetica" w:hint="eastAsia"/>
          <w:color w:val="333333"/>
          <w:kern w:val="0"/>
          <w:sz w:val="32"/>
          <w:szCs w:val="32"/>
        </w:rPr>
        <w:t>第三章</w:t>
      </w:r>
      <w:r w:rsidRPr="00B9392E">
        <w:rPr>
          <w:rFonts w:ascii="方正黑体_GBK" w:eastAsia="方正黑体_GBK" w:hAnsi="Helvetica" w:cs="Helvetica" w:hint="eastAsia"/>
          <w:color w:val="333333"/>
          <w:kern w:val="0"/>
          <w:sz w:val="32"/>
          <w:szCs w:val="32"/>
        </w:rPr>
        <w:t>    </w:t>
      </w:r>
      <w:r w:rsidRPr="00B9392E">
        <w:rPr>
          <w:rFonts w:ascii="方正黑体_GBK" w:eastAsia="方正黑体_GBK" w:hAnsi="Helvetica" w:cs="Helvetica" w:hint="eastAsia"/>
          <w:color w:val="333333"/>
          <w:kern w:val="0"/>
          <w:sz w:val="32"/>
          <w:szCs w:val="32"/>
        </w:rPr>
        <w:t>申报材料</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第九条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申报市级示范平台需提交以下材料：</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（一）申报市级示范平台的申请报告（包括拟申报市级示范平台的基本情况、运营情况、服务能力、活动开展情况、聚集服务资源情况、对区域中小微企业发展的影响和作用等）；</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（二）重庆市中小企业公共服务示范平台申请表（附件1）；</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（三）运营机构法人证书或营业执照复印件；</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（四）服务场所证明材料（产权证或租赁合同复印件等）；</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（五）服务人员名单（附件2）及证明材料；</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lastRenderedPageBreak/>
        <w:t>（六）服务平台集聚的服务机构名单及证明材料；</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（七）上一年度服务中小企业名单（附件3）和不少于20家被服务企业出具的服务评价意见（加盖被服务企业公章）；</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（八）上一年度财务报表；</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（九）运营机构的企业信用及涉税信息证明材料；</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（十）开展相关服务的证明材料（含公益性或低收费服务的佐证材料）；</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（十一）申报材料真实性声明。</w:t>
      </w:r>
    </w:p>
    <w:p w:rsidR="00B9392E" w:rsidRPr="00B9392E" w:rsidRDefault="00B9392E" w:rsidP="00B9392E">
      <w:pPr>
        <w:widowControl/>
        <w:shd w:val="clear" w:color="auto" w:fill="FFFFFF"/>
        <w:spacing w:line="560" w:lineRule="atLeast"/>
        <w:jc w:val="center"/>
        <w:rPr>
          <w:rFonts w:ascii="Helvetica" w:eastAsia="宋体" w:hAnsi="Helvetica" w:cs="Helvetica"/>
          <w:color w:val="333333"/>
          <w:kern w:val="0"/>
          <w:sz w:val="19"/>
          <w:szCs w:val="19"/>
        </w:rPr>
      </w:pPr>
      <w:r w:rsidRPr="00B9392E">
        <w:rPr>
          <w:rFonts w:ascii="方正黑体_GBK" w:eastAsia="方正黑体_GBK" w:hAnsi="Helvetica" w:cs="Helvetica" w:hint="eastAsia"/>
          <w:color w:val="333333"/>
          <w:kern w:val="0"/>
          <w:sz w:val="32"/>
          <w:szCs w:val="32"/>
        </w:rPr>
        <w:t>第四章</w:t>
      </w:r>
      <w:r w:rsidRPr="00B9392E">
        <w:rPr>
          <w:rFonts w:ascii="方正黑体_GBK" w:eastAsia="方正黑体_GBK" w:hAnsi="Helvetica" w:cs="Helvetica" w:hint="eastAsia"/>
          <w:color w:val="333333"/>
          <w:kern w:val="0"/>
          <w:sz w:val="32"/>
          <w:szCs w:val="32"/>
        </w:rPr>
        <w:t> </w:t>
      </w:r>
      <w:r w:rsidRPr="00B9392E">
        <w:rPr>
          <w:rFonts w:ascii="方正黑体_GBK" w:eastAsia="方正黑体_GBK" w:hAnsi="Helvetica" w:cs="Helvetica" w:hint="eastAsia"/>
          <w:color w:val="333333"/>
          <w:kern w:val="0"/>
          <w:sz w:val="32"/>
          <w:szCs w:val="32"/>
        </w:rPr>
        <w:t>认定程序</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第十条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市级示范平台的认定程序：</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（一）申请。拟申报市级示范平台的运营机构根据本办法规定的条件，按照属地原则向所在区县中小企业主管部门提出申请，并提交申报材料。</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（二）推荐。区县中小企业主管部门按照本办法的认定条件和要求出具推荐意见，并报送市中小企业局。</w:t>
      </w:r>
    </w:p>
    <w:p w:rsidR="00B9392E" w:rsidRPr="00B9392E" w:rsidRDefault="00B9392E" w:rsidP="00B9392E">
      <w:pPr>
        <w:widowControl/>
        <w:shd w:val="clear" w:color="auto" w:fill="FFFFFF"/>
        <w:spacing w:line="560" w:lineRule="atLeast"/>
        <w:ind w:firstLine="645"/>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（三）审核。重庆市中小企业局对申报的市级示范平台进行评审。</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（四）公示。根据审核情况，确定拟认定的市级示范平台名单并进行公示。</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（五）认定。市中小企业局对公示无异议的服务平台授予“重庆市中小企业公共服务示范平台”称号。市级示范平</w:t>
      </w:r>
      <w:r w:rsidRPr="00B9392E">
        <w:rPr>
          <w:rFonts w:ascii="方正仿宋_GBK" w:eastAsia="方正仿宋_GBK" w:hAnsi="Helvetica" w:cs="Helvetica" w:hint="eastAsia"/>
          <w:color w:val="333333"/>
          <w:kern w:val="0"/>
          <w:sz w:val="32"/>
          <w:szCs w:val="32"/>
        </w:rPr>
        <w:lastRenderedPageBreak/>
        <w:t>台的名称统一表述为“重庆市+字号+中小企业公共服务示范平台”。</w:t>
      </w:r>
    </w:p>
    <w:p w:rsidR="00B9392E" w:rsidRPr="00B9392E" w:rsidRDefault="00B9392E" w:rsidP="00B9392E">
      <w:pPr>
        <w:widowControl/>
        <w:shd w:val="clear" w:color="auto" w:fill="FFFFFF"/>
        <w:spacing w:line="560" w:lineRule="atLeast"/>
        <w:jc w:val="center"/>
        <w:rPr>
          <w:rFonts w:ascii="Helvetica" w:eastAsia="宋体" w:hAnsi="Helvetica" w:cs="Helvetica"/>
          <w:color w:val="333333"/>
          <w:kern w:val="0"/>
          <w:sz w:val="19"/>
          <w:szCs w:val="19"/>
        </w:rPr>
      </w:pPr>
      <w:r w:rsidRPr="00B9392E">
        <w:rPr>
          <w:rFonts w:ascii="方正黑体_GBK" w:eastAsia="方正黑体_GBK" w:hAnsi="Helvetica" w:cs="Helvetica" w:hint="eastAsia"/>
          <w:color w:val="333333"/>
          <w:kern w:val="0"/>
          <w:sz w:val="32"/>
          <w:szCs w:val="32"/>
        </w:rPr>
        <w:t>第五章</w:t>
      </w:r>
      <w:r w:rsidRPr="00B9392E">
        <w:rPr>
          <w:rFonts w:ascii="方正黑体_GBK" w:eastAsia="方正黑体_GBK" w:hAnsi="Helvetica" w:cs="Helvetica" w:hint="eastAsia"/>
          <w:color w:val="333333"/>
          <w:kern w:val="0"/>
          <w:sz w:val="32"/>
          <w:szCs w:val="32"/>
        </w:rPr>
        <w:t> </w:t>
      </w:r>
      <w:r w:rsidRPr="00B9392E">
        <w:rPr>
          <w:rFonts w:ascii="方正黑体_GBK" w:eastAsia="方正黑体_GBK" w:hAnsi="Helvetica" w:cs="Helvetica" w:hint="eastAsia"/>
          <w:color w:val="333333"/>
          <w:kern w:val="0"/>
          <w:sz w:val="32"/>
          <w:szCs w:val="32"/>
        </w:rPr>
        <w:t xml:space="preserve"> 监督管理</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第十一条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市级示范平台名单在重庆中小企业门户网站公布，方便社会公众查询和进行服务对接。</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第十二条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市级示范平台要不断提高服务能力和组织带动社会服务资源的能力，积极开展服务活动，及时发布服务信息，自觉接受社会监督。符合条件的市级示范平台优先推荐申报“国家中小企业公共服务示范平台”。</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第十三条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市中小企业局对市级示范平台实行动态管理，每三年复核一次。对经复核合格的市级示范平台予以确认，对未提交复核材料或经复核不合格的予以撤消。</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第十四条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市中小企业局将市级中小企业公共服务示范平台纳入全市中小企业公共服务平台网络统一管理，市级示范平台应自觉接受各级中小企业主管部门的指导和管理，按照服务数据报送制度要求定期报送服务数据，作为每三年复核工作和享受相关扶持政策的重要依据。</w:t>
      </w:r>
    </w:p>
    <w:p w:rsidR="00B9392E" w:rsidRPr="00B9392E" w:rsidRDefault="00B9392E" w:rsidP="00B9392E">
      <w:pPr>
        <w:widowControl/>
        <w:shd w:val="clear" w:color="auto" w:fill="FFFFFF"/>
        <w:spacing w:line="560" w:lineRule="atLeast"/>
        <w:jc w:val="center"/>
        <w:rPr>
          <w:rFonts w:ascii="Helvetica" w:eastAsia="宋体" w:hAnsi="Helvetica" w:cs="Helvetica"/>
          <w:color w:val="333333"/>
          <w:kern w:val="0"/>
          <w:sz w:val="19"/>
          <w:szCs w:val="19"/>
        </w:rPr>
      </w:pPr>
      <w:r w:rsidRPr="00B9392E">
        <w:rPr>
          <w:rFonts w:ascii="方正黑体_GBK" w:eastAsia="方正黑体_GBK" w:hAnsi="Helvetica" w:cs="Helvetica" w:hint="eastAsia"/>
          <w:color w:val="333333"/>
          <w:kern w:val="0"/>
          <w:sz w:val="32"/>
          <w:szCs w:val="32"/>
        </w:rPr>
        <w:t>第六章</w:t>
      </w:r>
      <w:r w:rsidRPr="00B9392E">
        <w:rPr>
          <w:rFonts w:ascii="方正黑体_GBK" w:eastAsia="方正黑体_GBK" w:hAnsi="Helvetica" w:cs="Helvetica" w:hint="eastAsia"/>
          <w:color w:val="333333"/>
          <w:kern w:val="0"/>
          <w:sz w:val="32"/>
          <w:szCs w:val="32"/>
        </w:rPr>
        <w:t> </w:t>
      </w:r>
      <w:r w:rsidRPr="00B9392E">
        <w:rPr>
          <w:rFonts w:ascii="方正黑体_GBK" w:eastAsia="方正黑体_GBK" w:hAnsi="Helvetica" w:cs="Helvetica" w:hint="eastAsia"/>
          <w:color w:val="333333"/>
          <w:kern w:val="0"/>
          <w:sz w:val="32"/>
          <w:szCs w:val="32"/>
        </w:rPr>
        <w:t xml:space="preserve"> 附</w:t>
      </w:r>
      <w:r w:rsidRPr="00B9392E">
        <w:rPr>
          <w:rFonts w:ascii="方正黑体_GBK" w:eastAsia="方正黑体_GBK" w:hAnsi="Helvetica" w:cs="Helvetica" w:hint="eastAsia"/>
          <w:color w:val="333333"/>
          <w:kern w:val="0"/>
          <w:sz w:val="32"/>
          <w:szCs w:val="32"/>
        </w:rPr>
        <w:t> </w:t>
      </w:r>
      <w:r w:rsidRPr="00B9392E">
        <w:rPr>
          <w:rFonts w:ascii="方正黑体_GBK" w:eastAsia="方正黑体_GBK" w:hAnsi="Helvetica" w:cs="Helvetica" w:hint="eastAsia"/>
          <w:color w:val="333333"/>
          <w:kern w:val="0"/>
          <w:sz w:val="32"/>
          <w:szCs w:val="32"/>
        </w:rPr>
        <w:t xml:space="preserve"> 则</w:t>
      </w:r>
    </w:p>
    <w:p w:rsidR="00B9392E" w:rsidRPr="00B9392E" w:rsidRDefault="00B9392E" w:rsidP="00B9392E">
      <w:pPr>
        <w:widowControl/>
        <w:shd w:val="clear" w:color="auto" w:fill="FFFFFF"/>
        <w:spacing w:line="560" w:lineRule="atLeast"/>
        <w:ind w:firstLine="645"/>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第十五条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本办法由重庆市中小企业局负责解释。</w:t>
      </w:r>
    </w:p>
    <w:p w:rsidR="00B9392E" w:rsidRPr="00B9392E" w:rsidRDefault="00B9392E" w:rsidP="00B9392E">
      <w:pPr>
        <w:widowControl/>
        <w:shd w:val="clear" w:color="auto" w:fill="FFFFFF"/>
        <w:spacing w:line="560" w:lineRule="atLeast"/>
        <w:ind w:firstLine="640"/>
        <w:jc w:val="left"/>
        <w:rPr>
          <w:rFonts w:ascii="Helvetica" w:eastAsia="宋体" w:hAnsi="Helvetica" w:cs="Helvetica"/>
          <w:color w:val="333333"/>
          <w:kern w:val="0"/>
          <w:sz w:val="19"/>
          <w:szCs w:val="19"/>
        </w:rPr>
      </w:pPr>
      <w:r w:rsidRPr="00B9392E">
        <w:rPr>
          <w:rFonts w:ascii="方正仿宋_GBK" w:eastAsia="方正仿宋_GBK" w:hAnsi="Helvetica" w:cs="Helvetica" w:hint="eastAsia"/>
          <w:color w:val="333333"/>
          <w:kern w:val="0"/>
          <w:sz w:val="32"/>
          <w:szCs w:val="32"/>
        </w:rPr>
        <w:t>第十六条</w:t>
      </w:r>
      <w:r w:rsidRPr="00B9392E">
        <w:rPr>
          <w:rFonts w:ascii="方正仿宋_GBK" w:eastAsia="方正仿宋_GBK" w:hAnsi="Helvetica" w:cs="Helvetica" w:hint="eastAsia"/>
          <w:color w:val="333333"/>
          <w:kern w:val="0"/>
          <w:sz w:val="32"/>
          <w:szCs w:val="32"/>
        </w:rPr>
        <w:t>  </w:t>
      </w:r>
      <w:r w:rsidRPr="00B9392E">
        <w:rPr>
          <w:rFonts w:ascii="方正仿宋_GBK" w:eastAsia="方正仿宋_GBK" w:hAnsi="Helvetica" w:cs="Helvetica" w:hint="eastAsia"/>
          <w:color w:val="333333"/>
          <w:kern w:val="0"/>
          <w:sz w:val="32"/>
          <w:szCs w:val="32"/>
        </w:rPr>
        <w:t>本办法自印发之日起施行，原《重庆市中小企业局关于印发&lt;重庆市中小企业公共服务示范平台认定管理办法&gt;的通知》（渝中小企业〔2016〕5号）同时作废。本</w:t>
      </w:r>
      <w:r w:rsidRPr="00B9392E">
        <w:rPr>
          <w:rFonts w:ascii="方正仿宋_GBK" w:eastAsia="方正仿宋_GBK" w:hAnsi="Helvetica" w:cs="Helvetica" w:hint="eastAsia"/>
          <w:color w:val="333333"/>
          <w:kern w:val="0"/>
          <w:sz w:val="32"/>
          <w:szCs w:val="32"/>
        </w:rPr>
        <w:lastRenderedPageBreak/>
        <w:t>办法实施前经市中小企业局认定的市级中小企业公共服务示范平台，按照本办法进行复核和管理。</w:t>
      </w:r>
    </w:p>
    <w:tbl>
      <w:tblPr>
        <w:tblW w:w="9179" w:type="dxa"/>
        <w:tblInd w:w="93" w:type="dxa"/>
        <w:tblCellMar>
          <w:left w:w="0" w:type="dxa"/>
          <w:right w:w="0" w:type="dxa"/>
        </w:tblCellMar>
        <w:tblLook w:val="04A0"/>
      </w:tblPr>
      <w:tblGrid>
        <w:gridCol w:w="1157"/>
        <w:gridCol w:w="1156"/>
        <w:gridCol w:w="551"/>
        <w:gridCol w:w="1680"/>
        <w:gridCol w:w="1020"/>
        <w:gridCol w:w="1110"/>
        <w:gridCol w:w="1130"/>
        <w:gridCol w:w="1375"/>
      </w:tblGrid>
      <w:tr w:rsidR="00B9392E" w:rsidRPr="00B9392E" w:rsidTr="00B9392E">
        <w:trPr>
          <w:trHeight w:val="286"/>
        </w:trPr>
        <w:tc>
          <w:tcPr>
            <w:tcW w:w="9179" w:type="dxa"/>
            <w:gridSpan w:val="8"/>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textAlignment w:val="center"/>
              <w:divId w:val="1812481525"/>
              <w:rPr>
                <w:rFonts w:ascii="宋体" w:eastAsia="宋体" w:hAnsi="宋体" w:cs="宋体"/>
                <w:kern w:val="0"/>
                <w:sz w:val="24"/>
                <w:szCs w:val="24"/>
              </w:rPr>
            </w:pPr>
            <w:r w:rsidRPr="00B9392E">
              <w:rPr>
                <w:rFonts w:ascii="黑体" w:eastAsia="黑体" w:hAnsi="黑体" w:cs="宋体" w:hint="eastAsia"/>
                <w:kern w:val="0"/>
                <w:sz w:val="24"/>
                <w:szCs w:val="24"/>
              </w:rPr>
              <w:t>附件1</w:t>
            </w:r>
          </w:p>
        </w:tc>
      </w:tr>
      <w:tr w:rsidR="00B9392E" w:rsidRPr="00B9392E" w:rsidTr="00B9392E">
        <w:trPr>
          <w:trHeight w:val="510"/>
        </w:trPr>
        <w:tc>
          <w:tcPr>
            <w:tcW w:w="9179" w:type="dxa"/>
            <w:gridSpan w:val="8"/>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小标宋_GBK" w:eastAsia="方正小标宋_GBK" w:hAnsi="宋体" w:cs="宋体" w:hint="eastAsia"/>
                <w:kern w:val="0"/>
                <w:sz w:val="40"/>
                <w:szCs w:val="40"/>
              </w:rPr>
              <w:t>重庆市中小企业公共服务示范平台申请表</w:t>
            </w:r>
          </w:p>
        </w:tc>
      </w:tr>
      <w:tr w:rsidR="00B9392E" w:rsidRPr="00B9392E" w:rsidTr="00B9392E">
        <w:trPr>
          <w:trHeight w:val="271"/>
        </w:trPr>
        <w:tc>
          <w:tcPr>
            <w:tcW w:w="9179" w:type="dxa"/>
            <w:gridSpan w:val="8"/>
            <w:tcBorders>
              <w:top w:val="nil"/>
              <w:left w:val="nil"/>
              <w:bottom w:val="single" w:sz="8" w:space="0" w:color="000000"/>
              <w:right w:val="nil"/>
            </w:tcBorders>
            <w:tcMar>
              <w:top w:w="15" w:type="dxa"/>
              <w:left w:w="15" w:type="dxa"/>
              <w:bottom w:w="15" w:type="dxa"/>
              <w:right w:w="15" w:type="dxa"/>
            </w:tcMar>
            <w:vAlign w:val="center"/>
            <w:hideMark/>
          </w:tcPr>
          <w:p w:rsidR="00B9392E" w:rsidRPr="00B9392E" w:rsidRDefault="00B9392E" w:rsidP="00B9392E">
            <w:pPr>
              <w:widowControl/>
              <w:jc w:val="left"/>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 xml:space="preserve">申请单位（盖章）：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单位：人、万元、家、平方米</w:t>
            </w:r>
          </w:p>
        </w:tc>
      </w:tr>
      <w:tr w:rsidR="00B9392E" w:rsidRPr="00B9392E" w:rsidTr="00B9392E">
        <w:trPr>
          <w:trHeight w:val="599"/>
        </w:trPr>
        <w:tc>
          <w:tcPr>
            <w:tcW w:w="1157"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拟申报平台名称</w:t>
            </w:r>
          </w:p>
        </w:tc>
        <w:tc>
          <w:tcPr>
            <w:tcW w:w="3387" w:type="dxa"/>
            <w:gridSpan w:val="3"/>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20"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运营机构</w:t>
            </w:r>
          </w:p>
        </w:tc>
        <w:tc>
          <w:tcPr>
            <w:tcW w:w="3615" w:type="dxa"/>
            <w:gridSpan w:val="3"/>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1157"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法人代表/负责人</w:t>
            </w:r>
          </w:p>
        </w:tc>
        <w:tc>
          <w:tcPr>
            <w:tcW w:w="1156"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551"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联系电话</w:t>
            </w:r>
          </w:p>
        </w:tc>
        <w:tc>
          <w:tcPr>
            <w:tcW w:w="168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20"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联系人</w:t>
            </w:r>
          </w:p>
        </w:tc>
        <w:tc>
          <w:tcPr>
            <w:tcW w:w="1110"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583"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 xml:space="preserve">联系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电话</w:t>
            </w:r>
          </w:p>
        </w:tc>
        <w:tc>
          <w:tcPr>
            <w:tcW w:w="1922"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25"/>
        </w:trPr>
        <w:tc>
          <w:tcPr>
            <w:tcW w:w="2313" w:type="dxa"/>
            <w:gridSpan w:val="2"/>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服务场地面积</w:t>
            </w:r>
          </w:p>
        </w:tc>
        <w:tc>
          <w:tcPr>
            <w:tcW w:w="551"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68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其中：</w:t>
            </w:r>
          </w:p>
        </w:tc>
        <w:tc>
          <w:tcPr>
            <w:tcW w:w="102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自有</w:t>
            </w:r>
          </w:p>
        </w:tc>
        <w:tc>
          <w:tcPr>
            <w:tcW w:w="111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583"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租用</w:t>
            </w:r>
          </w:p>
        </w:tc>
        <w:tc>
          <w:tcPr>
            <w:tcW w:w="1922"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509"/>
        </w:trPr>
        <w:tc>
          <w:tcPr>
            <w:tcW w:w="1157"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从业人员</w:t>
            </w:r>
          </w:p>
        </w:tc>
        <w:tc>
          <w:tcPr>
            <w:tcW w:w="3387" w:type="dxa"/>
            <w:gridSpan w:val="3"/>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大专以上学历及中级以上专业技术职称人员</w:t>
            </w:r>
          </w:p>
        </w:tc>
        <w:tc>
          <w:tcPr>
            <w:tcW w:w="2505"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90"/>
        </w:trPr>
        <w:tc>
          <w:tcPr>
            <w:tcW w:w="1157"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年度</w:t>
            </w:r>
          </w:p>
        </w:tc>
        <w:tc>
          <w:tcPr>
            <w:tcW w:w="1707"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资产总额</w:t>
            </w:r>
          </w:p>
        </w:tc>
        <w:tc>
          <w:tcPr>
            <w:tcW w:w="168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营业收入</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利润总额</w:t>
            </w:r>
          </w:p>
        </w:tc>
        <w:tc>
          <w:tcPr>
            <w:tcW w:w="2505" w:type="dxa"/>
            <w:gridSpan w:val="2"/>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服务中小微企业数量</w:t>
            </w:r>
          </w:p>
        </w:tc>
      </w:tr>
      <w:tr w:rsidR="00B9392E" w:rsidRPr="00B9392E" w:rsidTr="00B9392E">
        <w:trPr>
          <w:trHeight w:val="300"/>
        </w:trPr>
        <w:tc>
          <w:tcPr>
            <w:tcW w:w="1157"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707" w:type="dxa"/>
            <w:gridSpan w:val="2"/>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68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05"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20"/>
        </w:trPr>
        <w:tc>
          <w:tcPr>
            <w:tcW w:w="1157"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707" w:type="dxa"/>
            <w:gridSpan w:val="2"/>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68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05"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95"/>
        </w:trPr>
        <w:tc>
          <w:tcPr>
            <w:tcW w:w="4544" w:type="dxa"/>
            <w:gridSpan w:val="4"/>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提供的公益性或低收费的服务项目</w:t>
            </w:r>
          </w:p>
        </w:tc>
        <w:tc>
          <w:tcPr>
            <w:tcW w:w="4635" w:type="dxa"/>
            <w:gridSpan w:val="4"/>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2313" w:type="dxa"/>
            <w:gridSpan w:val="2"/>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主要服务功能</w:t>
            </w:r>
          </w:p>
        </w:tc>
        <w:tc>
          <w:tcPr>
            <w:tcW w:w="2231"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开展活动次数</w:t>
            </w:r>
          </w:p>
        </w:tc>
        <w:tc>
          <w:tcPr>
            <w:tcW w:w="2130" w:type="dxa"/>
            <w:gridSpan w:val="2"/>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服务规模（家、人/次）</w:t>
            </w:r>
          </w:p>
        </w:tc>
        <w:tc>
          <w:tcPr>
            <w:tcW w:w="2505" w:type="dxa"/>
            <w:gridSpan w:val="2"/>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服务收入占年营业收入%</w:t>
            </w:r>
          </w:p>
        </w:tc>
      </w:tr>
      <w:tr w:rsidR="00B9392E" w:rsidRPr="00B9392E" w:rsidTr="00B9392E">
        <w:trPr>
          <w:trHeight w:val="315"/>
        </w:trPr>
        <w:tc>
          <w:tcPr>
            <w:tcW w:w="2313" w:type="dxa"/>
            <w:gridSpan w:val="2"/>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信息服务</w:t>
            </w:r>
          </w:p>
        </w:tc>
        <w:tc>
          <w:tcPr>
            <w:tcW w:w="2231"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05"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60"/>
        </w:trPr>
        <w:tc>
          <w:tcPr>
            <w:tcW w:w="2313" w:type="dxa"/>
            <w:gridSpan w:val="2"/>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技术服务</w:t>
            </w:r>
          </w:p>
        </w:tc>
        <w:tc>
          <w:tcPr>
            <w:tcW w:w="2231"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05"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40"/>
        </w:trPr>
        <w:tc>
          <w:tcPr>
            <w:tcW w:w="2313" w:type="dxa"/>
            <w:gridSpan w:val="2"/>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创业服务</w:t>
            </w:r>
          </w:p>
        </w:tc>
        <w:tc>
          <w:tcPr>
            <w:tcW w:w="2231"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05"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10"/>
        </w:trPr>
        <w:tc>
          <w:tcPr>
            <w:tcW w:w="2313" w:type="dxa"/>
            <w:gridSpan w:val="2"/>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培训服务</w:t>
            </w:r>
          </w:p>
        </w:tc>
        <w:tc>
          <w:tcPr>
            <w:tcW w:w="2231"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05"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25"/>
        </w:trPr>
        <w:tc>
          <w:tcPr>
            <w:tcW w:w="2313" w:type="dxa"/>
            <w:gridSpan w:val="2"/>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融资报务</w:t>
            </w:r>
          </w:p>
        </w:tc>
        <w:tc>
          <w:tcPr>
            <w:tcW w:w="2231"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130"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05" w:type="dxa"/>
            <w:gridSpan w:val="2"/>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95"/>
        </w:trPr>
        <w:tc>
          <w:tcPr>
            <w:tcW w:w="2313" w:type="dxa"/>
            <w:gridSpan w:val="2"/>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获得服务资质(资格)情况</w:t>
            </w:r>
          </w:p>
        </w:tc>
        <w:tc>
          <w:tcPr>
            <w:tcW w:w="6866" w:type="dxa"/>
            <w:gridSpan w:val="6"/>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50"/>
        </w:trPr>
        <w:tc>
          <w:tcPr>
            <w:tcW w:w="2313" w:type="dxa"/>
            <w:gridSpan w:val="2"/>
            <w:vMerge w:val="restart"/>
            <w:tcBorders>
              <w:top w:val="nil"/>
              <w:left w:val="single" w:sz="8" w:space="0" w:color="000000"/>
              <w:bottom w:val="nil"/>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服务平台聚集服务资源情况（不少于5家）</w:t>
            </w:r>
          </w:p>
        </w:tc>
        <w:tc>
          <w:tcPr>
            <w:tcW w:w="3251" w:type="dxa"/>
            <w:gridSpan w:val="3"/>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签订合作协议的单位</w:t>
            </w:r>
          </w:p>
        </w:tc>
        <w:tc>
          <w:tcPr>
            <w:tcW w:w="3615" w:type="dxa"/>
            <w:gridSpan w:val="3"/>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其他合作单位</w:t>
            </w:r>
          </w:p>
        </w:tc>
      </w:tr>
      <w:tr w:rsidR="00B9392E" w:rsidRPr="00B9392E" w:rsidTr="00B9392E">
        <w:trPr>
          <w:trHeight w:val="315"/>
        </w:trPr>
        <w:tc>
          <w:tcPr>
            <w:tcW w:w="0" w:type="auto"/>
            <w:gridSpan w:val="2"/>
            <w:vMerge/>
            <w:tcBorders>
              <w:top w:val="nil"/>
              <w:left w:val="single" w:sz="8" w:space="0" w:color="000000"/>
              <w:bottom w:val="nil"/>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3251" w:type="dxa"/>
            <w:gridSpan w:val="3"/>
            <w:tcBorders>
              <w:top w:val="single" w:sz="8" w:space="0" w:color="000000"/>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3615" w:type="dxa"/>
            <w:gridSpan w:val="3"/>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00"/>
        </w:trPr>
        <w:tc>
          <w:tcPr>
            <w:tcW w:w="0" w:type="auto"/>
            <w:gridSpan w:val="2"/>
            <w:vMerge/>
            <w:tcBorders>
              <w:top w:val="nil"/>
              <w:left w:val="single" w:sz="8" w:space="0" w:color="000000"/>
              <w:bottom w:val="nil"/>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3251" w:type="dxa"/>
            <w:gridSpan w:val="3"/>
            <w:tcBorders>
              <w:top w:val="single" w:sz="8" w:space="0" w:color="000000"/>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3615" w:type="dxa"/>
            <w:gridSpan w:val="3"/>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30"/>
        </w:trPr>
        <w:tc>
          <w:tcPr>
            <w:tcW w:w="0" w:type="auto"/>
            <w:gridSpan w:val="2"/>
            <w:vMerge/>
            <w:tcBorders>
              <w:top w:val="nil"/>
              <w:left w:val="single" w:sz="8" w:space="0" w:color="000000"/>
              <w:bottom w:val="nil"/>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3251" w:type="dxa"/>
            <w:gridSpan w:val="3"/>
            <w:tcBorders>
              <w:top w:val="single" w:sz="8" w:space="0" w:color="000000"/>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3615" w:type="dxa"/>
            <w:gridSpan w:val="3"/>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255"/>
        </w:trPr>
        <w:tc>
          <w:tcPr>
            <w:tcW w:w="0" w:type="auto"/>
            <w:gridSpan w:val="2"/>
            <w:vMerge/>
            <w:tcBorders>
              <w:top w:val="nil"/>
              <w:left w:val="single" w:sz="8" w:space="0" w:color="000000"/>
              <w:bottom w:val="nil"/>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3251" w:type="dxa"/>
            <w:gridSpan w:val="3"/>
            <w:tcBorders>
              <w:top w:val="single" w:sz="8" w:space="0" w:color="000000"/>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3615" w:type="dxa"/>
            <w:gridSpan w:val="3"/>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300"/>
        </w:trPr>
        <w:tc>
          <w:tcPr>
            <w:tcW w:w="0" w:type="auto"/>
            <w:gridSpan w:val="2"/>
            <w:vMerge/>
            <w:tcBorders>
              <w:top w:val="nil"/>
              <w:left w:val="single" w:sz="8" w:space="0" w:color="000000"/>
              <w:bottom w:val="nil"/>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3251" w:type="dxa"/>
            <w:gridSpan w:val="3"/>
            <w:tcBorders>
              <w:top w:val="single" w:sz="8" w:space="0" w:color="000000"/>
              <w:left w:val="nil"/>
              <w:bottom w:val="single" w:sz="4" w:space="0" w:color="000000"/>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3615" w:type="dxa"/>
            <w:gridSpan w:val="3"/>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50"/>
        </w:trPr>
        <w:tc>
          <w:tcPr>
            <w:tcW w:w="9179" w:type="dxa"/>
            <w:gridSpan w:val="8"/>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区县（自治县）中小企业主管部门测评情况及推荐意见：</w:t>
            </w:r>
          </w:p>
        </w:tc>
      </w:tr>
      <w:tr w:rsidR="00B9392E" w:rsidRPr="00B9392E" w:rsidTr="00B9392E">
        <w:trPr>
          <w:trHeight w:val="450"/>
        </w:trPr>
        <w:tc>
          <w:tcPr>
            <w:tcW w:w="9179" w:type="dxa"/>
            <w:gridSpan w:val="8"/>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测评的服务满意度（测评企业不少于10家）：</w:t>
            </w:r>
            <w:r w:rsidRPr="00B9392E">
              <w:rPr>
                <w:rFonts w:ascii="方正仿宋_GBK" w:eastAsia="方正仿宋_GBK" w:hAnsi="宋体" w:cs="宋体" w:hint="eastAsia"/>
                <w:kern w:val="0"/>
                <w:sz w:val="20"/>
                <w:szCs w:val="20"/>
                <w:u w:val="single"/>
              </w:rPr>
              <w:t>            </w:t>
            </w:r>
            <w:r w:rsidRPr="00B9392E">
              <w:rPr>
                <w:rFonts w:ascii="方正仿宋_GBK" w:eastAsia="方正仿宋_GBK" w:hAnsi="宋体" w:cs="宋体" w:hint="eastAsia"/>
                <w:kern w:val="0"/>
                <w:sz w:val="20"/>
                <w:szCs w:val="20"/>
              </w:rPr>
              <w:t xml:space="preserve">% 。 </w:t>
            </w:r>
            <w:r w:rsidRPr="00B9392E">
              <w:rPr>
                <w:rFonts w:ascii="方正仿宋_GBK" w:eastAsia="方正仿宋_GBK" w:hAnsi="宋体" w:cs="宋体" w:hint="eastAsia"/>
                <w:kern w:val="0"/>
                <w:sz w:val="20"/>
                <w:szCs w:val="20"/>
              </w:rPr>
              <w:t>        </w:t>
            </w:r>
          </w:p>
        </w:tc>
      </w:tr>
      <w:tr w:rsidR="00B9392E" w:rsidRPr="00B9392E" w:rsidTr="00B9392E">
        <w:trPr>
          <w:trHeight w:val="390"/>
        </w:trPr>
        <w:tc>
          <w:tcPr>
            <w:tcW w:w="9179" w:type="dxa"/>
            <w:gridSpan w:val="8"/>
            <w:tcBorders>
              <w:top w:val="nil"/>
              <w:left w:val="single" w:sz="8" w:space="0" w:color="000000"/>
              <w:bottom w:val="nil"/>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lastRenderedPageBreak/>
              <w:t>                           </w:t>
            </w:r>
          </w:p>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负责人（签字）：</w:t>
            </w:r>
          </w:p>
        </w:tc>
      </w:tr>
      <w:tr w:rsidR="00B9392E" w:rsidRPr="00B9392E" w:rsidTr="00B9392E">
        <w:trPr>
          <w:trHeight w:val="390"/>
        </w:trPr>
        <w:tc>
          <w:tcPr>
            <w:tcW w:w="9179" w:type="dxa"/>
            <w:gridSpan w:val="8"/>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 xml:space="preserve">年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 xml:space="preserve">月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日</w:t>
            </w:r>
          </w:p>
        </w:tc>
      </w:tr>
      <w:tr w:rsidR="00B9392E" w:rsidRPr="00B9392E" w:rsidTr="00B9392E">
        <w:trPr>
          <w:trHeight w:val="375"/>
        </w:trPr>
        <w:tc>
          <w:tcPr>
            <w:tcW w:w="9179" w:type="dxa"/>
            <w:gridSpan w:val="8"/>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textAlignment w:val="center"/>
              <w:rPr>
                <w:rFonts w:ascii="宋体" w:eastAsia="宋体" w:hAnsi="宋体" w:cs="宋体"/>
                <w:kern w:val="0"/>
                <w:sz w:val="24"/>
                <w:szCs w:val="24"/>
              </w:rPr>
            </w:pPr>
            <w:r w:rsidRPr="00B9392E">
              <w:rPr>
                <w:rFonts w:ascii="方正仿宋_GBK" w:eastAsia="方正仿宋_GBK" w:hAnsi="宋体" w:cs="宋体" w:hint="eastAsia"/>
                <w:kern w:val="0"/>
                <w:sz w:val="20"/>
                <w:szCs w:val="20"/>
              </w:rPr>
              <w:t xml:space="preserve">经办人员：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 xml:space="preserve">联系电话：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 xml:space="preserve">填表时间：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 xml:space="preserve">年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 xml:space="preserve">月 </w:t>
            </w:r>
            <w:r w:rsidRPr="00B9392E">
              <w:rPr>
                <w:rFonts w:ascii="方正仿宋_GBK" w:eastAsia="方正仿宋_GBK" w:hAnsi="宋体" w:cs="宋体" w:hint="eastAsia"/>
                <w:kern w:val="0"/>
                <w:sz w:val="20"/>
                <w:szCs w:val="20"/>
              </w:rPr>
              <w:t>   </w:t>
            </w:r>
            <w:r w:rsidRPr="00B9392E">
              <w:rPr>
                <w:rFonts w:ascii="方正仿宋_GBK" w:eastAsia="方正仿宋_GBK" w:hAnsi="宋体" w:cs="宋体" w:hint="eastAsia"/>
                <w:kern w:val="0"/>
                <w:sz w:val="20"/>
                <w:szCs w:val="20"/>
              </w:rPr>
              <w:t>日</w:t>
            </w:r>
          </w:p>
        </w:tc>
      </w:tr>
    </w:tbl>
    <w:p w:rsidR="00B9392E" w:rsidRPr="00B9392E" w:rsidRDefault="00B9392E" w:rsidP="00B9392E">
      <w:pPr>
        <w:widowControl/>
        <w:shd w:val="clear" w:color="auto" w:fill="FFFFFF"/>
        <w:jc w:val="left"/>
        <w:rPr>
          <w:rFonts w:ascii="Helvetica" w:eastAsia="宋体" w:hAnsi="Helvetica" w:cs="Helvetica"/>
          <w:vanish/>
          <w:color w:val="333333"/>
          <w:kern w:val="0"/>
          <w:sz w:val="19"/>
          <w:szCs w:val="19"/>
        </w:rPr>
      </w:pPr>
    </w:p>
    <w:tbl>
      <w:tblPr>
        <w:tblW w:w="9209" w:type="dxa"/>
        <w:tblInd w:w="93" w:type="dxa"/>
        <w:tblCellMar>
          <w:left w:w="0" w:type="dxa"/>
          <w:right w:w="0" w:type="dxa"/>
        </w:tblCellMar>
        <w:tblLook w:val="04A0"/>
      </w:tblPr>
      <w:tblGrid>
        <w:gridCol w:w="869"/>
        <w:gridCol w:w="809"/>
        <w:gridCol w:w="1306"/>
        <w:gridCol w:w="1140"/>
        <w:gridCol w:w="1320"/>
        <w:gridCol w:w="1245"/>
        <w:gridCol w:w="2520"/>
      </w:tblGrid>
      <w:tr w:rsidR="00B9392E" w:rsidRPr="00B9392E" w:rsidTr="00B9392E">
        <w:trPr>
          <w:trHeight w:val="420"/>
        </w:trPr>
        <w:tc>
          <w:tcPr>
            <w:tcW w:w="9209" w:type="dxa"/>
            <w:gridSpan w:val="7"/>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textAlignment w:val="center"/>
              <w:divId w:val="1532179921"/>
              <w:rPr>
                <w:rFonts w:ascii="宋体" w:eastAsia="宋体" w:hAnsi="宋体" w:cs="宋体"/>
                <w:kern w:val="0"/>
                <w:sz w:val="24"/>
                <w:szCs w:val="24"/>
              </w:rPr>
            </w:pPr>
            <w:r w:rsidRPr="00B9392E">
              <w:rPr>
                <w:rFonts w:ascii="方正黑体_GBK" w:eastAsia="方正黑体_GBK" w:hAnsi="宋体" w:cs="宋体" w:hint="eastAsia"/>
                <w:kern w:val="0"/>
                <w:sz w:val="24"/>
                <w:szCs w:val="24"/>
              </w:rPr>
              <w:t>附件2</w:t>
            </w:r>
          </w:p>
        </w:tc>
      </w:tr>
      <w:tr w:rsidR="00B9392E" w:rsidRPr="00B9392E" w:rsidTr="00B9392E">
        <w:trPr>
          <w:trHeight w:val="675"/>
        </w:trPr>
        <w:tc>
          <w:tcPr>
            <w:tcW w:w="9209" w:type="dxa"/>
            <w:gridSpan w:val="7"/>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小标宋_GBK" w:eastAsia="方正小标宋_GBK" w:hAnsi="宋体" w:cs="宋体" w:hint="eastAsia"/>
                <w:kern w:val="0"/>
                <w:sz w:val="40"/>
                <w:szCs w:val="40"/>
              </w:rPr>
              <w:t>服务人员名单</w:t>
            </w:r>
          </w:p>
        </w:tc>
      </w:tr>
      <w:tr w:rsidR="00B9392E" w:rsidRPr="00B9392E" w:rsidTr="00B9392E">
        <w:trPr>
          <w:trHeight w:val="286"/>
        </w:trPr>
        <w:tc>
          <w:tcPr>
            <w:tcW w:w="869"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4"/>
                <w:szCs w:val="24"/>
              </w:rPr>
              <w:t>序号</w:t>
            </w:r>
          </w:p>
        </w:tc>
        <w:tc>
          <w:tcPr>
            <w:tcW w:w="809"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4"/>
                <w:szCs w:val="24"/>
              </w:rPr>
              <w:t>姓名</w:t>
            </w:r>
          </w:p>
        </w:tc>
        <w:tc>
          <w:tcPr>
            <w:tcW w:w="1306"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4"/>
                <w:szCs w:val="24"/>
              </w:rPr>
              <w:t>年龄</w:t>
            </w:r>
          </w:p>
        </w:tc>
        <w:tc>
          <w:tcPr>
            <w:tcW w:w="1140"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4"/>
                <w:szCs w:val="24"/>
              </w:rPr>
              <w:t>学历</w:t>
            </w:r>
          </w:p>
        </w:tc>
        <w:tc>
          <w:tcPr>
            <w:tcW w:w="1320"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4"/>
                <w:szCs w:val="24"/>
              </w:rPr>
              <w:t>职务</w:t>
            </w:r>
          </w:p>
        </w:tc>
        <w:tc>
          <w:tcPr>
            <w:tcW w:w="1245"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4"/>
                <w:szCs w:val="24"/>
              </w:rPr>
              <w:t>职称</w:t>
            </w:r>
          </w:p>
        </w:tc>
        <w:tc>
          <w:tcPr>
            <w:tcW w:w="2520"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4"/>
                <w:szCs w:val="24"/>
              </w:rPr>
              <w:t>主要工作内容</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86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lastRenderedPageBreak/>
              <w:t> </w:t>
            </w:r>
          </w:p>
        </w:tc>
        <w:tc>
          <w:tcPr>
            <w:tcW w:w="809"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06"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14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3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245"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520" w:type="dxa"/>
            <w:tcBorders>
              <w:top w:val="nil"/>
              <w:left w:val="nil"/>
              <w:bottom w:val="single" w:sz="8" w:space="0" w:color="000000"/>
              <w:right w:val="single" w:sz="8" w:space="0" w:color="000000"/>
            </w:tcBorders>
            <w:tcMar>
              <w:top w:w="15" w:type="dxa"/>
              <w:left w:w="15" w:type="dxa"/>
              <w:bottom w:w="15" w:type="dxa"/>
              <w:right w:w="15" w:type="dxa"/>
            </w:tcMar>
            <w:vAlign w:val="bottom"/>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bl>
    <w:p w:rsidR="00B9392E" w:rsidRPr="00B9392E" w:rsidRDefault="00B9392E" w:rsidP="00B9392E">
      <w:pPr>
        <w:widowControl/>
        <w:shd w:val="clear" w:color="auto" w:fill="FFFFFF"/>
        <w:jc w:val="left"/>
        <w:rPr>
          <w:rFonts w:ascii="Helvetica" w:eastAsia="宋体" w:hAnsi="Helvetica" w:cs="Helvetica"/>
          <w:vanish/>
          <w:color w:val="333333"/>
          <w:kern w:val="0"/>
          <w:sz w:val="19"/>
          <w:szCs w:val="19"/>
        </w:rPr>
      </w:pPr>
    </w:p>
    <w:tbl>
      <w:tblPr>
        <w:tblW w:w="9209" w:type="dxa"/>
        <w:tblInd w:w="93" w:type="dxa"/>
        <w:tblCellMar>
          <w:left w:w="0" w:type="dxa"/>
          <w:right w:w="0" w:type="dxa"/>
        </w:tblCellMar>
        <w:tblLook w:val="04A0"/>
      </w:tblPr>
      <w:tblGrid>
        <w:gridCol w:w="509"/>
        <w:gridCol w:w="2040"/>
        <w:gridCol w:w="839"/>
        <w:gridCol w:w="944"/>
        <w:gridCol w:w="1967"/>
        <w:gridCol w:w="1065"/>
        <w:gridCol w:w="915"/>
        <w:gridCol w:w="930"/>
      </w:tblGrid>
      <w:tr w:rsidR="00B9392E" w:rsidRPr="00B9392E" w:rsidTr="00B9392E">
        <w:trPr>
          <w:trHeight w:val="435"/>
        </w:trPr>
        <w:tc>
          <w:tcPr>
            <w:tcW w:w="9209" w:type="dxa"/>
            <w:gridSpan w:val="8"/>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textAlignment w:val="center"/>
              <w:divId w:val="966400473"/>
              <w:rPr>
                <w:rFonts w:ascii="宋体" w:eastAsia="宋体" w:hAnsi="宋体" w:cs="宋体"/>
                <w:kern w:val="0"/>
                <w:sz w:val="24"/>
                <w:szCs w:val="24"/>
              </w:rPr>
            </w:pPr>
            <w:r w:rsidRPr="00B9392E">
              <w:rPr>
                <w:rFonts w:ascii="方正黑体_GBK" w:eastAsia="方正黑体_GBK" w:hAnsi="宋体" w:cs="宋体" w:hint="eastAsia"/>
                <w:kern w:val="0"/>
                <w:sz w:val="24"/>
                <w:szCs w:val="24"/>
              </w:rPr>
              <w:t>附件3</w:t>
            </w:r>
          </w:p>
        </w:tc>
      </w:tr>
      <w:tr w:rsidR="00B9392E" w:rsidRPr="00B9392E" w:rsidTr="00B9392E">
        <w:trPr>
          <w:trHeight w:val="645"/>
        </w:trPr>
        <w:tc>
          <w:tcPr>
            <w:tcW w:w="9209" w:type="dxa"/>
            <w:gridSpan w:val="8"/>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方正小标宋_GBK" w:eastAsia="方正小标宋_GBK" w:hAnsi="宋体" w:cs="宋体" w:hint="eastAsia"/>
                <w:kern w:val="0"/>
                <w:sz w:val="40"/>
                <w:szCs w:val="40"/>
              </w:rPr>
              <w:t>上年度服务中小企业名单</w:t>
            </w:r>
          </w:p>
        </w:tc>
      </w:tr>
      <w:tr w:rsidR="00B9392E" w:rsidRPr="00B9392E" w:rsidTr="00B9392E">
        <w:trPr>
          <w:trHeight w:val="286"/>
        </w:trPr>
        <w:tc>
          <w:tcPr>
            <w:tcW w:w="509"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4" w:space="0" w:color="000000"/>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4" w:space="0" w:color="000000"/>
              <w:right w:val="nil"/>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286"/>
        </w:trPr>
        <w:tc>
          <w:tcPr>
            <w:tcW w:w="509"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序号</w:t>
            </w:r>
          </w:p>
        </w:tc>
        <w:tc>
          <w:tcPr>
            <w:tcW w:w="2040"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接受服务的企业名称</w:t>
            </w:r>
          </w:p>
        </w:tc>
        <w:tc>
          <w:tcPr>
            <w:tcW w:w="839"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服务内容</w:t>
            </w:r>
          </w:p>
        </w:tc>
        <w:tc>
          <w:tcPr>
            <w:tcW w:w="944"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被服务企业联系人姓名</w:t>
            </w:r>
          </w:p>
        </w:tc>
        <w:tc>
          <w:tcPr>
            <w:tcW w:w="1967"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联系电话</w:t>
            </w:r>
          </w:p>
        </w:tc>
        <w:tc>
          <w:tcPr>
            <w:tcW w:w="2910" w:type="dxa"/>
            <w:gridSpan w:val="3"/>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服务评价</w:t>
            </w:r>
          </w:p>
        </w:tc>
      </w:tr>
      <w:tr w:rsidR="00B9392E" w:rsidRPr="00B9392E" w:rsidTr="00B9392E">
        <w:trPr>
          <w:trHeight w:val="48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0" w:type="auto"/>
            <w:vMerge/>
            <w:tcBorders>
              <w:top w:val="single" w:sz="8" w:space="0" w:color="000000"/>
              <w:left w:val="nil"/>
              <w:bottom w:val="single" w:sz="8" w:space="0" w:color="000000"/>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0" w:type="auto"/>
            <w:vMerge/>
            <w:tcBorders>
              <w:top w:val="single" w:sz="8" w:space="0" w:color="000000"/>
              <w:left w:val="nil"/>
              <w:bottom w:val="single" w:sz="8" w:space="0" w:color="000000"/>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0" w:type="auto"/>
            <w:vMerge/>
            <w:tcBorders>
              <w:top w:val="single" w:sz="8" w:space="0" w:color="000000"/>
              <w:left w:val="nil"/>
              <w:bottom w:val="single" w:sz="8" w:space="0" w:color="000000"/>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0" w:type="auto"/>
            <w:vMerge/>
            <w:tcBorders>
              <w:top w:val="single" w:sz="8" w:space="0" w:color="000000"/>
              <w:left w:val="nil"/>
              <w:bottom w:val="single" w:sz="8" w:space="0" w:color="000000"/>
              <w:right w:val="single" w:sz="8" w:space="0" w:color="000000"/>
            </w:tcBorders>
            <w:vAlign w:val="center"/>
            <w:hideMark/>
          </w:tcPr>
          <w:p w:rsidR="00B9392E" w:rsidRPr="00B9392E" w:rsidRDefault="00B9392E" w:rsidP="00B9392E">
            <w:pPr>
              <w:widowControl/>
              <w:jc w:val="left"/>
              <w:rPr>
                <w:rFonts w:ascii="宋体" w:eastAsia="宋体" w:hAnsi="宋体" w:cs="宋体"/>
                <w:kern w:val="0"/>
                <w:sz w:val="24"/>
                <w:szCs w:val="24"/>
              </w:rPr>
            </w:pP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很满意</w:t>
            </w:r>
          </w:p>
        </w:tc>
        <w:tc>
          <w:tcPr>
            <w:tcW w:w="915"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满意</w:t>
            </w:r>
          </w:p>
        </w:tc>
        <w:tc>
          <w:tcPr>
            <w:tcW w:w="930"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center"/>
              <w:textAlignment w:val="center"/>
              <w:rPr>
                <w:rFonts w:ascii="宋体" w:eastAsia="宋体" w:hAnsi="宋体" w:cs="宋体"/>
                <w:kern w:val="0"/>
                <w:sz w:val="24"/>
                <w:szCs w:val="24"/>
              </w:rPr>
            </w:pPr>
            <w:r w:rsidRPr="00B9392E">
              <w:rPr>
                <w:rFonts w:ascii="仿宋" w:eastAsia="仿宋" w:hAnsi="仿宋" w:cs="宋体" w:hint="eastAsia"/>
                <w:kern w:val="0"/>
                <w:sz w:val="22"/>
              </w:rPr>
              <w:t>不满意</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495"/>
        </w:trPr>
        <w:tc>
          <w:tcPr>
            <w:tcW w:w="509"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20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83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4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967"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106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1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c>
          <w:tcPr>
            <w:tcW w:w="93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B9392E" w:rsidRPr="00B9392E" w:rsidRDefault="00B9392E" w:rsidP="00B9392E">
            <w:pPr>
              <w:widowControl/>
              <w:jc w:val="left"/>
              <w:rPr>
                <w:rFonts w:ascii="宋体" w:eastAsia="宋体" w:hAnsi="宋体" w:cs="宋体"/>
                <w:kern w:val="0"/>
                <w:sz w:val="24"/>
                <w:szCs w:val="24"/>
              </w:rPr>
            </w:pPr>
            <w:r w:rsidRPr="00B9392E">
              <w:rPr>
                <w:rFonts w:ascii="宋体" w:eastAsia="宋体" w:hAnsi="宋体" w:cs="宋体"/>
                <w:kern w:val="0"/>
                <w:sz w:val="24"/>
                <w:szCs w:val="24"/>
              </w:rPr>
              <w:t> </w:t>
            </w:r>
          </w:p>
        </w:tc>
      </w:tr>
      <w:tr w:rsidR="00B9392E" w:rsidRPr="00B9392E" w:rsidTr="00B9392E">
        <w:trPr>
          <w:trHeight w:val="570"/>
        </w:trPr>
        <w:tc>
          <w:tcPr>
            <w:tcW w:w="9209" w:type="dxa"/>
            <w:gridSpan w:val="8"/>
            <w:tcBorders>
              <w:top w:val="nil"/>
              <w:left w:val="nil"/>
              <w:bottom w:val="nil"/>
              <w:right w:val="nil"/>
            </w:tcBorders>
            <w:tcMar>
              <w:top w:w="15" w:type="dxa"/>
              <w:left w:w="15" w:type="dxa"/>
              <w:bottom w:w="15" w:type="dxa"/>
              <w:right w:w="15" w:type="dxa"/>
            </w:tcMar>
            <w:vAlign w:val="center"/>
            <w:hideMark/>
          </w:tcPr>
          <w:p w:rsidR="00B9392E" w:rsidRPr="00B9392E" w:rsidRDefault="00B9392E" w:rsidP="00B9392E">
            <w:pPr>
              <w:widowControl/>
              <w:jc w:val="left"/>
              <w:textAlignment w:val="center"/>
              <w:rPr>
                <w:rFonts w:ascii="宋体" w:eastAsia="宋体" w:hAnsi="宋体" w:cs="宋体"/>
                <w:kern w:val="0"/>
                <w:sz w:val="24"/>
                <w:szCs w:val="24"/>
              </w:rPr>
            </w:pPr>
            <w:r w:rsidRPr="00B9392E">
              <w:rPr>
                <w:rFonts w:ascii="仿宋" w:eastAsia="仿宋" w:hAnsi="仿宋" w:cs="宋体" w:hint="eastAsia"/>
                <w:kern w:val="0"/>
                <w:sz w:val="24"/>
                <w:szCs w:val="24"/>
              </w:rPr>
              <w:t>上一年度共服务企业</w:t>
            </w:r>
            <w:r>
              <w:rPr>
                <w:rFonts w:ascii="仿宋" w:eastAsia="仿宋" w:hAnsi="仿宋" w:cs="宋体" w:hint="eastAsia"/>
                <w:kern w:val="0"/>
                <w:sz w:val="24"/>
                <w:szCs w:val="24"/>
                <w:u w:val="single"/>
              </w:rPr>
              <w:t xml:space="preserve">      </w:t>
            </w:r>
            <w:r w:rsidRPr="00B9392E">
              <w:rPr>
                <w:rFonts w:ascii="仿宋" w:eastAsia="仿宋" w:hAnsi="仿宋" w:cs="宋体" w:hint="eastAsia"/>
                <w:kern w:val="0"/>
                <w:sz w:val="24"/>
                <w:szCs w:val="24"/>
              </w:rPr>
              <w:t>家</w:t>
            </w:r>
          </w:p>
        </w:tc>
      </w:tr>
    </w:tbl>
    <w:p w:rsidR="00B9392E" w:rsidRPr="00B9392E" w:rsidRDefault="00B9392E" w:rsidP="00B9392E">
      <w:pPr>
        <w:widowControl/>
        <w:shd w:val="clear" w:color="auto" w:fill="FFFFFF"/>
        <w:spacing w:line="540" w:lineRule="atLeast"/>
        <w:jc w:val="center"/>
        <w:rPr>
          <w:rFonts w:ascii="Helvetica" w:eastAsia="宋体" w:hAnsi="Helvetica" w:cs="Helvetica"/>
          <w:color w:val="AEB4C3"/>
          <w:kern w:val="0"/>
          <w:sz w:val="19"/>
          <w:szCs w:val="19"/>
        </w:rPr>
      </w:pPr>
      <w:r w:rsidRPr="00B9392E">
        <w:rPr>
          <w:rFonts w:ascii="Helvetica" w:eastAsia="宋体" w:hAnsi="Helvetica" w:cs="Helvetica"/>
          <w:color w:val="333333"/>
          <w:kern w:val="0"/>
          <w:sz w:val="19"/>
          <w:szCs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9.15pt;height:.7pt"/>
        </w:pict>
      </w:r>
      <w:r w:rsidRPr="00B9392E">
        <w:rPr>
          <w:rFonts w:ascii="Helvetica" w:eastAsia="宋体" w:hAnsi="Helvetica" w:cs="Helvetica"/>
          <w:color w:val="333333"/>
          <w:kern w:val="0"/>
          <w:sz w:val="19"/>
          <w:szCs w:val="19"/>
        </w:rPr>
        <w:pict>
          <v:shape id="_x0000_i1026" type="#_x0000_t75" alt="" style="width:459.15pt;height:.7pt"/>
        </w:pict>
      </w:r>
      <w:r w:rsidRPr="00B9392E">
        <w:rPr>
          <w:rFonts w:ascii="Helvetica" w:eastAsia="宋体" w:hAnsi="Helvetica" w:cs="Helvetica"/>
          <w:color w:val="AEB4C3"/>
          <w:kern w:val="0"/>
          <w:sz w:val="19"/>
          <w:szCs w:val="19"/>
        </w:rPr>
        <w:t xml:space="preserve"> </w:t>
      </w:r>
    </w:p>
    <w:p w:rsidR="005831F3" w:rsidRDefault="005831F3"/>
    <w:sectPr w:rsidR="005831F3" w:rsidSect="005831F3">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方正小标宋_GBK">
    <w:altName w:val="宋体"/>
    <w:panose1 w:val="00000000000000000000"/>
    <w:charset w:val="86"/>
    <w:family w:val="roman"/>
    <w:notTrueType/>
    <w:pitch w:val="default"/>
    <w:sig w:usb0="00000001" w:usb1="080E0000" w:usb2="00000010" w:usb3="00000000" w:csb0="00040000" w:csb1="00000000"/>
  </w:font>
  <w:font w:name="方正黑体_GBK">
    <w:altName w:val="宋体"/>
    <w:panose1 w:val="00000000000000000000"/>
    <w:charset w:val="86"/>
    <w:family w:val="roman"/>
    <w:notTrueType/>
    <w:pitch w:val="default"/>
    <w:sig w:usb0="00000001" w:usb1="080E0000" w:usb2="00000010" w:usb3="00000000" w:csb0="00040000" w:csb1="00000000"/>
  </w:font>
  <w:font w:name="方正仿宋_GBK">
    <w:altName w:val="宋体"/>
    <w:panose1 w:val="00000000000000000000"/>
    <w:charset w:val="86"/>
    <w:family w:val="roman"/>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9392E"/>
    <w:rsid w:val="005831F3"/>
    <w:rsid w:val="00B939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1F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392E"/>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B9392E"/>
    <w:rPr>
      <w:color w:val="0000FF"/>
      <w:u w:val="single"/>
    </w:rPr>
  </w:style>
  <w:style w:type="character" w:customStyle="1" w:styleId="el-link--inner">
    <w:name w:val="el-link--inner"/>
    <w:basedOn w:val="a0"/>
    <w:rsid w:val="00B9392E"/>
  </w:style>
</w:styles>
</file>

<file path=word/webSettings.xml><?xml version="1.0" encoding="utf-8"?>
<w:webSettings xmlns:r="http://schemas.openxmlformats.org/officeDocument/2006/relationships" xmlns:w="http://schemas.openxmlformats.org/wordprocessingml/2006/main">
  <w:divs>
    <w:div w:id="1796564229">
      <w:bodyDiv w:val="1"/>
      <w:marLeft w:val="0"/>
      <w:marRight w:val="0"/>
      <w:marTop w:val="0"/>
      <w:marBottom w:val="0"/>
      <w:divBdr>
        <w:top w:val="none" w:sz="0" w:space="0" w:color="auto"/>
        <w:left w:val="none" w:sz="0" w:space="0" w:color="auto"/>
        <w:bottom w:val="none" w:sz="0" w:space="0" w:color="auto"/>
        <w:right w:val="none" w:sz="0" w:space="0" w:color="auto"/>
      </w:divBdr>
      <w:divsChild>
        <w:div w:id="235290451">
          <w:marLeft w:val="0"/>
          <w:marRight w:val="0"/>
          <w:marTop w:val="0"/>
          <w:marBottom w:val="0"/>
          <w:divBdr>
            <w:top w:val="none" w:sz="0" w:space="0" w:color="auto"/>
            <w:left w:val="none" w:sz="0" w:space="0" w:color="auto"/>
            <w:bottom w:val="none" w:sz="0" w:space="0" w:color="auto"/>
            <w:right w:val="none" w:sz="0" w:space="0" w:color="auto"/>
          </w:divBdr>
          <w:divsChild>
            <w:div w:id="424767002">
              <w:marLeft w:val="0"/>
              <w:marRight w:val="0"/>
              <w:marTop w:val="0"/>
              <w:marBottom w:val="0"/>
              <w:divBdr>
                <w:top w:val="none" w:sz="0" w:space="0" w:color="auto"/>
                <w:left w:val="none" w:sz="0" w:space="0" w:color="auto"/>
                <w:bottom w:val="none" w:sz="0" w:space="0" w:color="auto"/>
                <w:right w:val="none" w:sz="0" w:space="0" w:color="auto"/>
              </w:divBdr>
              <w:divsChild>
                <w:div w:id="1090198390">
                  <w:marLeft w:val="0"/>
                  <w:marRight w:val="0"/>
                  <w:marTop w:val="109"/>
                  <w:marBottom w:val="0"/>
                  <w:divBdr>
                    <w:top w:val="none" w:sz="0" w:space="0" w:color="auto"/>
                    <w:left w:val="none" w:sz="0" w:space="0" w:color="auto"/>
                    <w:bottom w:val="none" w:sz="0" w:space="0" w:color="auto"/>
                    <w:right w:val="none" w:sz="0" w:space="0" w:color="auto"/>
                  </w:divBdr>
                  <w:divsChild>
                    <w:div w:id="2120754774">
                      <w:marLeft w:val="0"/>
                      <w:marRight w:val="0"/>
                      <w:marTop w:val="0"/>
                      <w:marBottom w:val="0"/>
                      <w:divBdr>
                        <w:top w:val="none" w:sz="0" w:space="0" w:color="auto"/>
                        <w:left w:val="none" w:sz="0" w:space="0" w:color="auto"/>
                        <w:bottom w:val="none" w:sz="0" w:space="0" w:color="auto"/>
                        <w:right w:val="none" w:sz="0" w:space="0" w:color="auto"/>
                      </w:divBdr>
                      <w:divsChild>
                        <w:div w:id="2074233321">
                          <w:marLeft w:val="0"/>
                          <w:marRight w:val="0"/>
                          <w:marTop w:val="0"/>
                          <w:marBottom w:val="0"/>
                          <w:divBdr>
                            <w:top w:val="none" w:sz="0" w:space="0" w:color="auto"/>
                            <w:left w:val="none" w:sz="0" w:space="0" w:color="auto"/>
                            <w:bottom w:val="none" w:sz="0" w:space="0" w:color="auto"/>
                            <w:right w:val="none" w:sz="0" w:space="0" w:color="auto"/>
                          </w:divBdr>
                        </w:div>
                        <w:div w:id="490483560">
                          <w:marLeft w:val="0"/>
                          <w:marRight w:val="0"/>
                          <w:marTop w:val="0"/>
                          <w:marBottom w:val="0"/>
                          <w:divBdr>
                            <w:top w:val="none" w:sz="0" w:space="0" w:color="auto"/>
                            <w:left w:val="none" w:sz="0" w:space="0" w:color="auto"/>
                            <w:bottom w:val="none" w:sz="0" w:space="0" w:color="auto"/>
                            <w:right w:val="none" w:sz="0" w:space="0" w:color="auto"/>
                          </w:divBdr>
                        </w:div>
                        <w:div w:id="931475206">
                          <w:marLeft w:val="0"/>
                          <w:marRight w:val="0"/>
                          <w:marTop w:val="0"/>
                          <w:marBottom w:val="0"/>
                          <w:divBdr>
                            <w:top w:val="none" w:sz="0" w:space="0" w:color="auto"/>
                            <w:left w:val="none" w:sz="0" w:space="0" w:color="auto"/>
                            <w:bottom w:val="none" w:sz="0" w:space="0" w:color="auto"/>
                            <w:right w:val="none" w:sz="0" w:space="0" w:color="auto"/>
                          </w:divBdr>
                        </w:div>
                        <w:div w:id="359354631">
                          <w:marLeft w:val="0"/>
                          <w:marRight w:val="0"/>
                          <w:marTop w:val="0"/>
                          <w:marBottom w:val="0"/>
                          <w:divBdr>
                            <w:top w:val="none" w:sz="0" w:space="0" w:color="auto"/>
                            <w:left w:val="none" w:sz="0" w:space="0" w:color="auto"/>
                            <w:bottom w:val="none" w:sz="0" w:space="0" w:color="auto"/>
                            <w:right w:val="none" w:sz="0" w:space="0" w:color="auto"/>
                          </w:divBdr>
                        </w:div>
                        <w:div w:id="419913785">
                          <w:marLeft w:val="0"/>
                          <w:marRight w:val="0"/>
                          <w:marTop w:val="0"/>
                          <w:marBottom w:val="0"/>
                          <w:divBdr>
                            <w:top w:val="none" w:sz="0" w:space="0" w:color="auto"/>
                            <w:left w:val="none" w:sz="0" w:space="0" w:color="auto"/>
                            <w:bottom w:val="none" w:sz="0" w:space="0" w:color="auto"/>
                            <w:right w:val="none" w:sz="0" w:space="0" w:color="auto"/>
                          </w:divBdr>
                        </w:div>
                        <w:div w:id="421687596">
                          <w:marLeft w:val="0"/>
                          <w:marRight w:val="0"/>
                          <w:marTop w:val="0"/>
                          <w:marBottom w:val="0"/>
                          <w:divBdr>
                            <w:top w:val="none" w:sz="0" w:space="0" w:color="auto"/>
                            <w:left w:val="none" w:sz="0" w:space="0" w:color="auto"/>
                            <w:bottom w:val="none" w:sz="0" w:space="0" w:color="auto"/>
                            <w:right w:val="none" w:sz="0" w:space="0" w:color="auto"/>
                          </w:divBdr>
                        </w:div>
                        <w:div w:id="1133405301">
                          <w:marLeft w:val="0"/>
                          <w:marRight w:val="0"/>
                          <w:marTop w:val="0"/>
                          <w:marBottom w:val="0"/>
                          <w:divBdr>
                            <w:top w:val="none" w:sz="0" w:space="0" w:color="auto"/>
                            <w:left w:val="none" w:sz="0" w:space="0" w:color="auto"/>
                            <w:bottom w:val="none" w:sz="0" w:space="0" w:color="auto"/>
                            <w:right w:val="none" w:sz="0" w:space="0" w:color="auto"/>
                          </w:divBdr>
                        </w:div>
                        <w:div w:id="221795896">
                          <w:marLeft w:val="0"/>
                          <w:marRight w:val="0"/>
                          <w:marTop w:val="0"/>
                          <w:marBottom w:val="0"/>
                          <w:divBdr>
                            <w:top w:val="none" w:sz="0" w:space="0" w:color="auto"/>
                            <w:left w:val="none" w:sz="0" w:space="0" w:color="auto"/>
                            <w:bottom w:val="none" w:sz="0" w:space="0" w:color="auto"/>
                            <w:right w:val="none" w:sz="0" w:space="0" w:color="auto"/>
                          </w:divBdr>
                        </w:div>
                        <w:div w:id="1046756799">
                          <w:marLeft w:val="0"/>
                          <w:marRight w:val="0"/>
                          <w:marTop w:val="0"/>
                          <w:marBottom w:val="0"/>
                          <w:divBdr>
                            <w:top w:val="none" w:sz="0" w:space="0" w:color="auto"/>
                            <w:left w:val="none" w:sz="0" w:space="0" w:color="auto"/>
                            <w:bottom w:val="none" w:sz="0" w:space="0" w:color="auto"/>
                            <w:right w:val="none" w:sz="0" w:space="0" w:color="auto"/>
                          </w:divBdr>
                        </w:div>
                        <w:div w:id="1605724979">
                          <w:marLeft w:val="0"/>
                          <w:marRight w:val="0"/>
                          <w:marTop w:val="0"/>
                          <w:marBottom w:val="0"/>
                          <w:divBdr>
                            <w:top w:val="none" w:sz="0" w:space="0" w:color="auto"/>
                            <w:left w:val="none" w:sz="0" w:space="0" w:color="auto"/>
                            <w:bottom w:val="none" w:sz="0" w:space="0" w:color="auto"/>
                            <w:right w:val="none" w:sz="0" w:space="0" w:color="auto"/>
                          </w:divBdr>
                        </w:div>
                        <w:div w:id="848327461">
                          <w:marLeft w:val="0"/>
                          <w:marRight w:val="0"/>
                          <w:marTop w:val="0"/>
                          <w:marBottom w:val="0"/>
                          <w:divBdr>
                            <w:top w:val="none" w:sz="0" w:space="0" w:color="auto"/>
                            <w:left w:val="none" w:sz="0" w:space="0" w:color="auto"/>
                            <w:bottom w:val="none" w:sz="0" w:space="0" w:color="auto"/>
                            <w:right w:val="none" w:sz="0" w:space="0" w:color="auto"/>
                          </w:divBdr>
                        </w:div>
                        <w:div w:id="98720583">
                          <w:marLeft w:val="0"/>
                          <w:marRight w:val="0"/>
                          <w:marTop w:val="0"/>
                          <w:marBottom w:val="0"/>
                          <w:divBdr>
                            <w:top w:val="none" w:sz="0" w:space="0" w:color="auto"/>
                            <w:left w:val="none" w:sz="0" w:space="0" w:color="auto"/>
                            <w:bottom w:val="none" w:sz="0" w:space="0" w:color="auto"/>
                            <w:right w:val="none" w:sz="0" w:space="0" w:color="auto"/>
                          </w:divBdr>
                        </w:div>
                        <w:div w:id="1211499769">
                          <w:marLeft w:val="0"/>
                          <w:marRight w:val="0"/>
                          <w:marTop w:val="0"/>
                          <w:marBottom w:val="0"/>
                          <w:divBdr>
                            <w:top w:val="none" w:sz="0" w:space="0" w:color="auto"/>
                            <w:left w:val="none" w:sz="0" w:space="0" w:color="auto"/>
                            <w:bottom w:val="none" w:sz="0" w:space="0" w:color="auto"/>
                            <w:right w:val="none" w:sz="0" w:space="0" w:color="auto"/>
                          </w:divBdr>
                        </w:div>
                        <w:div w:id="1100223254">
                          <w:marLeft w:val="0"/>
                          <w:marRight w:val="0"/>
                          <w:marTop w:val="0"/>
                          <w:marBottom w:val="0"/>
                          <w:divBdr>
                            <w:top w:val="none" w:sz="0" w:space="0" w:color="auto"/>
                            <w:left w:val="none" w:sz="0" w:space="0" w:color="auto"/>
                            <w:bottom w:val="none" w:sz="0" w:space="0" w:color="auto"/>
                            <w:right w:val="none" w:sz="0" w:space="0" w:color="auto"/>
                          </w:divBdr>
                        </w:div>
                        <w:div w:id="1005060826">
                          <w:marLeft w:val="0"/>
                          <w:marRight w:val="0"/>
                          <w:marTop w:val="0"/>
                          <w:marBottom w:val="0"/>
                          <w:divBdr>
                            <w:top w:val="none" w:sz="0" w:space="0" w:color="auto"/>
                            <w:left w:val="none" w:sz="0" w:space="0" w:color="auto"/>
                            <w:bottom w:val="none" w:sz="0" w:space="0" w:color="auto"/>
                            <w:right w:val="none" w:sz="0" w:space="0" w:color="auto"/>
                          </w:divBdr>
                        </w:div>
                        <w:div w:id="1618218632">
                          <w:marLeft w:val="0"/>
                          <w:marRight w:val="0"/>
                          <w:marTop w:val="0"/>
                          <w:marBottom w:val="0"/>
                          <w:divBdr>
                            <w:top w:val="none" w:sz="0" w:space="0" w:color="auto"/>
                            <w:left w:val="none" w:sz="0" w:space="0" w:color="auto"/>
                            <w:bottom w:val="none" w:sz="0" w:space="0" w:color="auto"/>
                            <w:right w:val="none" w:sz="0" w:space="0" w:color="auto"/>
                          </w:divBdr>
                        </w:div>
                        <w:div w:id="1906180333">
                          <w:marLeft w:val="0"/>
                          <w:marRight w:val="0"/>
                          <w:marTop w:val="0"/>
                          <w:marBottom w:val="0"/>
                          <w:divBdr>
                            <w:top w:val="none" w:sz="0" w:space="0" w:color="auto"/>
                            <w:left w:val="none" w:sz="0" w:space="0" w:color="auto"/>
                            <w:bottom w:val="none" w:sz="0" w:space="0" w:color="auto"/>
                            <w:right w:val="none" w:sz="0" w:space="0" w:color="auto"/>
                          </w:divBdr>
                        </w:div>
                        <w:div w:id="103961103">
                          <w:marLeft w:val="0"/>
                          <w:marRight w:val="0"/>
                          <w:marTop w:val="0"/>
                          <w:marBottom w:val="0"/>
                          <w:divBdr>
                            <w:top w:val="none" w:sz="0" w:space="0" w:color="auto"/>
                            <w:left w:val="none" w:sz="0" w:space="0" w:color="auto"/>
                            <w:bottom w:val="none" w:sz="0" w:space="0" w:color="auto"/>
                            <w:right w:val="none" w:sz="0" w:space="0" w:color="auto"/>
                          </w:divBdr>
                        </w:div>
                        <w:div w:id="472790795">
                          <w:marLeft w:val="0"/>
                          <w:marRight w:val="0"/>
                          <w:marTop w:val="0"/>
                          <w:marBottom w:val="0"/>
                          <w:divBdr>
                            <w:top w:val="none" w:sz="0" w:space="0" w:color="auto"/>
                            <w:left w:val="none" w:sz="0" w:space="0" w:color="auto"/>
                            <w:bottom w:val="none" w:sz="0" w:space="0" w:color="auto"/>
                            <w:right w:val="none" w:sz="0" w:space="0" w:color="auto"/>
                          </w:divBdr>
                        </w:div>
                        <w:div w:id="1237934932">
                          <w:marLeft w:val="0"/>
                          <w:marRight w:val="0"/>
                          <w:marTop w:val="0"/>
                          <w:marBottom w:val="0"/>
                          <w:divBdr>
                            <w:top w:val="none" w:sz="0" w:space="0" w:color="auto"/>
                            <w:left w:val="none" w:sz="0" w:space="0" w:color="auto"/>
                            <w:bottom w:val="none" w:sz="0" w:space="0" w:color="auto"/>
                            <w:right w:val="none" w:sz="0" w:space="0" w:color="auto"/>
                          </w:divBdr>
                        </w:div>
                        <w:div w:id="941911831">
                          <w:marLeft w:val="0"/>
                          <w:marRight w:val="0"/>
                          <w:marTop w:val="0"/>
                          <w:marBottom w:val="0"/>
                          <w:divBdr>
                            <w:top w:val="none" w:sz="0" w:space="0" w:color="auto"/>
                            <w:left w:val="none" w:sz="0" w:space="0" w:color="auto"/>
                            <w:bottom w:val="none" w:sz="0" w:space="0" w:color="auto"/>
                            <w:right w:val="none" w:sz="0" w:space="0" w:color="auto"/>
                          </w:divBdr>
                        </w:div>
                        <w:div w:id="1962611299">
                          <w:marLeft w:val="0"/>
                          <w:marRight w:val="0"/>
                          <w:marTop w:val="0"/>
                          <w:marBottom w:val="0"/>
                          <w:divBdr>
                            <w:top w:val="none" w:sz="0" w:space="0" w:color="auto"/>
                            <w:left w:val="none" w:sz="0" w:space="0" w:color="auto"/>
                            <w:bottom w:val="none" w:sz="0" w:space="0" w:color="auto"/>
                            <w:right w:val="none" w:sz="0" w:space="0" w:color="auto"/>
                          </w:divBdr>
                        </w:div>
                        <w:div w:id="1812481525">
                          <w:marLeft w:val="0"/>
                          <w:marRight w:val="0"/>
                          <w:marTop w:val="0"/>
                          <w:marBottom w:val="0"/>
                          <w:divBdr>
                            <w:top w:val="none" w:sz="0" w:space="0" w:color="auto"/>
                            <w:left w:val="none" w:sz="0" w:space="0" w:color="auto"/>
                            <w:bottom w:val="none" w:sz="0" w:space="0" w:color="auto"/>
                            <w:right w:val="none" w:sz="0" w:space="0" w:color="auto"/>
                          </w:divBdr>
                        </w:div>
                        <w:div w:id="1714229257">
                          <w:marLeft w:val="0"/>
                          <w:marRight w:val="0"/>
                          <w:marTop w:val="0"/>
                          <w:marBottom w:val="0"/>
                          <w:divBdr>
                            <w:top w:val="none" w:sz="0" w:space="0" w:color="auto"/>
                            <w:left w:val="none" w:sz="0" w:space="0" w:color="auto"/>
                            <w:bottom w:val="none" w:sz="0" w:space="0" w:color="auto"/>
                            <w:right w:val="none" w:sz="0" w:space="0" w:color="auto"/>
                          </w:divBdr>
                        </w:div>
                        <w:div w:id="962348945">
                          <w:marLeft w:val="0"/>
                          <w:marRight w:val="0"/>
                          <w:marTop w:val="0"/>
                          <w:marBottom w:val="0"/>
                          <w:divBdr>
                            <w:top w:val="none" w:sz="0" w:space="0" w:color="auto"/>
                            <w:left w:val="none" w:sz="0" w:space="0" w:color="auto"/>
                            <w:bottom w:val="none" w:sz="0" w:space="0" w:color="auto"/>
                            <w:right w:val="none" w:sz="0" w:space="0" w:color="auto"/>
                          </w:divBdr>
                        </w:div>
                        <w:div w:id="827013220">
                          <w:marLeft w:val="0"/>
                          <w:marRight w:val="0"/>
                          <w:marTop w:val="0"/>
                          <w:marBottom w:val="0"/>
                          <w:divBdr>
                            <w:top w:val="none" w:sz="0" w:space="0" w:color="auto"/>
                            <w:left w:val="none" w:sz="0" w:space="0" w:color="auto"/>
                            <w:bottom w:val="none" w:sz="0" w:space="0" w:color="auto"/>
                            <w:right w:val="none" w:sz="0" w:space="0" w:color="auto"/>
                          </w:divBdr>
                        </w:div>
                        <w:div w:id="2066563980">
                          <w:marLeft w:val="0"/>
                          <w:marRight w:val="0"/>
                          <w:marTop w:val="0"/>
                          <w:marBottom w:val="0"/>
                          <w:divBdr>
                            <w:top w:val="none" w:sz="0" w:space="0" w:color="auto"/>
                            <w:left w:val="none" w:sz="0" w:space="0" w:color="auto"/>
                            <w:bottom w:val="none" w:sz="0" w:space="0" w:color="auto"/>
                            <w:right w:val="none" w:sz="0" w:space="0" w:color="auto"/>
                          </w:divBdr>
                        </w:div>
                        <w:div w:id="1631471773">
                          <w:marLeft w:val="0"/>
                          <w:marRight w:val="0"/>
                          <w:marTop w:val="0"/>
                          <w:marBottom w:val="0"/>
                          <w:divBdr>
                            <w:top w:val="none" w:sz="0" w:space="0" w:color="auto"/>
                            <w:left w:val="none" w:sz="0" w:space="0" w:color="auto"/>
                            <w:bottom w:val="none" w:sz="0" w:space="0" w:color="auto"/>
                            <w:right w:val="none" w:sz="0" w:space="0" w:color="auto"/>
                          </w:divBdr>
                        </w:div>
                        <w:div w:id="1532179921">
                          <w:marLeft w:val="0"/>
                          <w:marRight w:val="0"/>
                          <w:marTop w:val="0"/>
                          <w:marBottom w:val="0"/>
                          <w:divBdr>
                            <w:top w:val="none" w:sz="0" w:space="0" w:color="auto"/>
                            <w:left w:val="none" w:sz="0" w:space="0" w:color="auto"/>
                            <w:bottom w:val="none" w:sz="0" w:space="0" w:color="auto"/>
                            <w:right w:val="none" w:sz="0" w:space="0" w:color="auto"/>
                          </w:divBdr>
                        </w:div>
                        <w:div w:id="966400473">
                          <w:marLeft w:val="0"/>
                          <w:marRight w:val="0"/>
                          <w:marTop w:val="0"/>
                          <w:marBottom w:val="0"/>
                          <w:divBdr>
                            <w:top w:val="none" w:sz="0" w:space="0" w:color="auto"/>
                            <w:left w:val="none" w:sz="0" w:space="0" w:color="auto"/>
                            <w:bottom w:val="none" w:sz="0" w:space="0" w:color="auto"/>
                            <w:right w:val="none" w:sz="0" w:space="0" w:color="auto"/>
                          </w:divBdr>
                        </w:div>
                        <w:div w:id="96955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633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654</Words>
  <Characters>3731</Characters>
  <Application>Microsoft Office Word</Application>
  <DocSecurity>0</DocSecurity>
  <Lines>31</Lines>
  <Paragraphs>8</Paragraphs>
  <ScaleCrop>false</ScaleCrop>
  <Company/>
  <LinksUpToDate>false</LinksUpToDate>
  <CharactersWithSpaces>4377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2021-10-18T02:36:00Z</dcterms:created>
  <dcterms:modified xsi:type="dcterms:W3CDTF">2021-10-18T02:37:00Z</dcterms:modified>
</cp:coreProperties>
</file>