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098AB3" w14:textId="72AF2603" w:rsidR="002D5987" w:rsidRDefault="00D5295F" w:rsidP="0021474A">
      <w:pPr>
        <w:spacing w:line="560" w:lineRule="atLeast"/>
        <w:jc w:val="center"/>
        <w:rPr>
          <w:rStyle w:val="a3"/>
          <w:rFonts w:ascii="方正小标宋_GBK" w:eastAsia="方正小标宋_GBK" w:hAnsi="微软雅黑" w:hint="eastAsia"/>
          <w:color w:val="333333"/>
          <w:sz w:val="44"/>
          <w:szCs w:val="44"/>
        </w:rPr>
      </w:pPr>
      <w:r>
        <w:rPr>
          <w:rStyle w:val="a3"/>
          <w:rFonts w:ascii="方正小标宋_GBK" w:eastAsia="方正小标宋_GBK" w:hAnsi="微软雅黑" w:hint="eastAsia"/>
          <w:color w:val="333333"/>
          <w:sz w:val="44"/>
          <w:szCs w:val="44"/>
        </w:rPr>
        <w:t>成都市市场监督管理局</w:t>
      </w:r>
      <w:r w:rsidR="0021474A">
        <w:rPr>
          <w:rStyle w:val="a3"/>
          <w:rFonts w:ascii="方正小标宋_GBK" w:eastAsia="方正小标宋_GBK" w:hAnsi="微软雅黑" w:hint="eastAsia"/>
          <w:color w:val="333333"/>
          <w:sz w:val="44"/>
          <w:szCs w:val="44"/>
        </w:rPr>
        <w:t>(成都市知识产权局)</w:t>
      </w:r>
      <w:r>
        <w:rPr>
          <w:rStyle w:val="a3"/>
          <w:rFonts w:ascii="方正小标宋_GBK" w:eastAsia="方正小标宋_GBK" w:hAnsi="微软雅黑" w:hint="eastAsia"/>
          <w:color w:val="333333"/>
          <w:sz w:val="44"/>
          <w:szCs w:val="44"/>
        </w:rPr>
        <w:t>知识产权保护资助及奖励办法</w:t>
      </w:r>
      <w:r w:rsidR="00537086">
        <w:rPr>
          <w:rStyle w:val="a3"/>
          <w:rFonts w:ascii="方正小标宋_GBK" w:eastAsia="方正小标宋_GBK" w:hAnsi="微软雅黑" w:hint="eastAsia"/>
          <w:color w:val="333333"/>
          <w:sz w:val="44"/>
          <w:szCs w:val="44"/>
        </w:rPr>
        <w:t>（征求意见稿）</w:t>
      </w:r>
    </w:p>
    <w:p w14:paraId="13A60FAC" w14:textId="77777777" w:rsidR="00D5251F" w:rsidRPr="00D5251F" w:rsidRDefault="00D5251F" w:rsidP="0021474A">
      <w:pPr>
        <w:spacing w:line="560" w:lineRule="atLeast"/>
        <w:jc w:val="center"/>
        <w:rPr>
          <w:rFonts w:ascii="方正仿宋_GBK" w:eastAsia="方正仿宋_GBK" w:hAnsi="Times New Roman" w:cs="Times New Roman"/>
          <w:b/>
          <w:bCs/>
          <w:kern w:val="0"/>
          <w:sz w:val="32"/>
          <w:szCs w:val="32"/>
        </w:rPr>
      </w:pPr>
    </w:p>
    <w:p w14:paraId="1A1ADB4F" w14:textId="57AF9E27" w:rsidR="004864B8" w:rsidRPr="00CE149A" w:rsidRDefault="00376789" w:rsidP="00394BB0">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4864B8" w:rsidRPr="00CE149A">
        <w:rPr>
          <w:rFonts w:ascii="方正仿宋_GBK" w:eastAsia="方正仿宋_GBK" w:hAnsi="Times New Roman" w:cs="Times New Roman" w:hint="eastAsia"/>
          <w:sz w:val="32"/>
          <w:szCs w:val="32"/>
        </w:rPr>
        <w:t>为进一步强化知识产权保护，更好</w:t>
      </w:r>
      <w:r w:rsidR="00394BB0" w:rsidRPr="00CE149A">
        <w:rPr>
          <w:rFonts w:ascii="方正仿宋_GBK" w:eastAsia="方正仿宋_GBK" w:hAnsi="Times New Roman" w:cs="Times New Roman" w:hint="eastAsia"/>
          <w:sz w:val="32"/>
          <w:szCs w:val="32"/>
        </w:rPr>
        <w:t>推进知识产权强市建设，</w:t>
      </w:r>
      <w:r w:rsidR="004864B8" w:rsidRPr="00CE149A">
        <w:rPr>
          <w:rFonts w:ascii="方正仿宋_GBK" w:eastAsia="方正仿宋_GBK" w:hAnsi="Times New Roman" w:cs="Times New Roman" w:hint="eastAsia"/>
          <w:sz w:val="32"/>
          <w:szCs w:val="32"/>
        </w:rPr>
        <w:t>根据</w:t>
      </w:r>
      <w:r w:rsidR="00E00850" w:rsidRPr="00CE149A">
        <w:rPr>
          <w:rFonts w:ascii="方正仿宋_GBK" w:eastAsia="方正仿宋_GBK" w:hAnsi="Times New Roman" w:cs="Times New Roman" w:hint="eastAsia"/>
          <w:sz w:val="32"/>
          <w:szCs w:val="32"/>
        </w:rPr>
        <w:t>《</w:t>
      </w:r>
      <w:r w:rsidR="00686E2F" w:rsidRPr="00CE149A">
        <w:rPr>
          <w:rFonts w:ascii="方正仿宋_GBK" w:eastAsia="方正仿宋_GBK" w:hAnsi="Times New Roman" w:cs="Times New Roman" w:hint="eastAsia"/>
          <w:sz w:val="32"/>
          <w:szCs w:val="32"/>
        </w:rPr>
        <w:t>四川省省级知识产权专项资金管理办法</w:t>
      </w:r>
      <w:r w:rsidR="00E00850" w:rsidRPr="00CE149A">
        <w:rPr>
          <w:rFonts w:ascii="方正仿宋_GBK" w:eastAsia="方正仿宋_GBK" w:hAnsi="Times New Roman" w:cs="Times New Roman" w:hint="eastAsia"/>
          <w:sz w:val="32"/>
          <w:szCs w:val="32"/>
        </w:rPr>
        <w:t>》</w:t>
      </w:r>
      <w:r w:rsidR="004864B8" w:rsidRPr="00CE149A">
        <w:rPr>
          <w:rFonts w:ascii="方正仿宋_GBK" w:eastAsia="方正仿宋_GBK" w:hAnsi="Times New Roman" w:cs="Times New Roman" w:hint="eastAsia"/>
          <w:sz w:val="32"/>
          <w:szCs w:val="32"/>
        </w:rPr>
        <w:t>《成都市知识产权发展和保护专项资金管理办法》</w:t>
      </w:r>
      <w:r w:rsidR="00E13CA7" w:rsidRPr="00CE149A">
        <w:rPr>
          <w:rFonts w:ascii="方正仿宋_GBK" w:eastAsia="方正仿宋_GBK" w:hAnsi="Times New Roman" w:cs="Times New Roman" w:hint="eastAsia"/>
          <w:sz w:val="32"/>
          <w:szCs w:val="32"/>
        </w:rPr>
        <w:t>等</w:t>
      </w:r>
      <w:r w:rsidR="00E00850" w:rsidRPr="00CE149A">
        <w:rPr>
          <w:rFonts w:ascii="方正仿宋_GBK" w:eastAsia="方正仿宋_GBK" w:hAnsi="Times New Roman" w:cs="Times New Roman" w:hint="eastAsia"/>
          <w:sz w:val="32"/>
          <w:szCs w:val="32"/>
        </w:rPr>
        <w:t>相关规定</w:t>
      </w:r>
      <w:r w:rsidR="004864B8" w:rsidRPr="00CE149A">
        <w:rPr>
          <w:rFonts w:ascii="方正仿宋_GBK" w:eastAsia="方正仿宋_GBK" w:hAnsi="Times New Roman" w:cs="Times New Roman" w:hint="eastAsia"/>
          <w:sz w:val="32"/>
          <w:szCs w:val="32"/>
        </w:rPr>
        <w:t>，制定本办法。</w:t>
      </w:r>
    </w:p>
    <w:p w14:paraId="135C16DB" w14:textId="61EE3857" w:rsidR="002E522F" w:rsidRPr="00CE149A" w:rsidRDefault="00376789" w:rsidP="00F610D9">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793ABB" w:rsidRPr="00CE149A">
        <w:rPr>
          <w:rFonts w:ascii="方正仿宋_GBK" w:eastAsia="方正仿宋_GBK" w:hAnsi="Times New Roman" w:cs="Times New Roman" w:hint="eastAsia"/>
          <w:sz w:val="32"/>
          <w:szCs w:val="32"/>
        </w:rPr>
        <w:t>除违法</w:t>
      </w:r>
      <w:r w:rsidR="004A0ED1" w:rsidRPr="00CE149A">
        <w:rPr>
          <w:rFonts w:ascii="方正仿宋_GBK" w:eastAsia="方正仿宋_GBK" w:hAnsi="Times New Roman" w:cs="Times New Roman" w:hint="eastAsia"/>
          <w:sz w:val="32"/>
          <w:szCs w:val="32"/>
        </w:rPr>
        <w:t>行为</w:t>
      </w:r>
      <w:r w:rsidR="00793ABB" w:rsidRPr="00CE149A">
        <w:rPr>
          <w:rFonts w:ascii="方正仿宋_GBK" w:eastAsia="方正仿宋_GBK" w:hAnsi="Times New Roman" w:cs="Times New Roman" w:hint="eastAsia"/>
          <w:sz w:val="32"/>
          <w:szCs w:val="32"/>
        </w:rPr>
        <w:t>举报奖励项目外，</w:t>
      </w:r>
      <w:r w:rsidR="00801C10" w:rsidRPr="00CE149A">
        <w:rPr>
          <w:rFonts w:ascii="方正仿宋_GBK" w:eastAsia="方正仿宋_GBK" w:hAnsi="Times New Roman" w:cs="Times New Roman" w:hint="eastAsia"/>
          <w:sz w:val="32"/>
          <w:szCs w:val="32"/>
        </w:rPr>
        <w:t>本办法资助</w:t>
      </w:r>
      <w:r w:rsidR="002E522F" w:rsidRPr="00CE149A">
        <w:rPr>
          <w:rFonts w:ascii="方正仿宋_GBK" w:eastAsia="方正仿宋_GBK" w:hAnsi="Times New Roman" w:cs="Times New Roman" w:hint="eastAsia"/>
          <w:sz w:val="32"/>
          <w:szCs w:val="32"/>
        </w:rPr>
        <w:t>对象为在成都市行政区域内注册登记的法人、非法人组织</w:t>
      </w:r>
      <w:r w:rsidR="004F2A52" w:rsidRPr="00CE149A">
        <w:rPr>
          <w:rFonts w:ascii="方正仿宋_GBK" w:eastAsia="方正仿宋_GBK" w:hAnsi="Times New Roman" w:cs="Times New Roman" w:hint="eastAsia"/>
          <w:sz w:val="32"/>
          <w:szCs w:val="32"/>
        </w:rPr>
        <w:t>。</w:t>
      </w:r>
    </w:p>
    <w:p w14:paraId="4EE58907" w14:textId="77777777" w:rsidR="00793ABB" w:rsidRPr="00CE149A" w:rsidRDefault="00376789" w:rsidP="001173AA">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8C7A3A" w:rsidRPr="00CE149A">
        <w:rPr>
          <w:rFonts w:ascii="方正仿宋_GBK" w:eastAsia="方正仿宋_GBK" w:hAnsi="Times New Roman" w:cs="Times New Roman" w:hint="eastAsia"/>
          <w:sz w:val="32"/>
          <w:szCs w:val="32"/>
        </w:rPr>
        <w:t>本办法资助及奖励项目主要包含以下几类：</w:t>
      </w:r>
    </w:p>
    <w:p w14:paraId="56C6B798" w14:textId="77777777" w:rsidR="008C7A3A" w:rsidRPr="00CE149A" w:rsidRDefault="008C7A3A"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知识产权</w:t>
      </w:r>
      <w:r w:rsidR="009511DE" w:rsidRPr="00CE149A">
        <w:rPr>
          <w:rFonts w:ascii="方正仿宋_GBK" w:eastAsia="方正仿宋_GBK" w:hAnsi="Times New Roman" w:cs="Times New Roman" w:hint="eastAsia"/>
          <w:sz w:val="32"/>
          <w:szCs w:val="32"/>
        </w:rPr>
        <w:t>保护类</w:t>
      </w:r>
      <w:r w:rsidRPr="00CE149A">
        <w:rPr>
          <w:rFonts w:ascii="方正仿宋_GBK" w:eastAsia="方正仿宋_GBK" w:hAnsi="Times New Roman" w:cs="Times New Roman" w:hint="eastAsia"/>
          <w:sz w:val="32"/>
          <w:szCs w:val="32"/>
        </w:rPr>
        <w:t>保险资助</w:t>
      </w:r>
      <w:r w:rsidR="005A506F" w:rsidRPr="00CE149A">
        <w:rPr>
          <w:rFonts w:ascii="方正仿宋_GBK" w:eastAsia="方正仿宋_GBK" w:hAnsi="Times New Roman" w:cs="Times New Roman" w:hint="eastAsia"/>
          <w:sz w:val="32"/>
          <w:szCs w:val="32"/>
        </w:rPr>
        <w:t>项目</w:t>
      </w:r>
      <w:r w:rsidRPr="00CE149A">
        <w:rPr>
          <w:rFonts w:ascii="方正仿宋_GBK" w:eastAsia="方正仿宋_GBK" w:hAnsi="Times New Roman" w:cs="Times New Roman" w:hint="eastAsia"/>
          <w:sz w:val="32"/>
          <w:szCs w:val="32"/>
        </w:rPr>
        <w:t>；</w:t>
      </w:r>
    </w:p>
    <w:p w14:paraId="207E2B32" w14:textId="77777777" w:rsidR="008C7A3A" w:rsidRPr="00CE149A" w:rsidRDefault="008C7A3A"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协助知识产权纠纷调解资助</w:t>
      </w:r>
      <w:r w:rsidR="005A506F" w:rsidRPr="00CE149A">
        <w:rPr>
          <w:rFonts w:ascii="方正仿宋_GBK" w:eastAsia="方正仿宋_GBK" w:hAnsi="Times New Roman" w:cs="Times New Roman" w:hint="eastAsia"/>
          <w:sz w:val="32"/>
          <w:szCs w:val="32"/>
        </w:rPr>
        <w:t>项目；</w:t>
      </w:r>
    </w:p>
    <w:p w14:paraId="234BE300" w14:textId="77777777" w:rsidR="005A506F" w:rsidRPr="00CE149A" w:rsidRDefault="005A506F"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维权代理费资助项目；</w:t>
      </w:r>
    </w:p>
    <w:p w14:paraId="31503591" w14:textId="77777777" w:rsidR="005A506F" w:rsidRPr="00CE149A" w:rsidRDefault="005A506F"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典型知识产权案例资助项目；</w:t>
      </w:r>
    </w:p>
    <w:p w14:paraId="6D23C8D9" w14:textId="77777777" w:rsidR="005A506F" w:rsidRPr="00CE149A" w:rsidRDefault="005A506F"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知识产权违法</w:t>
      </w:r>
      <w:r w:rsidR="004A0ED1" w:rsidRPr="00CE149A">
        <w:rPr>
          <w:rFonts w:ascii="方正仿宋_GBK" w:eastAsia="方正仿宋_GBK" w:hAnsi="Times New Roman" w:cs="Times New Roman" w:hint="eastAsia"/>
          <w:sz w:val="32"/>
          <w:szCs w:val="32"/>
        </w:rPr>
        <w:t>行为</w:t>
      </w:r>
      <w:r w:rsidRPr="00CE149A">
        <w:rPr>
          <w:rFonts w:ascii="方正仿宋_GBK" w:eastAsia="方正仿宋_GBK" w:hAnsi="Times New Roman" w:cs="Times New Roman" w:hint="eastAsia"/>
          <w:sz w:val="32"/>
          <w:szCs w:val="32"/>
        </w:rPr>
        <w:t>举报奖励项目；</w:t>
      </w:r>
    </w:p>
    <w:p w14:paraId="10DD307C" w14:textId="77777777" w:rsidR="005A506F" w:rsidRPr="00CE149A" w:rsidRDefault="005A506F"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驰名商标资助项目；</w:t>
      </w:r>
    </w:p>
    <w:p w14:paraId="1099BE12" w14:textId="77777777" w:rsidR="005A506F" w:rsidRPr="00CE149A" w:rsidRDefault="005A506F"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知识产权保护试点资助项目；</w:t>
      </w:r>
    </w:p>
    <w:p w14:paraId="751D74C7" w14:textId="77777777" w:rsidR="002D103A" w:rsidRPr="00CE149A" w:rsidRDefault="002D103A"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侵权判定咨询资助项目；</w:t>
      </w:r>
    </w:p>
    <w:p w14:paraId="0615F7FF" w14:textId="372FE0F9" w:rsidR="00887DF3" w:rsidRPr="00CE149A" w:rsidRDefault="00B75566" w:rsidP="00376789">
      <w:pPr>
        <w:pStyle w:val="a4"/>
        <w:numPr>
          <w:ilvl w:val="0"/>
          <w:numId w:val="3"/>
        </w:numPr>
        <w:shd w:val="clear" w:color="auto" w:fill="FFFFFF"/>
        <w:spacing w:before="0" w:beforeAutospacing="0" w:after="0" w:afterAutospacing="0" w:line="560" w:lineRule="atLeast"/>
        <w:ind w:hanging="851"/>
        <w:rPr>
          <w:rFonts w:ascii="方正仿宋_GBK" w:eastAsia="方正仿宋_GBK" w:hAnsi="Times New Roman" w:cs="Times New Roman"/>
          <w:sz w:val="32"/>
          <w:szCs w:val="32"/>
        </w:rPr>
      </w:pPr>
      <w:r>
        <w:rPr>
          <w:rFonts w:ascii="方正仿宋_GBK" w:eastAsia="方正仿宋_GBK" w:hAnsi="Times New Roman" w:cs="Times New Roman" w:hint="eastAsia"/>
          <w:sz w:val="32"/>
          <w:szCs w:val="32"/>
        </w:rPr>
        <w:t>维权站</w:t>
      </w:r>
      <w:r w:rsidR="00662675">
        <w:rPr>
          <w:rFonts w:ascii="方正仿宋_GBK" w:eastAsia="方正仿宋_GBK" w:hAnsi="Times New Roman" w:cs="Times New Roman" w:hint="eastAsia"/>
          <w:sz w:val="32"/>
          <w:szCs w:val="32"/>
        </w:rPr>
        <w:t>（</w:t>
      </w:r>
      <w:r>
        <w:rPr>
          <w:rFonts w:ascii="方正仿宋_GBK" w:eastAsia="方正仿宋_GBK" w:hAnsi="Times New Roman" w:cs="Times New Roman" w:hint="eastAsia"/>
          <w:sz w:val="32"/>
          <w:szCs w:val="32"/>
        </w:rPr>
        <w:t>点</w:t>
      </w:r>
      <w:r w:rsidR="00662675">
        <w:rPr>
          <w:rFonts w:ascii="方正仿宋_GBK" w:eastAsia="方正仿宋_GBK" w:hAnsi="Times New Roman" w:cs="Times New Roman" w:hint="eastAsia"/>
          <w:sz w:val="32"/>
          <w:szCs w:val="32"/>
        </w:rPr>
        <w:t>）</w:t>
      </w:r>
      <w:r>
        <w:rPr>
          <w:rFonts w:ascii="方正仿宋_GBK" w:eastAsia="方正仿宋_GBK" w:hAnsi="Times New Roman" w:cs="Times New Roman" w:hint="eastAsia"/>
          <w:sz w:val="32"/>
          <w:szCs w:val="32"/>
        </w:rPr>
        <w:t>资助项目。</w:t>
      </w:r>
    </w:p>
    <w:p w14:paraId="5552FF46" w14:textId="77777777" w:rsidR="005A506F" w:rsidRPr="00CE149A" w:rsidRDefault="001C621A" w:rsidP="001173AA">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0573B4" w:rsidRPr="00CE149A">
        <w:rPr>
          <w:rFonts w:ascii="方正仿宋_GBK" w:eastAsia="方正仿宋_GBK" w:hAnsi="Times New Roman" w:cs="Times New Roman" w:hint="eastAsia"/>
          <w:sz w:val="32"/>
          <w:szCs w:val="32"/>
        </w:rPr>
        <w:t>知识产权</w:t>
      </w:r>
      <w:r w:rsidR="009511DE" w:rsidRPr="00CE149A">
        <w:rPr>
          <w:rFonts w:ascii="方正仿宋_GBK" w:eastAsia="方正仿宋_GBK" w:hAnsi="Times New Roman" w:cs="Times New Roman" w:hint="eastAsia"/>
          <w:sz w:val="32"/>
          <w:szCs w:val="32"/>
        </w:rPr>
        <w:t>保护类</w:t>
      </w:r>
      <w:r w:rsidR="000573B4" w:rsidRPr="00CE149A">
        <w:rPr>
          <w:rFonts w:ascii="方正仿宋_GBK" w:eastAsia="方正仿宋_GBK" w:hAnsi="Times New Roman" w:cs="Times New Roman" w:hint="eastAsia"/>
          <w:sz w:val="32"/>
          <w:szCs w:val="32"/>
        </w:rPr>
        <w:t>保险资助项目。对专利权人、</w:t>
      </w:r>
      <w:r w:rsidR="009E1E97" w:rsidRPr="00CE149A">
        <w:rPr>
          <w:rFonts w:ascii="方正仿宋_GBK" w:eastAsia="方正仿宋_GBK" w:hAnsi="Times New Roman" w:cs="Times New Roman" w:hint="eastAsia"/>
          <w:sz w:val="32"/>
          <w:szCs w:val="32"/>
        </w:rPr>
        <w:t>商标注册人</w:t>
      </w:r>
      <w:r w:rsidR="000573B4" w:rsidRPr="00CE149A">
        <w:rPr>
          <w:rFonts w:ascii="方正仿宋_GBK" w:eastAsia="方正仿宋_GBK" w:hAnsi="Times New Roman" w:cs="Times New Roman" w:hint="eastAsia"/>
          <w:sz w:val="32"/>
          <w:szCs w:val="32"/>
        </w:rPr>
        <w:t>购买专利执行保险、专利被侵权损失保险、商标</w:t>
      </w:r>
      <w:r w:rsidR="000573B4" w:rsidRPr="00CE149A">
        <w:rPr>
          <w:rFonts w:ascii="方正仿宋_GBK" w:eastAsia="方正仿宋_GBK" w:hAnsi="Times New Roman" w:cs="Times New Roman" w:hint="eastAsia"/>
          <w:sz w:val="32"/>
          <w:szCs w:val="32"/>
        </w:rPr>
        <w:lastRenderedPageBreak/>
        <w:t>被侵权损失保险</w:t>
      </w:r>
      <w:r w:rsidR="009511DE" w:rsidRPr="00CE149A">
        <w:rPr>
          <w:rFonts w:ascii="方正仿宋_GBK" w:eastAsia="方正仿宋_GBK" w:hAnsi="Times New Roman" w:cs="Times New Roman" w:hint="eastAsia"/>
          <w:sz w:val="32"/>
          <w:szCs w:val="32"/>
        </w:rPr>
        <w:t>等知识产权保护类保险的，按照实际缴纳保费的60%给予投保人资助，单个权利人当年资助总额不超过20万元。</w:t>
      </w:r>
    </w:p>
    <w:p w14:paraId="6C17F206" w14:textId="633B27AF" w:rsidR="00050421" w:rsidRPr="00CE149A" w:rsidRDefault="00BC6854" w:rsidP="00050421">
      <w:pPr>
        <w:pStyle w:val="a4"/>
        <w:shd w:val="clear" w:color="auto" w:fill="FFFFFF"/>
        <w:spacing w:before="0" w:beforeAutospacing="0" w:after="0" w:afterAutospacing="0" w:line="560" w:lineRule="atLeast"/>
        <w:ind w:firstLineChars="221" w:firstLine="707"/>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经</w:t>
      </w:r>
      <w:r w:rsidR="00050421" w:rsidRPr="00CE149A">
        <w:rPr>
          <w:rFonts w:ascii="方正仿宋_GBK" w:eastAsia="方正仿宋_GBK" w:hAnsi="Times New Roman" w:cs="Times New Roman" w:hint="eastAsia"/>
          <w:sz w:val="32"/>
          <w:szCs w:val="32"/>
        </w:rPr>
        <w:t>地理标志</w:t>
      </w:r>
      <w:r w:rsidR="009E1E97" w:rsidRPr="00CE149A">
        <w:rPr>
          <w:rFonts w:ascii="方正仿宋_GBK" w:eastAsia="方正仿宋_GBK" w:hAnsi="Times New Roman" w:cs="Times New Roman" w:hint="eastAsia"/>
          <w:sz w:val="32"/>
          <w:szCs w:val="32"/>
        </w:rPr>
        <w:t>商标注册人</w:t>
      </w:r>
      <w:r w:rsidR="00050421" w:rsidRPr="00CE149A">
        <w:rPr>
          <w:rFonts w:ascii="方正仿宋_GBK" w:eastAsia="方正仿宋_GBK" w:hAnsi="Times New Roman" w:cs="Times New Roman" w:hint="eastAsia"/>
          <w:sz w:val="32"/>
          <w:szCs w:val="32"/>
        </w:rPr>
        <w:t>明确授权</w:t>
      </w:r>
      <w:r w:rsidR="008B29AD">
        <w:rPr>
          <w:rFonts w:ascii="方正仿宋_GBK" w:eastAsia="方正仿宋_GBK" w:hAnsi="Times New Roman" w:cs="Times New Roman" w:hint="eastAsia"/>
          <w:sz w:val="32"/>
          <w:szCs w:val="32"/>
        </w:rPr>
        <w:t>并</w:t>
      </w:r>
      <w:r w:rsidR="00AD5E3E" w:rsidRPr="00CE149A">
        <w:rPr>
          <w:rFonts w:ascii="方正仿宋_GBK" w:eastAsia="方正仿宋_GBK" w:hAnsi="Times New Roman" w:cs="Times New Roman" w:hint="eastAsia"/>
          <w:sz w:val="32"/>
          <w:szCs w:val="32"/>
        </w:rPr>
        <w:t>可独立通过</w:t>
      </w:r>
      <w:r w:rsidR="008B29AD">
        <w:rPr>
          <w:rFonts w:ascii="方正仿宋_GBK" w:eastAsia="方正仿宋_GBK" w:hAnsi="Times New Roman" w:cs="Times New Roman" w:hint="eastAsia"/>
          <w:sz w:val="32"/>
          <w:szCs w:val="32"/>
        </w:rPr>
        <w:t>行政、司法途径</w:t>
      </w:r>
      <w:r w:rsidR="00AD5E3E" w:rsidRPr="00CE149A">
        <w:rPr>
          <w:rFonts w:ascii="方正仿宋_GBK" w:eastAsia="方正仿宋_GBK" w:hAnsi="Times New Roman" w:cs="Times New Roman" w:hint="eastAsia"/>
          <w:sz w:val="32"/>
          <w:szCs w:val="32"/>
        </w:rPr>
        <w:t>维权</w:t>
      </w:r>
      <w:r w:rsidR="00050421" w:rsidRPr="00CE149A">
        <w:rPr>
          <w:rFonts w:ascii="方正仿宋_GBK" w:eastAsia="方正仿宋_GBK" w:hAnsi="Times New Roman" w:cs="Times New Roman" w:hint="eastAsia"/>
          <w:sz w:val="32"/>
          <w:szCs w:val="32"/>
        </w:rPr>
        <w:t>的</w:t>
      </w:r>
      <w:r w:rsidR="00233B77" w:rsidRPr="00CE149A">
        <w:rPr>
          <w:rFonts w:ascii="方正仿宋_GBK" w:eastAsia="方正仿宋_GBK" w:hAnsi="Times New Roman" w:cs="Times New Roman" w:hint="eastAsia"/>
          <w:sz w:val="32"/>
          <w:szCs w:val="32"/>
        </w:rPr>
        <w:t>普通使用许可合同的被许可人</w:t>
      </w:r>
      <w:r w:rsidR="008B29AD">
        <w:rPr>
          <w:rFonts w:ascii="方正仿宋_GBK" w:eastAsia="方正仿宋_GBK" w:hAnsi="Times New Roman" w:cs="Times New Roman" w:hint="eastAsia"/>
          <w:sz w:val="32"/>
          <w:szCs w:val="32"/>
        </w:rPr>
        <w:t>，符合本办法规定的，按照规定</w:t>
      </w:r>
      <w:r w:rsidR="00050421" w:rsidRPr="00CE149A">
        <w:rPr>
          <w:rFonts w:ascii="方正仿宋_GBK" w:eastAsia="方正仿宋_GBK" w:hAnsi="Times New Roman" w:cs="Times New Roman" w:hint="eastAsia"/>
          <w:sz w:val="32"/>
          <w:szCs w:val="32"/>
        </w:rPr>
        <w:t>予以资助。</w:t>
      </w:r>
    </w:p>
    <w:p w14:paraId="6DACC8F6" w14:textId="77777777" w:rsidR="009511DE" w:rsidRPr="00CE149A" w:rsidRDefault="001C621A" w:rsidP="003F36AE">
      <w:pPr>
        <w:pStyle w:val="a4"/>
        <w:numPr>
          <w:ilvl w:val="0"/>
          <w:numId w:val="2"/>
        </w:numPr>
        <w:shd w:val="clear" w:color="auto" w:fill="FFFFFF"/>
        <w:spacing w:before="0" w:beforeAutospacing="0" w:after="0" w:afterAutospacing="0" w:line="560" w:lineRule="atLeast"/>
        <w:ind w:left="0" w:firstLine="709"/>
        <w:jc w:val="both"/>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9511DE" w:rsidRPr="00CE149A">
        <w:rPr>
          <w:rFonts w:ascii="方正仿宋_GBK" w:eastAsia="方正仿宋_GBK" w:hAnsi="Times New Roman" w:cs="Times New Roman" w:hint="eastAsia"/>
          <w:sz w:val="32"/>
          <w:szCs w:val="32"/>
        </w:rPr>
        <w:t>协助知识产权纠纷调解资助项目。</w:t>
      </w:r>
      <w:r w:rsidR="008D3573" w:rsidRPr="00253C09">
        <w:rPr>
          <w:rFonts w:ascii="方正仿宋_GBK" w:eastAsia="方正仿宋_GBK" w:hAnsi="Times New Roman" w:cs="Times New Roman" w:hint="eastAsia"/>
          <w:sz w:val="32"/>
          <w:szCs w:val="32"/>
        </w:rPr>
        <w:t>入选成都市知识产权</w:t>
      </w:r>
      <w:proofErr w:type="gramStart"/>
      <w:r w:rsidR="008D3573" w:rsidRPr="00253C09">
        <w:rPr>
          <w:rFonts w:ascii="方正仿宋_GBK" w:eastAsia="方正仿宋_GBK" w:hAnsi="Times New Roman" w:cs="Times New Roman" w:hint="eastAsia"/>
          <w:sz w:val="32"/>
          <w:szCs w:val="32"/>
        </w:rPr>
        <w:t>智库维</w:t>
      </w:r>
      <w:proofErr w:type="gramEnd"/>
      <w:r w:rsidR="008D3573" w:rsidRPr="00253C09">
        <w:rPr>
          <w:rFonts w:ascii="方正仿宋_GBK" w:eastAsia="方正仿宋_GBK" w:hAnsi="Times New Roman" w:cs="Times New Roman" w:hint="eastAsia"/>
          <w:sz w:val="32"/>
          <w:szCs w:val="32"/>
        </w:rPr>
        <w:t>权援助机构的知识产权中介机构、法律服务机构独立协助调解专利、商标纠纷，并得到成都市知识产权主管部门认可的，每件给予1500元资助。已经司法程序或行政程序处理的，不属于本条规定的资助范围。</w:t>
      </w:r>
    </w:p>
    <w:p w14:paraId="18A67E14" w14:textId="77777777" w:rsidR="008D3573" w:rsidRPr="00CE149A" w:rsidRDefault="001C621A" w:rsidP="001173AA">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8D3573" w:rsidRPr="00CE149A">
        <w:rPr>
          <w:rFonts w:ascii="方正仿宋_GBK" w:eastAsia="方正仿宋_GBK" w:hAnsi="Times New Roman" w:cs="Times New Roman" w:hint="eastAsia"/>
          <w:sz w:val="32"/>
          <w:szCs w:val="32"/>
        </w:rPr>
        <w:t>维权代理费资助项目。</w:t>
      </w:r>
      <w:r w:rsidR="00904F5F" w:rsidRPr="00CE149A">
        <w:rPr>
          <w:rFonts w:ascii="方正仿宋_GBK" w:eastAsia="方正仿宋_GBK" w:hAnsi="Times New Roman" w:cs="Times New Roman" w:hint="eastAsia"/>
          <w:sz w:val="32"/>
          <w:szCs w:val="32"/>
        </w:rPr>
        <w:t>专利权人、</w:t>
      </w:r>
      <w:r w:rsidR="009E1E97" w:rsidRPr="00CE149A">
        <w:rPr>
          <w:rFonts w:ascii="方正仿宋_GBK" w:eastAsia="方正仿宋_GBK" w:hAnsi="Times New Roman" w:cs="Times New Roman" w:hint="eastAsia"/>
          <w:sz w:val="32"/>
          <w:szCs w:val="32"/>
        </w:rPr>
        <w:t>商标注册人</w:t>
      </w:r>
      <w:r w:rsidR="00904F5F" w:rsidRPr="00CE149A">
        <w:rPr>
          <w:rFonts w:ascii="方正仿宋_GBK" w:eastAsia="方正仿宋_GBK" w:hAnsi="Times New Roman" w:cs="Times New Roman" w:hint="eastAsia"/>
          <w:sz w:val="32"/>
          <w:szCs w:val="32"/>
        </w:rPr>
        <w:t>作为原告或请求人等身份主动维权，解决专利权或商标权纠纷，</w:t>
      </w:r>
      <w:r w:rsidR="004166E2" w:rsidRPr="00CE149A">
        <w:rPr>
          <w:rFonts w:ascii="方正仿宋_GBK" w:eastAsia="方正仿宋_GBK" w:hAnsi="Times New Roman" w:cs="Times New Roman" w:hint="eastAsia"/>
          <w:sz w:val="32"/>
          <w:szCs w:val="32"/>
        </w:rPr>
        <w:t>符合以下情况之一的，</w:t>
      </w:r>
      <w:r w:rsidR="00904F5F" w:rsidRPr="00CE149A">
        <w:rPr>
          <w:rFonts w:ascii="方正仿宋_GBK" w:eastAsia="方正仿宋_GBK" w:hAnsi="Times New Roman" w:cs="Times New Roman" w:hint="eastAsia"/>
          <w:sz w:val="32"/>
          <w:szCs w:val="32"/>
        </w:rPr>
        <w:t>按照该专利权人、</w:t>
      </w:r>
      <w:r w:rsidR="009E1E97" w:rsidRPr="00CE149A">
        <w:rPr>
          <w:rFonts w:ascii="方正仿宋_GBK" w:eastAsia="方正仿宋_GBK" w:hAnsi="Times New Roman" w:cs="Times New Roman" w:hint="eastAsia"/>
          <w:sz w:val="32"/>
          <w:szCs w:val="32"/>
        </w:rPr>
        <w:t>商标注册人</w:t>
      </w:r>
      <w:r w:rsidR="00904F5F" w:rsidRPr="00CE149A">
        <w:rPr>
          <w:rFonts w:ascii="方正仿宋_GBK" w:eastAsia="方正仿宋_GBK" w:hAnsi="Times New Roman" w:cs="Times New Roman" w:hint="eastAsia"/>
          <w:sz w:val="32"/>
          <w:szCs w:val="32"/>
        </w:rPr>
        <w:t>已支付代理费的60%予以资助。每件案件最高</w:t>
      </w:r>
      <w:r w:rsidR="00D20E49" w:rsidRPr="00CE149A">
        <w:rPr>
          <w:rFonts w:ascii="方正仿宋_GBK" w:eastAsia="方正仿宋_GBK" w:hAnsi="Times New Roman" w:cs="Times New Roman" w:hint="eastAsia"/>
          <w:sz w:val="32"/>
          <w:szCs w:val="32"/>
        </w:rPr>
        <w:t>资助30万元，同一权利人当年资助总额不得超过50万元。</w:t>
      </w:r>
    </w:p>
    <w:p w14:paraId="1EED0271" w14:textId="77777777" w:rsidR="00644819" w:rsidRPr="00CE149A" w:rsidRDefault="004166E2" w:rsidP="004166E2">
      <w:pPr>
        <w:pStyle w:val="a4"/>
        <w:shd w:val="clear" w:color="auto" w:fill="FFFFFF"/>
        <w:spacing w:before="0" w:beforeAutospacing="0" w:after="0" w:afterAutospacing="0" w:line="560" w:lineRule="atLeast"/>
        <w:ind w:left="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（一）经人民法院判决、裁定后胜诉并已生效的；</w:t>
      </w:r>
    </w:p>
    <w:p w14:paraId="463F90B8" w14:textId="058368F8" w:rsidR="004166E2" w:rsidRPr="00CE149A" w:rsidRDefault="004166E2" w:rsidP="004166E2">
      <w:pPr>
        <w:pStyle w:val="a4"/>
        <w:shd w:val="clear" w:color="auto" w:fill="FFFFFF"/>
        <w:spacing w:before="0" w:beforeAutospacing="0" w:after="0" w:afterAutospacing="0" w:line="560" w:lineRule="atLeast"/>
        <w:ind w:left="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（二）经人民法院调解实质上支持其诉求的；</w:t>
      </w:r>
    </w:p>
    <w:p w14:paraId="0F9FB950" w14:textId="0DA730E9" w:rsidR="004166E2" w:rsidRPr="00CE149A" w:rsidRDefault="00CB21E0" w:rsidP="004166E2">
      <w:pPr>
        <w:pStyle w:val="a4"/>
        <w:shd w:val="clear" w:color="auto" w:fill="FFFFFF"/>
        <w:spacing w:before="0" w:beforeAutospacing="0" w:after="0" w:afterAutospacing="0" w:line="560" w:lineRule="atLeast"/>
        <w:ind w:firstLineChars="221" w:firstLine="707"/>
        <w:rPr>
          <w:rFonts w:ascii="方正仿宋_GBK" w:eastAsia="方正仿宋_GBK" w:hAnsi="Times New Roman" w:cs="Times New Roman"/>
          <w:sz w:val="32"/>
          <w:szCs w:val="32"/>
        </w:rPr>
      </w:pPr>
      <w:r>
        <w:rPr>
          <w:rFonts w:ascii="方正仿宋_GBK" w:eastAsia="方正仿宋_GBK" w:hAnsi="Times New Roman" w:cs="Times New Roman" w:hint="eastAsia"/>
          <w:sz w:val="32"/>
          <w:szCs w:val="32"/>
        </w:rPr>
        <w:t>（三）经行政机关处理并下达《行政处罚决定书》，且侵权方未在法律规定的时间内提出复议和诉讼</w:t>
      </w:r>
      <w:r w:rsidR="004166E2" w:rsidRPr="00CE149A">
        <w:rPr>
          <w:rFonts w:ascii="方正仿宋_GBK" w:eastAsia="方正仿宋_GBK" w:hAnsi="Times New Roman" w:cs="Times New Roman" w:hint="eastAsia"/>
          <w:sz w:val="32"/>
          <w:szCs w:val="32"/>
        </w:rPr>
        <w:t>的。</w:t>
      </w:r>
    </w:p>
    <w:p w14:paraId="7D94FD10" w14:textId="5AE8F6F9" w:rsidR="005116C0" w:rsidRPr="00CE149A" w:rsidRDefault="00CB21E0" w:rsidP="005116C0">
      <w:pPr>
        <w:pStyle w:val="a4"/>
        <w:shd w:val="clear" w:color="auto" w:fill="FFFFFF"/>
        <w:spacing w:before="0" w:beforeAutospacing="0" w:after="0" w:afterAutospacing="0" w:line="560" w:lineRule="atLeast"/>
        <w:ind w:firstLineChars="221" w:firstLine="707"/>
        <w:rPr>
          <w:rFonts w:ascii="方正仿宋_GBK" w:eastAsia="方正仿宋_GBK" w:hAnsi="Times New Roman" w:cs="Times New Roman"/>
          <w:sz w:val="32"/>
          <w:szCs w:val="32"/>
        </w:rPr>
      </w:pPr>
      <w:r>
        <w:rPr>
          <w:rFonts w:ascii="方正仿宋_GBK" w:eastAsia="方正仿宋_GBK" w:hAnsi="Times New Roman" w:cs="Times New Roman" w:hint="eastAsia"/>
          <w:sz w:val="32"/>
          <w:szCs w:val="32"/>
        </w:rPr>
        <w:lastRenderedPageBreak/>
        <w:t>经商标注册人明确授权并</w:t>
      </w:r>
      <w:r w:rsidR="005116C0" w:rsidRPr="00CE149A">
        <w:rPr>
          <w:rFonts w:ascii="方正仿宋_GBK" w:eastAsia="方正仿宋_GBK" w:hAnsi="Times New Roman" w:cs="Times New Roman" w:hint="eastAsia"/>
          <w:sz w:val="32"/>
          <w:szCs w:val="32"/>
        </w:rPr>
        <w:t>可独立通过</w:t>
      </w:r>
      <w:r>
        <w:rPr>
          <w:rFonts w:ascii="方正仿宋_GBK" w:eastAsia="方正仿宋_GBK" w:hAnsi="Times New Roman" w:cs="Times New Roman" w:hint="eastAsia"/>
          <w:sz w:val="32"/>
          <w:szCs w:val="32"/>
        </w:rPr>
        <w:t>行政、司法途径</w:t>
      </w:r>
      <w:r w:rsidR="005116C0" w:rsidRPr="00CE149A">
        <w:rPr>
          <w:rFonts w:ascii="方正仿宋_GBK" w:eastAsia="方正仿宋_GBK" w:hAnsi="Times New Roman" w:cs="Times New Roman" w:hint="eastAsia"/>
          <w:sz w:val="32"/>
          <w:szCs w:val="32"/>
        </w:rPr>
        <w:t>维权的</w:t>
      </w:r>
      <w:r w:rsidR="00445C35" w:rsidRPr="00CE149A">
        <w:rPr>
          <w:rFonts w:ascii="方正仿宋_GBK" w:eastAsia="方正仿宋_GBK" w:hAnsi="Times New Roman" w:cs="Times New Roman" w:hint="eastAsia"/>
          <w:sz w:val="32"/>
          <w:szCs w:val="32"/>
        </w:rPr>
        <w:t>普通使用许可合同的被许可人</w:t>
      </w:r>
      <w:r>
        <w:rPr>
          <w:rFonts w:ascii="方正仿宋_GBK" w:eastAsia="方正仿宋_GBK" w:hAnsi="Times New Roman" w:cs="Times New Roman" w:hint="eastAsia"/>
          <w:sz w:val="32"/>
          <w:szCs w:val="32"/>
        </w:rPr>
        <w:t>，符合本办法规定的，按照规定</w:t>
      </w:r>
      <w:r w:rsidR="005116C0" w:rsidRPr="00CE149A">
        <w:rPr>
          <w:rFonts w:ascii="方正仿宋_GBK" w:eastAsia="方正仿宋_GBK" w:hAnsi="Times New Roman" w:cs="Times New Roman" w:hint="eastAsia"/>
          <w:sz w:val="32"/>
          <w:szCs w:val="32"/>
        </w:rPr>
        <w:t>予以资助。</w:t>
      </w:r>
    </w:p>
    <w:p w14:paraId="57BD4832" w14:textId="4FA6A9C5" w:rsidR="00904F5F" w:rsidRPr="00CE149A" w:rsidRDefault="001C621A" w:rsidP="001173AA">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63260C" w:rsidRPr="00CE149A">
        <w:rPr>
          <w:rFonts w:ascii="方正仿宋_GBK" w:eastAsia="方正仿宋_GBK" w:hAnsi="Times New Roman" w:cs="Times New Roman" w:hint="eastAsia"/>
          <w:sz w:val="32"/>
          <w:szCs w:val="32"/>
        </w:rPr>
        <w:t>典型知识产权案例资助项目。</w:t>
      </w:r>
      <w:r w:rsidR="00E17252" w:rsidRPr="00253C09">
        <w:rPr>
          <w:rFonts w:ascii="方正仿宋_GBK" w:eastAsia="方正仿宋_GBK" w:hAnsi="Times New Roman" w:cs="Times New Roman" w:hint="eastAsia"/>
          <w:sz w:val="32"/>
          <w:szCs w:val="32"/>
        </w:rPr>
        <w:t>入选成都市知识产权</w:t>
      </w:r>
      <w:proofErr w:type="gramStart"/>
      <w:r w:rsidR="00E17252" w:rsidRPr="00253C09">
        <w:rPr>
          <w:rFonts w:ascii="方正仿宋_GBK" w:eastAsia="方正仿宋_GBK" w:hAnsi="Times New Roman" w:cs="Times New Roman" w:hint="eastAsia"/>
          <w:sz w:val="32"/>
          <w:szCs w:val="32"/>
        </w:rPr>
        <w:t>智库维</w:t>
      </w:r>
      <w:proofErr w:type="gramEnd"/>
      <w:r w:rsidR="00E17252" w:rsidRPr="00253C09">
        <w:rPr>
          <w:rFonts w:ascii="方正仿宋_GBK" w:eastAsia="方正仿宋_GBK" w:hAnsi="Times New Roman" w:cs="Times New Roman" w:hint="eastAsia"/>
          <w:sz w:val="32"/>
          <w:szCs w:val="32"/>
        </w:rPr>
        <w:t>权援助机构的知识产权中介机构、法律服务机构帮助</w:t>
      </w:r>
      <w:r w:rsidR="0054094D" w:rsidRPr="00CE149A">
        <w:rPr>
          <w:rFonts w:ascii="方正仿宋_GBK" w:eastAsia="方正仿宋_GBK" w:hAnsi="Times New Roman" w:cs="Times New Roman" w:hint="eastAsia"/>
          <w:sz w:val="32"/>
          <w:szCs w:val="32"/>
        </w:rPr>
        <w:t>在成都市行政区域内注册登记或者具有成都户籍的知识产权权利人</w:t>
      </w:r>
      <w:r w:rsidR="00CB21E0">
        <w:rPr>
          <w:rFonts w:ascii="方正仿宋_GBK" w:eastAsia="方正仿宋_GBK" w:hAnsi="Times New Roman" w:cs="Times New Roman" w:hint="eastAsia"/>
          <w:sz w:val="32"/>
          <w:szCs w:val="32"/>
        </w:rPr>
        <w:t>主动维权，解决</w:t>
      </w:r>
      <w:r w:rsidR="00E17252" w:rsidRPr="00253C09">
        <w:rPr>
          <w:rFonts w:ascii="方正仿宋_GBK" w:eastAsia="方正仿宋_GBK" w:hAnsi="Times New Roman" w:cs="Times New Roman" w:hint="eastAsia"/>
          <w:sz w:val="32"/>
          <w:szCs w:val="32"/>
        </w:rPr>
        <w:t>商标</w:t>
      </w:r>
      <w:r w:rsidR="00CB21E0">
        <w:rPr>
          <w:rFonts w:ascii="方正仿宋_GBK" w:eastAsia="方正仿宋_GBK" w:hAnsi="Times New Roman" w:cs="Times New Roman" w:hint="eastAsia"/>
          <w:sz w:val="32"/>
          <w:szCs w:val="32"/>
        </w:rPr>
        <w:t>、专利</w:t>
      </w:r>
      <w:r w:rsidR="00E17252" w:rsidRPr="00253C09">
        <w:rPr>
          <w:rFonts w:ascii="方正仿宋_GBK" w:eastAsia="方正仿宋_GBK" w:hAnsi="Times New Roman" w:cs="Times New Roman" w:hint="eastAsia"/>
          <w:sz w:val="32"/>
          <w:szCs w:val="32"/>
        </w:rPr>
        <w:t>等侵权纠纷，经人民法院判决或裁定且已生效，</w:t>
      </w:r>
      <w:r w:rsidR="0054094D" w:rsidRPr="00253C09">
        <w:rPr>
          <w:rFonts w:ascii="方正仿宋_GBK" w:eastAsia="方正仿宋_GBK" w:hAnsi="Times New Roman" w:cs="Times New Roman" w:hint="eastAsia"/>
          <w:sz w:val="32"/>
          <w:szCs w:val="32"/>
        </w:rPr>
        <w:t>或经行政机关处理并生效，且</w:t>
      </w:r>
      <w:r w:rsidR="00E17252" w:rsidRPr="00253C09">
        <w:rPr>
          <w:rFonts w:ascii="方正仿宋_GBK" w:eastAsia="方正仿宋_GBK" w:hAnsi="Times New Roman" w:cs="Times New Roman" w:hint="eastAsia"/>
          <w:sz w:val="32"/>
          <w:szCs w:val="32"/>
        </w:rPr>
        <w:t>被国家知识产权局、最高人民法院等国家级</w:t>
      </w:r>
      <w:r w:rsidR="000432E7" w:rsidRPr="00253C09">
        <w:rPr>
          <w:rFonts w:ascii="方正仿宋_GBK" w:eastAsia="方正仿宋_GBK" w:hAnsi="Times New Roman" w:cs="Times New Roman" w:hint="eastAsia"/>
          <w:sz w:val="32"/>
          <w:szCs w:val="32"/>
        </w:rPr>
        <w:t>行政</w:t>
      </w:r>
      <w:r w:rsidR="00CB21E0">
        <w:rPr>
          <w:rFonts w:ascii="方正仿宋_GBK" w:eastAsia="方正仿宋_GBK" w:hAnsi="Times New Roman" w:cs="Times New Roman" w:hint="eastAsia"/>
          <w:sz w:val="32"/>
          <w:szCs w:val="32"/>
        </w:rPr>
        <w:t>、司法</w:t>
      </w:r>
      <w:r w:rsidR="00E17252" w:rsidRPr="00253C09">
        <w:rPr>
          <w:rFonts w:ascii="方正仿宋_GBK" w:eastAsia="方正仿宋_GBK" w:hAnsi="Times New Roman" w:cs="Times New Roman" w:hint="eastAsia"/>
          <w:sz w:val="32"/>
          <w:szCs w:val="32"/>
        </w:rPr>
        <w:t>机关评为典型案例的，一次性给予该机构50万元资助。</w:t>
      </w:r>
    </w:p>
    <w:p w14:paraId="138789E6" w14:textId="0B79E278" w:rsidR="00E17252" w:rsidRPr="00CE149A" w:rsidRDefault="00635952" w:rsidP="001173AA">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054587" w:rsidRPr="00CE149A">
        <w:rPr>
          <w:rFonts w:ascii="方正仿宋_GBK" w:eastAsia="方正仿宋_GBK" w:hAnsi="Times New Roman" w:cs="Times New Roman" w:hint="eastAsia"/>
          <w:sz w:val="32"/>
          <w:szCs w:val="32"/>
        </w:rPr>
        <w:t>知识产权</w:t>
      </w:r>
      <w:r w:rsidR="004A0ED1" w:rsidRPr="00CE149A">
        <w:rPr>
          <w:rFonts w:ascii="方正仿宋_GBK" w:eastAsia="方正仿宋_GBK" w:hAnsi="Times New Roman" w:cs="Times New Roman" w:hint="eastAsia"/>
          <w:sz w:val="32"/>
          <w:szCs w:val="32"/>
        </w:rPr>
        <w:t>违法行为举报</w:t>
      </w:r>
      <w:r w:rsidR="00054587" w:rsidRPr="00CE149A">
        <w:rPr>
          <w:rFonts w:ascii="方正仿宋_GBK" w:eastAsia="方正仿宋_GBK" w:hAnsi="Times New Roman" w:cs="Times New Roman" w:hint="eastAsia"/>
          <w:sz w:val="32"/>
          <w:szCs w:val="32"/>
        </w:rPr>
        <w:t>奖励项目</w:t>
      </w:r>
      <w:r w:rsidR="00B67BFA" w:rsidRPr="00CE149A">
        <w:rPr>
          <w:rFonts w:ascii="方正仿宋_GBK" w:eastAsia="方正仿宋_GBK" w:hAnsi="Times New Roman" w:cs="Times New Roman" w:hint="eastAsia"/>
          <w:sz w:val="32"/>
          <w:szCs w:val="32"/>
        </w:rPr>
        <w:t>。举报人提供</w:t>
      </w:r>
      <w:r w:rsidR="00054587" w:rsidRPr="00CE149A">
        <w:rPr>
          <w:rFonts w:ascii="方正仿宋_GBK" w:eastAsia="方正仿宋_GBK" w:hAnsi="Times New Roman" w:cs="Times New Roman" w:hint="eastAsia"/>
          <w:sz w:val="32"/>
          <w:szCs w:val="32"/>
        </w:rPr>
        <w:t>的商标</w:t>
      </w:r>
      <w:r w:rsidR="00CB21E0">
        <w:rPr>
          <w:rFonts w:ascii="方正仿宋_GBK" w:eastAsia="方正仿宋_GBK" w:hAnsi="Times New Roman" w:cs="Times New Roman" w:hint="eastAsia"/>
          <w:sz w:val="32"/>
          <w:szCs w:val="32"/>
        </w:rPr>
        <w:t>、专利违法行为线索，</w:t>
      </w:r>
      <w:r w:rsidR="00054587" w:rsidRPr="00CE149A">
        <w:rPr>
          <w:rFonts w:ascii="方正仿宋_GBK" w:eastAsia="方正仿宋_GBK" w:hAnsi="Times New Roman" w:cs="Times New Roman" w:hint="eastAsia"/>
          <w:sz w:val="32"/>
          <w:szCs w:val="32"/>
        </w:rPr>
        <w:t>证据事先未被</w:t>
      </w:r>
      <w:r w:rsidR="00DB2314" w:rsidRPr="00CE149A">
        <w:rPr>
          <w:rFonts w:ascii="方正仿宋_GBK" w:eastAsia="方正仿宋_GBK" w:hAnsi="Times New Roman" w:cs="Times New Roman" w:hint="eastAsia"/>
          <w:sz w:val="32"/>
          <w:szCs w:val="32"/>
        </w:rPr>
        <w:t>知识产权行政执法部门掌</w:t>
      </w:r>
      <w:r w:rsidR="00B67BFA" w:rsidRPr="00CE149A">
        <w:rPr>
          <w:rFonts w:ascii="方正仿宋_GBK" w:eastAsia="方正仿宋_GBK" w:hAnsi="Times New Roman" w:cs="Times New Roman" w:hint="eastAsia"/>
          <w:sz w:val="32"/>
          <w:szCs w:val="32"/>
        </w:rPr>
        <w:t>握的情况下，举报人提供被举报人的相关违法行为证据被查实并协助调查</w:t>
      </w:r>
      <w:r w:rsidR="00DB2314" w:rsidRPr="00CE149A">
        <w:rPr>
          <w:rFonts w:ascii="方正仿宋_GBK" w:eastAsia="方正仿宋_GBK" w:hAnsi="Times New Roman" w:cs="Times New Roman" w:hint="eastAsia"/>
          <w:sz w:val="32"/>
          <w:szCs w:val="32"/>
        </w:rPr>
        <w:t>取证的，按照不超过罚没金额的10%给予举报人奖励，最高不超过10万元。</w:t>
      </w:r>
    </w:p>
    <w:p w14:paraId="51C1E6F7" w14:textId="77777777" w:rsidR="00DB2314" w:rsidRPr="00CE149A" w:rsidRDefault="00DB2314" w:rsidP="009E42DC">
      <w:pPr>
        <w:pStyle w:val="a4"/>
        <w:shd w:val="clear" w:color="auto" w:fill="FFFFFF"/>
        <w:spacing w:before="0" w:beforeAutospacing="0" w:after="0" w:afterAutospacing="0" w:line="560" w:lineRule="atLeast"/>
        <w:ind w:firstLineChars="200" w:firstLine="640"/>
        <w:jc w:val="both"/>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举报线索在核查后移交公安机关立案侦查并依法追究刑事责任的，依据生效的刑事判决书，单宗案件奖励 10 万元。 </w:t>
      </w:r>
    </w:p>
    <w:p w14:paraId="16C6643B" w14:textId="6E813B3D" w:rsidR="00DB2314" w:rsidRPr="00CE149A" w:rsidRDefault="00CB21E0" w:rsidP="003F36AE">
      <w:pPr>
        <w:pStyle w:val="a4"/>
        <w:shd w:val="clear" w:color="auto" w:fill="FFFFFF"/>
        <w:spacing w:before="0" w:beforeAutospacing="0" w:after="0" w:afterAutospacing="0" w:line="560" w:lineRule="atLeast"/>
        <w:ind w:firstLineChars="200" w:firstLine="640"/>
        <w:jc w:val="both"/>
        <w:rPr>
          <w:rFonts w:ascii="方正仿宋_GBK" w:eastAsia="方正仿宋_GBK" w:hAnsi="Times New Roman" w:cs="Times New Roman"/>
          <w:sz w:val="32"/>
          <w:szCs w:val="32"/>
        </w:rPr>
      </w:pPr>
      <w:r>
        <w:rPr>
          <w:rFonts w:ascii="方正仿宋_GBK" w:eastAsia="方正仿宋_GBK" w:hAnsi="Times New Roman" w:cs="Times New Roman" w:hint="eastAsia"/>
          <w:sz w:val="32"/>
          <w:szCs w:val="32"/>
        </w:rPr>
        <w:t>适用行政处罚简易程序的案件不属于奖励举报知识产权违法行为的范围</w:t>
      </w:r>
      <w:r w:rsidR="00DB2314" w:rsidRPr="00CE149A">
        <w:rPr>
          <w:rFonts w:ascii="方正仿宋_GBK" w:eastAsia="方正仿宋_GBK" w:hAnsi="Times New Roman" w:cs="Times New Roman" w:hint="eastAsia"/>
          <w:sz w:val="32"/>
          <w:szCs w:val="32"/>
        </w:rPr>
        <w:t>。</w:t>
      </w:r>
    </w:p>
    <w:p w14:paraId="53FFDE62" w14:textId="2C09DD7A" w:rsidR="00D5295F" w:rsidRPr="00CE149A" w:rsidRDefault="001C621A" w:rsidP="001173AA">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lastRenderedPageBreak/>
        <w:t xml:space="preserve">  </w:t>
      </w:r>
      <w:r w:rsidR="00531866" w:rsidRPr="00CE149A">
        <w:rPr>
          <w:rFonts w:ascii="方正仿宋_GBK" w:eastAsia="方正仿宋_GBK" w:hAnsi="Times New Roman" w:cs="Times New Roman" w:hint="eastAsia"/>
          <w:sz w:val="32"/>
          <w:szCs w:val="32"/>
        </w:rPr>
        <w:t>驰名商标资助项目。</w:t>
      </w:r>
      <w:r w:rsidR="00236CC2">
        <w:rPr>
          <w:rFonts w:ascii="方正仿宋_GBK" w:eastAsia="方正仿宋_GBK" w:hAnsi="Times New Roman" w:cs="Times New Roman" w:hint="eastAsia"/>
          <w:sz w:val="32"/>
          <w:szCs w:val="32"/>
        </w:rPr>
        <w:t>对在当年援</w:t>
      </w:r>
      <w:r w:rsidR="005D7D5A">
        <w:rPr>
          <w:rFonts w:ascii="方正仿宋_GBK" w:eastAsia="方正仿宋_GBK" w:hAnsi="Times New Roman" w:cs="Times New Roman" w:hint="eastAsia"/>
          <w:sz w:val="32"/>
          <w:szCs w:val="32"/>
        </w:rPr>
        <w:t>助通知要求的时间</w:t>
      </w:r>
      <w:r w:rsidR="003F6069" w:rsidRPr="00CE149A">
        <w:rPr>
          <w:rFonts w:ascii="方正仿宋_GBK" w:eastAsia="方正仿宋_GBK" w:hAnsi="Times New Roman" w:cs="Times New Roman" w:hint="eastAsia"/>
          <w:sz w:val="32"/>
          <w:szCs w:val="32"/>
        </w:rPr>
        <w:t>内获得</w:t>
      </w:r>
      <w:r w:rsidR="00236CC2">
        <w:rPr>
          <w:rFonts w:ascii="方正仿宋_GBK" w:eastAsia="方正仿宋_GBK" w:hAnsi="Times New Roman" w:cs="Times New Roman" w:hint="eastAsia"/>
          <w:sz w:val="32"/>
          <w:szCs w:val="32"/>
        </w:rPr>
        <w:t>国家知识产权局认定的</w:t>
      </w:r>
      <w:r w:rsidR="003F6069" w:rsidRPr="00CE149A">
        <w:rPr>
          <w:rFonts w:ascii="方正仿宋_GBK" w:eastAsia="方正仿宋_GBK" w:hAnsi="Times New Roman" w:cs="Times New Roman" w:hint="eastAsia"/>
          <w:sz w:val="32"/>
          <w:szCs w:val="32"/>
        </w:rPr>
        <w:t>中国驰名商标</w:t>
      </w:r>
      <w:r w:rsidR="009E1E97" w:rsidRPr="00CE149A">
        <w:rPr>
          <w:rFonts w:ascii="方正仿宋_GBK" w:eastAsia="方正仿宋_GBK" w:hAnsi="Times New Roman" w:cs="Times New Roman" w:hint="eastAsia"/>
          <w:sz w:val="32"/>
          <w:szCs w:val="32"/>
        </w:rPr>
        <w:t>注册人</w:t>
      </w:r>
      <w:r w:rsidR="003F6069" w:rsidRPr="00CE149A">
        <w:rPr>
          <w:rFonts w:ascii="方正仿宋_GBK" w:eastAsia="方正仿宋_GBK" w:hAnsi="Times New Roman" w:cs="Times New Roman" w:hint="eastAsia"/>
          <w:sz w:val="32"/>
          <w:szCs w:val="32"/>
        </w:rPr>
        <w:t>，一次性给予50万元的奖励。</w:t>
      </w:r>
    </w:p>
    <w:p w14:paraId="1A034339" w14:textId="38E7BA14" w:rsidR="003F6069" w:rsidRPr="00CE149A" w:rsidRDefault="001C621A" w:rsidP="001173AA">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2846EE" w:rsidRPr="00CE149A">
        <w:rPr>
          <w:rFonts w:ascii="方正仿宋_GBK" w:eastAsia="方正仿宋_GBK" w:hAnsi="Times New Roman" w:cs="Times New Roman" w:hint="eastAsia"/>
          <w:sz w:val="32"/>
          <w:szCs w:val="32"/>
        </w:rPr>
        <w:t>知识产权保护试点资助项目。</w:t>
      </w:r>
      <w:r w:rsidR="003F6069" w:rsidRPr="00CE149A">
        <w:rPr>
          <w:rFonts w:ascii="方正仿宋_GBK" w:eastAsia="方正仿宋_GBK" w:hAnsi="Times New Roman" w:cs="Times New Roman" w:hint="eastAsia"/>
          <w:sz w:val="32"/>
          <w:szCs w:val="32"/>
        </w:rPr>
        <w:t>经市局报请省局、国家局同意或市局决定开展知识产权保护试点的区（市）县局，</w:t>
      </w:r>
      <w:r w:rsidR="000432E7" w:rsidRPr="00CE149A">
        <w:rPr>
          <w:rFonts w:ascii="方正仿宋_GBK" w:eastAsia="方正仿宋_GBK" w:hAnsi="Times New Roman" w:cs="Times New Roman" w:hint="eastAsia"/>
          <w:sz w:val="32"/>
          <w:szCs w:val="32"/>
        </w:rPr>
        <w:t>在试点期限内</w:t>
      </w:r>
      <w:r w:rsidR="003F6069" w:rsidRPr="00CE149A">
        <w:rPr>
          <w:rFonts w:ascii="方正仿宋_GBK" w:eastAsia="方正仿宋_GBK" w:hAnsi="Times New Roman" w:cs="Times New Roman" w:hint="eastAsia"/>
          <w:sz w:val="32"/>
          <w:szCs w:val="32"/>
        </w:rPr>
        <w:t>给予</w:t>
      </w:r>
      <w:r w:rsidR="000432E7" w:rsidRPr="00CE149A">
        <w:rPr>
          <w:rFonts w:ascii="方正仿宋_GBK" w:eastAsia="方正仿宋_GBK" w:hAnsi="Times New Roman" w:cs="Times New Roman" w:hint="eastAsia"/>
          <w:sz w:val="32"/>
          <w:szCs w:val="32"/>
        </w:rPr>
        <w:t>每年</w:t>
      </w:r>
      <w:r w:rsidR="00236CC2">
        <w:rPr>
          <w:rFonts w:ascii="方正仿宋_GBK" w:eastAsia="方正仿宋_GBK" w:hAnsi="Times New Roman" w:cs="Times New Roman" w:hint="eastAsia"/>
          <w:sz w:val="32"/>
          <w:szCs w:val="32"/>
        </w:rPr>
        <w:t>15</w:t>
      </w:r>
      <w:r w:rsidR="003F6069" w:rsidRPr="00CE149A">
        <w:rPr>
          <w:rFonts w:ascii="方正仿宋_GBK" w:eastAsia="方正仿宋_GBK" w:hAnsi="Times New Roman" w:cs="Times New Roman" w:hint="eastAsia"/>
          <w:sz w:val="32"/>
          <w:szCs w:val="32"/>
        </w:rPr>
        <w:t>万元资助。</w:t>
      </w:r>
    </w:p>
    <w:p w14:paraId="0A36B196" w14:textId="6AA234F4" w:rsidR="002D103A" w:rsidRPr="00CE149A" w:rsidRDefault="002D103A" w:rsidP="002846EE">
      <w:pPr>
        <w:pStyle w:val="a4"/>
        <w:numPr>
          <w:ilvl w:val="0"/>
          <w:numId w:val="2"/>
        </w:numPr>
        <w:shd w:val="clear" w:color="auto" w:fill="FFFFFF"/>
        <w:spacing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2846EE" w:rsidRPr="00CE149A">
        <w:rPr>
          <w:rFonts w:ascii="方正仿宋_GBK" w:eastAsia="方正仿宋_GBK" w:hAnsi="Times New Roman" w:cs="Times New Roman" w:hint="eastAsia"/>
          <w:sz w:val="32"/>
          <w:szCs w:val="32"/>
        </w:rPr>
        <w:t>侵权判定咨询资助项目。</w:t>
      </w:r>
      <w:r w:rsidR="00AE6CFE" w:rsidRPr="00CE149A">
        <w:rPr>
          <w:rFonts w:ascii="方正仿宋_GBK" w:eastAsia="方正仿宋_GBK" w:hAnsi="Times New Roman" w:cs="Times New Roman" w:hint="eastAsia"/>
          <w:sz w:val="32"/>
          <w:szCs w:val="32"/>
        </w:rPr>
        <w:t>入选</w:t>
      </w:r>
      <w:r w:rsidR="00AE6CFE" w:rsidRPr="00253C09">
        <w:rPr>
          <w:rFonts w:ascii="方正仿宋_GBK" w:eastAsia="方正仿宋_GBK" w:hAnsi="Times New Roman" w:cs="Times New Roman" w:hint="eastAsia"/>
          <w:sz w:val="32"/>
          <w:szCs w:val="32"/>
        </w:rPr>
        <w:t>成都市知识产权</w:t>
      </w:r>
      <w:proofErr w:type="gramStart"/>
      <w:r w:rsidR="00AE6CFE" w:rsidRPr="00253C09">
        <w:rPr>
          <w:rFonts w:ascii="方正仿宋_GBK" w:eastAsia="方正仿宋_GBK" w:hAnsi="Times New Roman" w:cs="Times New Roman" w:hint="eastAsia"/>
          <w:sz w:val="32"/>
          <w:szCs w:val="32"/>
        </w:rPr>
        <w:t>智库</w:t>
      </w:r>
      <w:r w:rsidR="002846EE" w:rsidRPr="00CE149A">
        <w:rPr>
          <w:rFonts w:ascii="方正仿宋_GBK" w:eastAsia="方正仿宋_GBK" w:hAnsi="Times New Roman" w:cs="Times New Roman" w:hint="eastAsia"/>
          <w:sz w:val="32"/>
          <w:szCs w:val="32"/>
        </w:rPr>
        <w:t>维</w:t>
      </w:r>
      <w:proofErr w:type="gramEnd"/>
      <w:r w:rsidR="002846EE" w:rsidRPr="00CE149A">
        <w:rPr>
          <w:rFonts w:ascii="方正仿宋_GBK" w:eastAsia="方正仿宋_GBK" w:hAnsi="Times New Roman" w:cs="Times New Roman" w:hint="eastAsia"/>
          <w:sz w:val="32"/>
          <w:szCs w:val="32"/>
        </w:rPr>
        <w:t>权援助专家</w:t>
      </w:r>
      <w:r w:rsidR="007A6835">
        <w:rPr>
          <w:rFonts w:ascii="方正仿宋_GBK" w:eastAsia="方正仿宋_GBK" w:hAnsi="Times New Roman" w:cs="Times New Roman" w:hint="eastAsia"/>
          <w:sz w:val="32"/>
          <w:szCs w:val="32"/>
        </w:rPr>
        <w:t>和技术调查官</w:t>
      </w:r>
      <w:r w:rsidR="00AE6CFE" w:rsidRPr="00CE149A">
        <w:rPr>
          <w:rFonts w:ascii="方正仿宋_GBK" w:eastAsia="方正仿宋_GBK" w:hAnsi="Times New Roman" w:cs="Times New Roman" w:hint="eastAsia"/>
          <w:sz w:val="32"/>
          <w:szCs w:val="32"/>
        </w:rPr>
        <w:t>名单的专家</w:t>
      </w:r>
      <w:r w:rsidR="002846EE" w:rsidRPr="00CE149A">
        <w:rPr>
          <w:rFonts w:ascii="方正仿宋_GBK" w:eastAsia="方正仿宋_GBK" w:hAnsi="Times New Roman" w:cs="Times New Roman" w:hint="eastAsia"/>
          <w:sz w:val="32"/>
          <w:szCs w:val="32"/>
        </w:rPr>
        <w:t>提供知识产权侵权判定咨询服务</w:t>
      </w:r>
      <w:r w:rsidR="00AE6CFE" w:rsidRPr="00CE149A">
        <w:rPr>
          <w:rFonts w:ascii="方正仿宋_GBK" w:eastAsia="方正仿宋_GBK" w:hAnsi="Times New Roman" w:cs="Times New Roman" w:hint="eastAsia"/>
          <w:sz w:val="32"/>
          <w:szCs w:val="32"/>
        </w:rPr>
        <w:t>的</w:t>
      </w:r>
      <w:r w:rsidR="002846EE" w:rsidRPr="00CE149A">
        <w:rPr>
          <w:rFonts w:ascii="方正仿宋_GBK" w:eastAsia="方正仿宋_GBK" w:hAnsi="Times New Roman" w:cs="Times New Roman" w:hint="eastAsia"/>
          <w:sz w:val="32"/>
          <w:szCs w:val="32"/>
        </w:rPr>
        <w:t>，每人每件给予</w:t>
      </w:r>
      <w:r w:rsidR="007A6835">
        <w:rPr>
          <w:rFonts w:ascii="方正仿宋_GBK" w:eastAsia="方正仿宋_GBK" w:hAnsi="Times New Roman" w:cs="Times New Roman" w:hint="eastAsia"/>
          <w:sz w:val="32"/>
          <w:szCs w:val="32"/>
        </w:rPr>
        <w:t xml:space="preserve"> 8</w:t>
      </w:r>
      <w:r w:rsidR="002846EE" w:rsidRPr="00CE149A">
        <w:rPr>
          <w:rFonts w:ascii="方正仿宋_GBK" w:eastAsia="方正仿宋_GBK" w:hAnsi="Times New Roman" w:cs="Times New Roman" w:hint="eastAsia"/>
          <w:sz w:val="32"/>
          <w:szCs w:val="32"/>
        </w:rPr>
        <w:t>00 元资助。</w:t>
      </w:r>
    </w:p>
    <w:p w14:paraId="6F476CBB" w14:textId="22EDB0B0" w:rsidR="00887DF3" w:rsidRPr="00CE149A" w:rsidRDefault="00887DF3" w:rsidP="002846EE">
      <w:pPr>
        <w:pStyle w:val="a4"/>
        <w:numPr>
          <w:ilvl w:val="0"/>
          <w:numId w:val="2"/>
        </w:numPr>
        <w:shd w:val="clear" w:color="auto" w:fill="FFFFFF"/>
        <w:spacing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维权站</w:t>
      </w:r>
      <w:r w:rsidR="00662675">
        <w:rPr>
          <w:rFonts w:ascii="方正仿宋_GBK" w:eastAsia="方正仿宋_GBK" w:hAnsi="Times New Roman" w:cs="Times New Roman" w:hint="eastAsia"/>
          <w:sz w:val="32"/>
          <w:szCs w:val="32"/>
        </w:rPr>
        <w:t>（</w:t>
      </w:r>
      <w:r w:rsidRPr="00CE149A">
        <w:rPr>
          <w:rFonts w:ascii="方正仿宋_GBK" w:eastAsia="方正仿宋_GBK" w:hAnsi="Times New Roman" w:cs="Times New Roman" w:hint="eastAsia"/>
          <w:sz w:val="32"/>
          <w:szCs w:val="32"/>
        </w:rPr>
        <w:t>点</w:t>
      </w:r>
      <w:r w:rsidR="00662675">
        <w:rPr>
          <w:rFonts w:ascii="方正仿宋_GBK" w:eastAsia="方正仿宋_GBK" w:hAnsi="Times New Roman" w:cs="Times New Roman" w:hint="eastAsia"/>
          <w:sz w:val="32"/>
          <w:szCs w:val="32"/>
        </w:rPr>
        <w:t>）</w:t>
      </w:r>
      <w:r w:rsidRPr="00CE149A">
        <w:rPr>
          <w:rFonts w:ascii="方正仿宋_GBK" w:eastAsia="方正仿宋_GBK" w:hAnsi="Times New Roman" w:cs="Times New Roman" w:hint="eastAsia"/>
          <w:sz w:val="32"/>
          <w:szCs w:val="32"/>
        </w:rPr>
        <w:t>资助项目。支持区（市）县知识产权管理部门、工业企业集中的园区、商业市场主体集中的社区、知</w:t>
      </w:r>
      <w:r w:rsidR="007D4E6C">
        <w:rPr>
          <w:rFonts w:ascii="方正仿宋_GBK" w:eastAsia="方正仿宋_GBK" w:hAnsi="Times New Roman" w:cs="Times New Roman" w:hint="eastAsia"/>
          <w:sz w:val="32"/>
          <w:szCs w:val="32"/>
        </w:rPr>
        <w:t>识产权保护需求较为集中的行业协会等社会团体和知识产权服务机构建立</w:t>
      </w:r>
      <w:r w:rsidRPr="00CE149A">
        <w:rPr>
          <w:rFonts w:ascii="方正仿宋_GBK" w:eastAsia="方正仿宋_GBK" w:hAnsi="Times New Roman" w:cs="Times New Roman" w:hint="eastAsia"/>
          <w:sz w:val="32"/>
          <w:szCs w:val="32"/>
        </w:rPr>
        <w:t>知识产权维权工作站（点），受理、移送（转交）知识产权侵权投诉、举报线索，为自然人、法人或者其他组织提供知识产权法律法规政策宣传、咨询服务、非诉纠纷调解等服务，给予每个维权工作站（点）</w:t>
      </w:r>
      <w:r w:rsidR="00236CC2">
        <w:rPr>
          <w:rFonts w:ascii="方正仿宋_GBK" w:eastAsia="方正仿宋_GBK" w:hAnsi="Times New Roman" w:cs="Times New Roman" w:hint="eastAsia"/>
          <w:sz w:val="32"/>
          <w:szCs w:val="32"/>
        </w:rPr>
        <w:t>引导支持</w:t>
      </w:r>
      <w:r w:rsidRPr="00CE149A">
        <w:rPr>
          <w:rFonts w:ascii="方正仿宋_GBK" w:eastAsia="方正仿宋_GBK" w:hAnsi="Times New Roman" w:cs="Times New Roman" w:hint="eastAsia"/>
          <w:sz w:val="32"/>
          <w:szCs w:val="32"/>
        </w:rPr>
        <w:t>，对各区（市）县市场</w:t>
      </w:r>
      <w:proofErr w:type="gramStart"/>
      <w:r w:rsidRPr="00CE149A">
        <w:rPr>
          <w:rFonts w:ascii="方正仿宋_GBK" w:eastAsia="方正仿宋_GBK" w:hAnsi="Times New Roman" w:cs="Times New Roman" w:hint="eastAsia"/>
          <w:sz w:val="32"/>
          <w:szCs w:val="32"/>
        </w:rPr>
        <w:t>监管局维权</w:t>
      </w:r>
      <w:proofErr w:type="gramEnd"/>
      <w:r w:rsidRPr="00CE149A">
        <w:rPr>
          <w:rFonts w:ascii="方正仿宋_GBK" w:eastAsia="方正仿宋_GBK" w:hAnsi="Times New Roman" w:cs="Times New Roman" w:hint="eastAsia"/>
          <w:sz w:val="32"/>
          <w:szCs w:val="32"/>
        </w:rPr>
        <w:t>工作站每年给予1.5万元/</w:t>
      </w:r>
      <w:r w:rsidR="007D4E6C">
        <w:rPr>
          <w:rFonts w:ascii="方正仿宋_GBK" w:eastAsia="方正仿宋_GBK" w:hAnsi="Times New Roman" w:cs="Times New Roman" w:hint="eastAsia"/>
          <w:sz w:val="32"/>
          <w:szCs w:val="32"/>
        </w:rPr>
        <w:t>站</w:t>
      </w:r>
      <w:r w:rsidRPr="00CE149A">
        <w:rPr>
          <w:rFonts w:ascii="方正仿宋_GBK" w:eastAsia="方正仿宋_GBK" w:hAnsi="Times New Roman" w:cs="Times New Roman" w:hint="eastAsia"/>
          <w:sz w:val="32"/>
          <w:szCs w:val="32"/>
        </w:rPr>
        <w:t>资助；对各市场</w:t>
      </w:r>
      <w:proofErr w:type="gramStart"/>
      <w:r w:rsidRPr="00CE149A">
        <w:rPr>
          <w:rFonts w:ascii="方正仿宋_GBK" w:eastAsia="方正仿宋_GBK" w:hAnsi="Times New Roman" w:cs="Times New Roman" w:hint="eastAsia"/>
          <w:sz w:val="32"/>
          <w:szCs w:val="32"/>
        </w:rPr>
        <w:t>监管所维权</w:t>
      </w:r>
      <w:proofErr w:type="gramEnd"/>
      <w:r w:rsidRPr="00CE149A">
        <w:rPr>
          <w:rFonts w:ascii="方正仿宋_GBK" w:eastAsia="方正仿宋_GBK" w:hAnsi="Times New Roman" w:cs="Times New Roman" w:hint="eastAsia"/>
          <w:sz w:val="32"/>
          <w:szCs w:val="32"/>
        </w:rPr>
        <w:t>工作站每年给予1万元/</w:t>
      </w:r>
      <w:r w:rsidR="007D4E6C">
        <w:rPr>
          <w:rFonts w:ascii="方正仿宋_GBK" w:eastAsia="方正仿宋_GBK" w:hAnsi="Times New Roman" w:cs="Times New Roman" w:hint="eastAsia"/>
          <w:sz w:val="32"/>
          <w:szCs w:val="32"/>
        </w:rPr>
        <w:t>站</w:t>
      </w:r>
      <w:r w:rsidRPr="00CE149A">
        <w:rPr>
          <w:rFonts w:ascii="方正仿宋_GBK" w:eastAsia="方正仿宋_GBK" w:hAnsi="Times New Roman" w:cs="Times New Roman" w:hint="eastAsia"/>
          <w:sz w:val="32"/>
          <w:szCs w:val="32"/>
        </w:rPr>
        <w:t>资助；对各维权工作点每年给予5000元/</w:t>
      </w:r>
      <w:r w:rsidR="007D4E6C">
        <w:rPr>
          <w:rFonts w:ascii="方正仿宋_GBK" w:eastAsia="方正仿宋_GBK" w:hAnsi="Times New Roman" w:cs="Times New Roman" w:hint="eastAsia"/>
          <w:sz w:val="32"/>
          <w:szCs w:val="32"/>
        </w:rPr>
        <w:t>点</w:t>
      </w:r>
      <w:r w:rsidRPr="00CE149A">
        <w:rPr>
          <w:rFonts w:ascii="方正仿宋_GBK" w:eastAsia="方正仿宋_GBK" w:hAnsi="Times New Roman" w:cs="Times New Roman" w:hint="eastAsia"/>
          <w:sz w:val="32"/>
          <w:szCs w:val="32"/>
        </w:rPr>
        <w:t>资助。</w:t>
      </w:r>
    </w:p>
    <w:p w14:paraId="22232657" w14:textId="46EA13FC" w:rsidR="003F6069" w:rsidRPr="00CE149A" w:rsidRDefault="001C621A" w:rsidP="003F36AE">
      <w:pPr>
        <w:pStyle w:val="a4"/>
        <w:numPr>
          <w:ilvl w:val="0"/>
          <w:numId w:val="2"/>
        </w:numPr>
        <w:shd w:val="clear" w:color="auto" w:fill="FFFFFF"/>
        <w:tabs>
          <w:tab w:val="left" w:pos="1701"/>
        </w:tabs>
        <w:spacing w:before="0" w:beforeAutospacing="0" w:after="0" w:afterAutospacing="0" w:line="560" w:lineRule="atLeast"/>
        <w:ind w:left="0" w:firstLine="709"/>
        <w:jc w:val="both"/>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6A598B" w:rsidRPr="00CE149A">
        <w:rPr>
          <w:rFonts w:ascii="方正仿宋_GBK" w:eastAsia="方正仿宋_GBK" w:hAnsi="Times New Roman" w:cs="Times New Roman" w:hint="eastAsia"/>
          <w:sz w:val="32"/>
          <w:szCs w:val="32"/>
        </w:rPr>
        <w:t>成都市市场监督管理局</w:t>
      </w:r>
      <w:r w:rsidR="00E460A7" w:rsidRPr="00CE149A">
        <w:rPr>
          <w:rFonts w:ascii="方正仿宋_GBK" w:eastAsia="方正仿宋_GBK" w:hAnsi="Times New Roman" w:cs="Times New Roman" w:hint="eastAsia"/>
          <w:sz w:val="32"/>
          <w:szCs w:val="32"/>
        </w:rPr>
        <w:t>与各区（市）县市</w:t>
      </w:r>
      <w:r w:rsidR="00345BC7" w:rsidRPr="00CE149A">
        <w:rPr>
          <w:rFonts w:ascii="方正仿宋_GBK" w:eastAsia="方正仿宋_GBK" w:hAnsi="Times New Roman" w:cs="Times New Roman" w:hint="eastAsia"/>
          <w:sz w:val="32"/>
          <w:szCs w:val="32"/>
        </w:rPr>
        <w:t>场监督管理局依据职责对本办法规定的资助、奖励项目进行受理与审核，</w:t>
      </w:r>
      <w:r w:rsidR="00576258">
        <w:rPr>
          <w:rFonts w:ascii="方正仿宋_GBK" w:eastAsia="方正仿宋_GBK" w:hAnsi="Times New Roman" w:cs="Times New Roman" w:hint="eastAsia"/>
          <w:sz w:val="32"/>
          <w:szCs w:val="32"/>
        </w:rPr>
        <w:t>受理、审核程序另行规定。</w:t>
      </w:r>
    </w:p>
    <w:p w14:paraId="0280023E" w14:textId="1D0D7E8B" w:rsidR="00576258" w:rsidRDefault="001C621A" w:rsidP="003F36AE">
      <w:pPr>
        <w:pStyle w:val="a4"/>
        <w:numPr>
          <w:ilvl w:val="0"/>
          <w:numId w:val="2"/>
        </w:numPr>
        <w:shd w:val="clear" w:color="auto" w:fill="FFFFFF"/>
        <w:spacing w:before="0" w:beforeAutospacing="0" w:after="0" w:afterAutospacing="0" w:line="560" w:lineRule="atLeast"/>
        <w:ind w:left="0" w:firstLine="709"/>
        <w:jc w:val="both"/>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lastRenderedPageBreak/>
        <w:t xml:space="preserve">  </w:t>
      </w:r>
      <w:r w:rsidR="00576258" w:rsidRPr="00CE149A">
        <w:rPr>
          <w:rFonts w:ascii="方正仿宋_GBK" w:eastAsia="方正仿宋_GBK" w:hAnsi="Times New Roman" w:cs="Times New Roman" w:hint="eastAsia"/>
          <w:sz w:val="32"/>
          <w:szCs w:val="32"/>
        </w:rPr>
        <w:t>成都市市场监督管理局对本办法享有最终解释权。</w:t>
      </w:r>
    </w:p>
    <w:p w14:paraId="39829A5E" w14:textId="11824DF1" w:rsidR="001C48F6" w:rsidRPr="00CE149A" w:rsidRDefault="005D7D5A" w:rsidP="003F36AE">
      <w:pPr>
        <w:pStyle w:val="a4"/>
        <w:numPr>
          <w:ilvl w:val="0"/>
          <w:numId w:val="2"/>
        </w:numPr>
        <w:shd w:val="clear" w:color="auto" w:fill="FFFFFF"/>
        <w:spacing w:before="0" w:beforeAutospacing="0" w:after="0" w:afterAutospacing="0" w:line="560" w:lineRule="atLeast"/>
        <w:ind w:left="0" w:firstLine="709"/>
        <w:jc w:val="both"/>
        <w:rPr>
          <w:rFonts w:ascii="方正仿宋_GBK" w:eastAsia="方正仿宋_GBK" w:hAnsi="Times New Roman" w:cs="Times New Roman"/>
          <w:sz w:val="32"/>
          <w:szCs w:val="32"/>
        </w:rPr>
      </w:pPr>
      <w:r>
        <w:rPr>
          <w:rFonts w:ascii="方正仿宋_GBK" w:eastAsia="方正仿宋_GBK" w:hAnsi="Times New Roman" w:cs="Times New Roman" w:hint="eastAsia"/>
          <w:sz w:val="32"/>
          <w:szCs w:val="32"/>
        </w:rPr>
        <w:t xml:space="preserve">  </w:t>
      </w:r>
      <w:r w:rsidR="001C48F6" w:rsidRPr="00CE149A">
        <w:rPr>
          <w:rFonts w:ascii="方正仿宋_GBK" w:eastAsia="方正仿宋_GBK" w:hAnsi="Times New Roman" w:cs="Times New Roman" w:hint="eastAsia"/>
          <w:sz w:val="32"/>
          <w:szCs w:val="32"/>
        </w:rPr>
        <w:t>对于弄虚</w:t>
      </w:r>
      <w:bookmarkStart w:id="0" w:name="_GoBack"/>
      <w:bookmarkEnd w:id="0"/>
      <w:r w:rsidR="001C48F6" w:rsidRPr="00CE149A">
        <w:rPr>
          <w:rFonts w:ascii="方正仿宋_GBK" w:eastAsia="方正仿宋_GBK" w:hAnsi="Times New Roman" w:cs="Times New Roman" w:hint="eastAsia"/>
          <w:sz w:val="32"/>
          <w:szCs w:val="32"/>
        </w:rPr>
        <w:t>作假、恶意套取资助、奖励资金的申请人，限期收回已拨付资助奖励资金；对涉及的相关单位、代理机构和人员，</w:t>
      </w:r>
      <w:r w:rsidR="00677456" w:rsidRPr="00CE149A">
        <w:rPr>
          <w:rFonts w:ascii="方正仿宋_GBK" w:eastAsia="方正仿宋_GBK" w:hAnsi="Times New Roman" w:cs="Times New Roman" w:hint="eastAsia"/>
          <w:sz w:val="32"/>
          <w:szCs w:val="32"/>
        </w:rPr>
        <w:t>将纳入违法失信名单管理</w:t>
      </w:r>
      <w:r w:rsidR="001C48F6" w:rsidRPr="00CE149A">
        <w:rPr>
          <w:rFonts w:ascii="方正仿宋_GBK" w:eastAsia="方正仿宋_GBK" w:hAnsi="Times New Roman" w:cs="Times New Roman" w:hint="eastAsia"/>
          <w:sz w:val="32"/>
          <w:szCs w:val="32"/>
        </w:rPr>
        <w:t>；情节严重的，依法追究其相应法律责任。</w:t>
      </w:r>
    </w:p>
    <w:p w14:paraId="6268DBEB" w14:textId="3B419ACB" w:rsidR="00E460A7" w:rsidRPr="00CE149A" w:rsidRDefault="00E03E9E" w:rsidP="00E03E9E">
      <w:pPr>
        <w:pStyle w:val="a4"/>
        <w:numPr>
          <w:ilvl w:val="0"/>
          <w:numId w:val="2"/>
        </w:numPr>
        <w:shd w:val="clear" w:color="auto" w:fill="FFFFFF"/>
        <w:spacing w:before="0" w:beforeAutospacing="0" w:after="0" w:afterAutospacing="0" w:line="560" w:lineRule="atLeast"/>
        <w:ind w:left="0" w:firstLine="709"/>
        <w:rPr>
          <w:rFonts w:ascii="方正仿宋_GBK" w:eastAsia="方正仿宋_GBK" w:hAnsi="Times New Roman" w:cs="Times New Roman"/>
          <w:sz w:val="32"/>
          <w:szCs w:val="32"/>
        </w:rPr>
      </w:pPr>
      <w:r w:rsidRPr="00CE149A">
        <w:rPr>
          <w:rFonts w:ascii="方正仿宋_GBK" w:eastAsia="方正仿宋_GBK" w:hAnsi="Times New Roman" w:cs="Times New Roman" w:hint="eastAsia"/>
          <w:sz w:val="32"/>
          <w:szCs w:val="32"/>
        </w:rPr>
        <w:t xml:space="preserve"> </w:t>
      </w:r>
      <w:r w:rsidR="00635952" w:rsidRPr="00CE149A">
        <w:rPr>
          <w:rFonts w:ascii="方正仿宋_GBK" w:eastAsia="方正仿宋_GBK" w:hAnsi="Times New Roman" w:cs="Times New Roman" w:hint="eastAsia"/>
          <w:sz w:val="32"/>
          <w:szCs w:val="32"/>
        </w:rPr>
        <w:t xml:space="preserve"> </w:t>
      </w:r>
      <w:r w:rsidR="00E460A7" w:rsidRPr="00CE149A">
        <w:rPr>
          <w:rFonts w:ascii="方正仿宋_GBK" w:eastAsia="方正仿宋_GBK" w:hAnsi="Times New Roman" w:cs="Times New Roman" w:hint="eastAsia"/>
          <w:sz w:val="32"/>
          <w:szCs w:val="32"/>
        </w:rPr>
        <w:t>本办法自印发之日起施行，有效期为</w:t>
      </w:r>
      <w:r w:rsidR="0059518B" w:rsidRPr="00CE149A">
        <w:rPr>
          <w:rFonts w:ascii="方正仿宋_GBK" w:eastAsia="方正仿宋_GBK" w:hAnsi="Times New Roman" w:cs="Times New Roman" w:hint="eastAsia"/>
          <w:sz w:val="32"/>
          <w:szCs w:val="32"/>
        </w:rPr>
        <w:t>5</w:t>
      </w:r>
      <w:r w:rsidR="00234C25" w:rsidRPr="00CE149A">
        <w:rPr>
          <w:rFonts w:ascii="方正仿宋_GBK" w:eastAsia="方正仿宋_GBK" w:hAnsi="Times New Roman" w:cs="Times New Roman" w:hint="eastAsia"/>
          <w:sz w:val="32"/>
          <w:szCs w:val="32"/>
        </w:rPr>
        <w:t>年，本办法</w:t>
      </w:r>
      <w:r w:rsidR="00566248" w:rsidRPr="00CE149A">
        <w:rPr>
          <w:rFonts w:ascii="方正仿宋_GBK" w:eastAsia="方正仿宋_GBK" w:hAnsi="Times New Roman" w:cs="Times New Roman" w:hint="eastAsia"/>
          <w:sz w:val="32"/>
          <w:szCs w:val="32"/>
        </w:rPr>
        <w:t>施行前已生效的</w:t>
      </w:r>
      <w:r w:rsidR="00E460A7" w:rsidRPr="00CE149A">
        <w:rPr>
          <w:rFonts w:ascii="方正仿宋_GBK" w:eastAsia="方正仿宋_GBK" w:hAnsi="Times New Roman" w:cs="Times New Roman" w:hint="eastAsia"/>
          <w:sz w:val="32"/>
          <w:szCs w:val="32"/>
        </w:rPr>
        <w:t>相关规定</w:t>
      </w:r>
      <w:r w:rsidR="00234C25" w:rsidRPr="00CE149A">
        <w:rPr>
          <w:rFonts w:ascii="方正仿宋_GBK" w:eastAsia="方正仿宋_GBK" w:hAnsi="Times New Roman" w:cs="Times New Roman" w:hint="eastAsia"/>
          <w:sz w:val="32"/>
          <w:szCs w:val="32"/>
        </w:rPr>
        <w:t>与本办法</w:t>
      </w:r>
      <w:r w:rsidR="00E460A7" w:rsidRPr="00CE149A">
        <w:rPr>
          <w:rFonts w:ascii="方正仿宋_GBK" w:eastAsia="方正仿宋_GBK" w:hAnsi="Times New Roman" w:cs="Times New Roman" w:hint="eastAsia"/>
          <w:sz w:val="32"/>
          <w:szCs w:val="32"/>
        </w:rPr>
        <w:t>不一致的，以本办法为准。</w:t>
      </w:r>
    </w:p>
    <w:sectPr w:rsidR="00E460A7" w:rsidRPr="00CE149A" w:rsidSect="00B33C5D">
      <w:footerReference w:type="default" r:id="rId8"/>
      <w:pgSz w:w="11906" w:h="16838"/>
      <w:pgMar w:top="1440" w:right="1800" w:bottom="1440" w:left="1800" w:header="851" w:footer="992" w:gutter="0"/>
      <w:pgNumType w:fmt="numberInDash"/>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8915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891598" w16cid:durableId="24BD699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C698A" w14:textId="77777777" w:rsidR="00DE2F50" w:rsidRDefault="00DE2F50" w:rsidP="001B6701">
      <w:r>
        <w:separator/>
      </w:r>
    </w:p>
  </w:endnote>
  <w:endnote w:type="continuationSeparator" w:id="0">
    <w:p w14:paraId="7832AFE7" w14:textId="77777777" w:rsidR="00DE2F50" w:rsidRDefault="00DE2F50" w:rsidP="001B6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32"/>
        <w:szCs w:val="32"/>
      </w:rPr>
      <w:id w:val="1985273347"/>
      <w:docPartObj>
        <w:docPartGallery w:val="Page Numbers (Bottom of Page)"/>
        <w:docPartUnique/>
      </w:docPartObj>
    </w:sdtPr>
    <w:sdtEndPr/>
    <w:sdtContent>
      <w:p w14:paraId="7FBB730C" w14:textId="77777777" w:rsidR="001B6701" w:rsidRPr="00B33C5D" w:rsidRDefault="001B6701">
        <w:pPr>
          <w:pStyle w:val="a6"/>
          <w:jc w:val="center"/>
          <w:rPr>
            <w:sz w:val="32"/>
            <w:szCs w:val="32"/>
          </w:rPr>
        </w:pPr>
        <w:r w:rsidRPr="00B33C5D">
          <w:rPr>
            <w:sz w:val="32"/>
            <w:szCs w:val="32"/>
          </w:rPr>
          <w:fldChar w:fldCharType="begin"/>
        </w:r>
        <w:r w:rsidRPr="00B33C5D">
          <w:rPr>
            <w:sz w:val="32"/>
            <w:szCs w:val="32"/>
          </w:rPr>
          <w:instrText>PAGE   \* MERGEFORMAT</w:instrText>
        </w:r>
        <w:r w:rsidRPr="00B33C5D">
          <w:rPr>
            <w:sz w:val="32"/>
            <w:szCs w:val="32"/>
          </w:rPr>
          <w:fldChar w:fldCharType="separate"/>
        </w:r>
        <w:r w:rsidR="005D7D5A" w:rsidRPr="005D7D5A">
          <w:rPr>
            <w:noProof/>
            <w:sz w:val="32"/>
            <w:szCs w:val="32"/>
            <w:lang w:val="zh-CN"/>
          </w:rPr>
          <w:t>-</w:t>
        </w:r>
        <w:r w:rsidR="005D7D5A">
          <w:rPr>
            <w:noProof/>
            <w:sz w:val="32"/>
            <w:szCs w:val="32"/>
          </w:rPr>
          <w:t xml:space="preserve"> 5 -</w:t>
        </w:r>
        <w:r w:rsidRPr="00B33C5D">
          <w:rPr>
            <w:sz w:val="32"/>
            <w:szCs w:val="32"/>
          </w:rPr>
          <w:fldChar w:fldCharType="end"/>
        </w:r>
      </w:p>
    </w:sdtContent>
  </w:sdt>
  <w:p w14:paraId="5539833A" w14:textId="77777777" w:rsidR="001B6701" w:rsidRPr="001B6701" w:rsidRDefault="001B6701">
    <w:pPr>
      <w:pStyle w:val="a6"/>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532EC2" w14:textId="77777777" w:rsidR="00DE2F50" w:rsidRDefault="00DE2F50" w:rsidP="001B6701">
      <w:r>
        <w:separator/>
      </w:r>
    </w:p>
  </w:footnote>
  <w:footnote w:type="continuationSeparator" w:id="0">
    <w:p w14:paraId="24167E4A" w14:textId="77777777" w:rsidR="00DE2F50" w:rsidRDefault="00DE2F50" w:rsidP="001B6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0ABF"/>
    <w:multiLevelType w:val="hybridMultilevel"/>
    <w:tmpl w:val="70A4A9A4"/>
    <w:lvl w:ilvl="0" w:tplc="7662F2D8">
      <w:start w:val="1"/>
      <w:numFmt w:val="japaneseCounting"/>
      <w:lvlText w:val="第%1条"/>
      <w:lvlJc w:val="left"/>
      <w:pPr>
        <w:ind w:left="6991" w:hanging="1605"/>
      </w:pPr>
      <w:rPr>
        <w:rFonts w:hint="default"/>
        <w:lang w:val="en-US"/>
      </w:rPr>
    </w:lvl>
    <w:lvl w:ilvl="1" w:tplc="04090019" w:tentative="1">
      <w:start w:val="1"/>
      <w:numFmt w:val="lowerLetter"/>
      <w:lvlText w:val="%2)"/>
      <w:lvlJc w:val="left"/>
      <w:pPr>
        <w:ind w:left="5288" w:hanging="420"/>
      </w:pPr>
    </w:lvl>
    <w:lvl w:ilvl="2" w:tplc="0409001B" w:tentative="1">
      <w:start w:val="1"/>
      <w:numFmt w:val="lowerRoman"/>
      <w:lvlText w:val="%3."/>
      <w:lvlJc w:val="right"/>
      <w:pPr>
        <w:ind w:left="5708" w:hanging="420"/>
      </w:pPr>
    </w:lvl>
    <w:lvl w:ilvl="3" w:tplc="0409000F" w:tentative="1">
      <w:start w:val="1"/>
      <w:numFmt w:val="decimal"/>
      <w:lvlText w:val="%4."/>
      <w:lvlJc w:val="left"/>
      <w:pPr>
        <w:ind w:left="6128" w:hanging="420"/>
      </w:pPr>
    </w:lvl>
    <w:lvl w:ilvl="4" w:tplc="04090019" w:tentative="1">
      <w:start w:val="1"/>
      <w:numFmt w:val="lowerLetter"/>
      <w:lvlText w:val="%5)"/>
      <w:lvlJc w:val="left"/>
      <w:pPr>
        <w:ind w:left="6548" w:hanging="420"/>
      </w:pPr>
    </w:lvl>
    <w:lvl w:ilvl="5" w:tplc="0409001B" w:tentative="1">
      <w:start w:val="1"/>
      <w:numFmt w:val="lowerRoman"/>
      <w:lvlText w:val="%6."/>
      <w:lvlJc w:val="right"/>
      <w:pPr>
        <w:ind w:left="6968" w:hanging="420"/>
      </w:pPr>
    </w:lvl>
    <w:lvl w:ilvl="6" w:tplc="0409000F" w:tentative="1">
      <w:start w:val="1"/>
      <w:numFmt w:val="decimal"/>
      <w:lvlText w:val="%7."/>
      <w:lvlJc w:val="left"/>
      <w:pPr>
        <w:ind w:left="7388" w:hanging="420"/>
      </w:pPr>
    </w:lvl>
    <w:lvl w:ilvl="7" w:tplc="04090019" w:tentative="1">
      <w:start w:val="1"/>
      <w:numFmt w:val="lowerLetter"/>
      <w:lvlText w:val="%8)"/>
      <w:lvlJc w:val="left"/>
      <w:pPr>
        <w:ind w:left="7808" w:hanging="420"/>
      </w:pPr>
    </w:lvl>
    <w:lvl w:ilvl="8" w:tplc="0409001B" w:tentative="1">
      <w:start w:val="1"/>
      <w:numFmt w:val="lowerRoman"/>
      <w:lvlText w:val="%9."/>
      <w:lvlJc w:val="right"/>
      <w:pPr>
        <w:ind w:left="8228" w:hanging="420"/>
      </w:pPr>
    </w:lvl>
  </w:abstractNum>
  <w:abstractNum w:abstractNumId="1">
    <w:nsid w:val="2E565653"/>
    <w:multiLevelType w:val="hybridMultilevel"/>
    <w:tmpl w:val="100AC954"/>
    <w:lvl w:ilvl="0" w:tplc="AD400BEE">
      <w:start w:val="1"/>
      <w:numFmt w:val="japaneseCounting"/>
      <w:lvlText w:val="第%1条"/>
      <w:lvlJc w:val="left"/>
      <w:pPr>
        <w:ind w:left="1605" w:hanging="1125"/>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45075CFF"/>
    <w:multiLevelType w:val="hybridMultilevel"/>
    <w:tmpl w:val="967EDA8A"/>
    <w:lvl w:ilvl="0" w:tplc="9FB0C25C">
      <w:start w:val="1"/>
      <w:numFmt w:val="japaneseCounting"/>
      <w:lvlText w:val="（%1）"/>
      <w:lvlJc w:val="left"/>
      <w:pPr>
        <w:ind w:left="1560" w:hanging="1080"/>
      </w:pPr>
      <w:rPr>
        <w:rFonts w:hint="default"/>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无名">
    <w15:presenceInfo w15:providerId="None" w15:userId="无名"/>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95F"/>
    <w:rsid w:val="000136E2"/>
    <w:rsid w:val="0002387C"/>
    <w:rsid w:val="00025801"/>
    <w:rsid w:val="000432E7"/>
    <w:rsid w:val="000436D8"/>
    <w:rsid w:val="00050421"/>
    <w:rsid w:val="000537E1"/>
    <w:rsid w:val="00054587"/>
    <w:rsid w:val="000573B4"/>
    <w:rsid w:val="00067CD2"/>
    <w:rsid w:val="00085FDA"/>
    <w:rsid w:val="00092A00"/>
    <w:rsid w:val="000A0FF4"/>
    <w:rsid w:val="000F77C5"/>
    <w:rsid w:val="001173AA"/>
    <w:rsid w:val="001315AC"/>
    <w:rsid w:val="00142D16"/>
    <w:rsid w:val="001664D4"/>
    <w:rsid w:val="00197A65"/>
    <w:rsid w:val="001B6701"/>
    <w:rsid w:val="001C48F6"/>
    <w:rsid w:val="001C621A"/>
    <w:rsid w:val="0021474A"/>
    <w:rsid w:val="002152CD"/>
    <w:rsid w:val="00233B77"/>
    <w:rsid w:val="00234C25"/>
    <w:rsid w:val="00236CC2"/>
    <w:rsid w:val="00253C09"/>
    <w:rsid w:val="00260F69"/>
    <w:rsid w:val="00267EC6"/>
    <w:rsid w:val="00273F88"/>
    <w:rsid w:val="00276CC6"/>
    <w:rsid w:val="0027768A"/>
    <w:rsid w:val="002846EE"/>
    <w:rsid w:val="00294985"/>
    <w:rsid w:val="002D103A"/>
    <w:rsid w:val="002D5987"/>
    <w:rsid w:val="002E522F"/>
    <w:rsid w:val="002F0E84"/>
    <w:rsid w:val="00340CEC"/>
    <w:rsid w:val="00345BC7"/>
    <w:rsid w:val="00347097"/>
    <w:rsid w:val="00376789"/>
    <w:rsid w:val="0038489F"/>
    <w:rsid w:val="00394BB0"/>
    <w:rsid w:val="003B5195"/>
    <w:rsid w:val="003C290E"/>
    <w:rsid w:val="003C2D6D"/>
    <w:rsid w:val="003F36AE"/>
    <w:rsid w:val="003F429F"/>
    <w:rsid w:val="003F6069"/>
    <w:rsid w:val="00405D7D"/>
    <w:rsid w:val="004166E2"/>
    <w:rsid w:val="00443548"/>
    <w:rsid w:val="00445C35"/>
    <w:rsid w:val="004864B8"/>
    <w:rsid w:val="004A0ED1"/>
    <w:rsid w:val="004F2A52"/>
    <w:rsid w:val="005116C0"/>
    <w:rsid w:val="00531866"/>
    <w:rsid w:val="00537086"/>
    <w:rsid w:val="0054094D"/>
    <w:rsid w:val="00566248"/>
    <w:rsid w:val="00576258"/>
    <w:rsid w:val="0058173F"/>
    <w:rsid w:val="0059518B"/>
    <w:rsid w:val="005A506F"/>
    <w:rsid w:val="005A5B0C"/>
    <w:rsid w:val="005D7D5A"/>
    <w:rsid w:val="00600B97"/>
    <w:rsid w:val="0062350C"/>
    <w:rsid w:val="0063260C"/>
    <w:rsid w:val="00635952"/>
    <w:rsid w:val="00644819"/>
    <w:rsid w:val="00646876"/>
    <w:rsid w:val="00650CA8"/>
    <w:rsid w:val="00662675"/>
    <w:rsid w:val="00676009"/>
    <w:rsid w:val="00677456"/>
    <w:rsid w:val="00686E2F"/>
    <w:rsid w:val="006A598B"/>
    <w:rsid w:val="00793ABB"/>
    <w:rsid w:val="007A3DB5"/>
    <w:rsid w:val="007A6835"/>
    <w:rsid w:val="007D4E6C"/>
    <w:rsid w:val="00801C10"/>
    <w:rsid w:val="00816C05"/>
    <w:rsid w:val="00833CD3"/>
    <w:rsid w:val="0085305A"/>
    <w:rsid w:val="00863D4E"/>
    <w:rsid w:val="00873F8C"/>
    <w:rsid w:val="008742E1"/>
    <w:rsid w:val="0087478D"/>
    <w:rsid w:val="00887DF3"/>
    <w:rsid w:val="008B0A4A"/>
    <w:rsid w:val="008B29AD"/>
    <w:rsid w:val="008C7A3A"/>
    <w:rsid w:val="008D3573"/>
    <w:rsid w:val="00904F5F"/>
    <w:rsid w:val="00913279"/>
    <w:rsid w:val="009354A3"/>
    <w:rsid w:val="009511DE"/>
    <w:rsid w:val="00956C8A"/>
    <w:rsid w:val="00976CC7"/>
    <w:rsid w:val="009D590E"/>
    <w:rsid w:val="009E1E97"/>
    <w:rsid w:val="009E42DC"/>
    <w:rsid w:val="00A61301"/>
    <w:rsid w:val="00AA6B56"/>
    <w:rsid w:val="00AD5E3E"/>
    <w:rsid w:val="00AE6CFE"/>
    <w:rsid w:val="00B33C5D"/>
    <w:rsid w:val="00B5403D"/>
    <w:rsid w:val="00B648ED"/>
    <w:rsid w:val="00B67BFA"/>
    <w:rsid w:val="00B71345"/>
    <w:rsid w:val="00B75566"/>
    <w:rsid w:val="00B77950"/>
    <w:rsid w:val="00B80DDA"/>
    <w:rsid w:val="00B85CB6"/>
    <w:rsid w:val="00BC6854"/>
    <w:rsid w:val="00BE7AE2"/>
    <w:rsid w:val="00C647AF"/>
    <w:rsid w:val="00C679F6"/>
    <w:rsid w:val="00CB21E0"/>
    <w:rsid w:val="00CE149A"/>
    <w:rsid w:val="00D00C36"/>
    <w:rsid w:val="00D20E49"/>
    <w:rsid w:val="00D5251F"/>
    <w:rsid w:val="00D5295F"/>
    <w:rsid w:val="00D75393"/>
    <w:rsid w:val="00D835FD"/>
    <w:rsid w:val="00DB1C63"/>
    <w:rsid w:val="00DB2314"/>
    <w:rsid w:val="00DB4FBC"/>
    <w:rsid w:val="00DC3308"/>
    <w:rsid w:val="00DE2F50"/>
    <w:rsid w:val="00DE3599"/>
    <w:rsid w:val="00E00850"/>
    <w:rsid w:val="00E03E9E"/>
    <w:rsid w:val="00E07EF6"/>
    <w:rsid w:val="00E13CA7"/>
    <w:rsid w:val="00E17252"/>
    <w:rsid w:val="00E460A7"/>
    <w:rsid w:val="00E9405F"/>
    <w:rsid w:val="00E94EEE"/>
    <w:rsid w:val="00EA1F71"/>
    <w:rsid w:val="00EA64A6"/>
    <w:rsid w:val="00EE5F14"/>
    <w:rsid w:val="00F10017"/>
    <w:rsid w:val="00F17C73"/>
    <w:rsid w:val="00F34A5B"/>
    <w:rsid w:val="00F60135"/>
    <w:rsid w:val="00F61083"/>
    <w:rsid w:val="00F610D9"/>
    <w:rsid w:val="00F75A2F"/>
    <w:rsid w:val="00FA50A8"/>
    <w:rsid w:val="00FA6541"/>
    <w:rsid w:val="00FD666B"/>
    <w:rsid w:val="00FF44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9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5295F"/>
    <w:rPr>
      <w:b/>
      <w:bCs/>
    </w:rPr>
  </w:style>
  <w:style w:type="paragraph" w:styleId="a4">
    <w:name w:val="Normal (Web)"/>
    <w:basedOn w:val="a"/>
    <w:uiPriority w:val="99"/>
    <w:unhideWhenUsed/>
    <w:rsid w:val="004864B8"/>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Char"/>
    <w:uiPriority w:val="99"/>
    <w:unhideWhenUsed/>
    <w:rsid w:val="001B67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1B6701"/>
    <w:rPr>
      <w:sz w:val="18"/>
      <w:szCs w:val="18"/>
    </w:rPr>
  </w:style>
  <w:style w:type="paragraph" w:styleId="a6">
    <w:name w:val="footer"/>
    <w:basedOn w:val="a"/>
    <w:link w:val="Char0"/>
    <w:uiPriority w:val="99"/>
    <w:unhideWhenUsed/>
    <w:rsid w:val="001B6701"/>
    <w:pPr>
      <w:tabs>
        <w:tab w:val="center" w:pos="4153"/>
        <w:tab w:val="right" w:pos="8306"/>
      </w:tabs>
      <w:snapToGrid w:val="0"/>
      <w:jc w:val="left"/>
    </w:pPr>
    <w:rPr>
      <w:sz w:val="18"/>
      <w:szCs w:val="18"/>
    </w:rPr>
  </w:style>
  <w:style w:type="character" w:customStyle="1" w:styleId="Char0">
    <w:name w:val="页脚 Char"/>
    <w:basedOn w:val="a0"/>
    <w:link w:val="a6"/>
    <w:uiPriority w:val="99"/>
    <w:rsid w:val="001B6701"/>
    <w:rPr>
      <w:sz w:val="18"/>
      <w:szCs w:val="18"/>
    </w:rPr>
  </w:style>
  <w:style w:type="paragraph" w:styleId="a7">
    <w:name w:val="Balloon Text"/>
    <w:basedOn w:val="a"/>
    <w:link w:val="Char1"/>
    <w:uiPriority w:val="99"/>
    <w:semiHidden/>
    <w:unhideWhenUsed/>
    <w:rsid w:val="00816C05"/>
    <w:rPr>
      <w:sz w:val="18"/>
      <w:szCs w:val="18"/>
    </w:rPr>
  </w:style>
  <w:style w:type="character" w:customStyle="1" w:styleId="Char1">
    <w:name w:val="批注框文本 Char"/>
    <w:basedOn w:val="a0"/>
    <w:link w:val="a7"/>
    <w:uiPriority w:val="99"/>
    <w:semiHidden/>
    <w:rsid w:val="00816C05"/>
    <w:rPr>
      <w:sz w:val="18"/>
      <w:szCs w:val="18"/>
    </w:rPr>
  </w:style>
  <w:style w:type="character" w:styleId="a8">
    <w:name w:val="annotation reference"/>
    <w:basedOn w:val="a0"/>
    <w:uiPriority w:val="99"/>
    <w:semiHidden/>
    <w:unhideWhenUsed/>
    <w:rsid w:val="00F10017"/>
    <w:rPr>
      <w:sz w:val="21"/>
      <w:szCs w:val="21"/>
    </w:rPr>
  </w:style>
  <w:style w:type="paragraph" w:styleId="a9">
    <w:name w:val="annotation text"/>
    <w:basedOn w:val="a"/>
    <w:link w:val="Char2"/>
    <w:uiPriority w:val="99"/>
    <w:semiHidden/>
    <w:unhideWhenUsed/>
    <w:rsid w:val="00F10017"/>
    <w:pPr>
      <w:jc w:val="left"/>
    </w:pPr>
  </w:style>
  <w:style w:type="character" w:customStyle="1" w:styleId="Char2">
    <w:name w:val="批注文字 Char"/>
    <w:basedOn w:val="a0"/>
    <w:link w:val="a9"/>
    <w:uiPriority w:val="99"/>
    <w:semiHidden/>
    <w:rsid w:val="00F10017"/>
  </w:style>
  <w:style w:type="paragraph" w:styleId="aa">
    <w:name w:val="annotation subject"/>
    <w:basedOn w:val="a9"/>
    <w:next w:val="a9"/>
    <w:link w:val="Char3"/>
    <w:uiPriority w:val="99"/>
    <w:semiHidden/>
    <w:unhideWhenUsed/>
    <w:rsid w:val="00F10017"/>
    <w:rPr>
      <w:b/>
      <w:bCs/>
    </w:rPr>
  </w:style>
  <w:style w:type="character" w:customStyle="1" w:styleId="Char3">
    <w:name w:val="批注主题 Char"/>
    <w:basedOn w:val="Char2"/>
    <w:link w:val="aa"/>
    <w:uiPriority w:val="99"/>
    <w:semiHidden/>
    <w:rsid w:val="00F1001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5295F"/>
    <w:rPr>
      <w:b/>
      <w:bCs/>
    </w:rPr>
  </w:style>
  <w:style w:type="paragraph" w:styleId="a4">
    <w:name w:val="Normal (Web)"/>
    <w:basedOn w:val="a"/>
    <w:uiPriority w:val="99"/>
    <w:unhideWhenUsed/>
    <w:rsid w:val="004864B8"/>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Char"/>
    <w:uiPriority w:val="99"/>
    <w:unhideWhenUsed/>
    <w:rsid w:val="001B67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1B6701"/>
    <w:rPr>
      <w:sz w:val="18"/>
      <w:szCs w:val="18"/>
    </w:rPr>
  </w:style>
  <w:style w:type="paragraph" w:styleId="a6">
    <w:name w:val="footer"/>
    <w:basedOn w:val="a"/>
    <w:link w:val="Char0"/>
    <w:uiPriority w:val="99"/>
    <w:unhideWhenUsed/>
    <w:rsid w:val="001B6701"/>
    <w:pPr>
      <w:tabs>
        <w:tab w:val="center" w:pos="4153"/>
        <w:tab w:val="right" w:pos="8306"/>
      </w:tabs>
      <w:snapToGrid w:val="0"/>
      <w:jc w:val="left"/>
    </w:pPr>
    <w:rPr>
      <w:sz w:val="18"/>
      <w:szCs w:val="18"/>
    </w:rPr>
  </w:style>
  <w:style w:type="character" w:customStyle="1" w:styleId="Char0">
    <w:name w:val="页脚 Char"/>
    <w:basedOn w:val="a0"/>
    <w:link w:val="a6"/>
    <w:uiPriority w:val="99"/>
    <w:rsid w:val="001B6701"/>
    <w:rPr>
      <w:sz w:val="18"/>
      <w:szCs w:val="18"/>
    </w:rPr>
  </w:style>
  <w:style w:type="paragraph" w:styleId="a7">
    <w:name w:val="Balloon Text"/>
    <w:basedOn w:val="a"/>
    <w:link w:val="Char1"/>
    <w:uiPriority w:val="99"/>
    <w:semiHidden/>
    <w:unhideWhenUsed/>
    <w:rsid w:val="00816C05"/>
    <w:rPr>
      <w:sz w:val="18"/>
      <w:szCs w:val="18"/>
    </w:rPr>
  </w:style>
  <w:style w:type="character" w:customStyle="1" w:styleId="Char1">
    <w:name w:val="批注框文本 Char"/>
    <w:basedOn w:val="a0"/>
    <w:link w:val="a7"/>
    <w:uiPriority w:val="99"/>
    <w:semiHidden/>
    <w:rsid w:val="00816C05"/>
    <w:rPr>
      <w:sz w:val="18"/>
      <w:szCs w:val="18"/>
    </w:rPr>
  </w:style>
  <w:style w:type="character" w:styleId="a8">
    <w:name w:val="annotation reference"/>
    <w:basedOn w:val="a0"/>
    <w:uiPriority w:val="99"/>
    <w:semiHidden/>
    <w:unhideWhenUsed/>
    <w:rsid w:val="00F10017"/>
    <w:rPr>
      <w:sz w:val="21"/>
      <w:szCs w:val="21"/>
    </w:rPr>
  </w:style>
  <w:style w:type="paragraph" w:styleId="a9">
    <w:name w:val="annotation text"/>
    <w:basedOn w:val="a"/>
    <w:link w:val="Char2"/>
    <w:uiPriority w:val="99"/>
    <w:semiHidden/>
    <w:unhideWhenUsed/>
    <w:rsid w:val="00F10017"/>
    <w:pPr>
      <w:jc w:val="left"/>
    </w:pPr>
  </w:style>
  <w:style w:type="character" w:customStyle="1" w:styleId="Char2">
    <w:name w:val="批注文字 Char"/>
    <w:basedOn w:val="a0"/>
    <w:link w:val="a9"/>
    <w:uiPriority w:val="99"/>
    <w:semiHidden/>
    <w:rsid w:val="00F10017"/>
  </w:style>
  <w:style w:type="paragraph" w:styleId="aa">
    <w:name w:val="annotation subject"/>
    <w:basedOn w:val="a9"/>
    <w:next w:val="a9"/>
    <w:link w:val="Char3"/>
    <w:uiPriority w:val="99"/>
    <w:semiHidden/>
    <w:unhideWhenUsed/>
    <w:rsid w:val="00F10017"/>
    <w:rPr>
      <w:b/>
      <w:bCs/>
    </w:rPr>
  </w:style>
  <w:style w:type="character" w:customStyle="1" w:styleId="Char3">
    <w:name w:val="批注主题 Char"/>
    <w:basedOn w:val="Char2"/>
    <w:link w:val="aa"/>
    <w:uiPriority w:val="99"/>
    <w:semiHidden/>
    <w:rsid w:val="00F100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163328">
      <w:bodyDiv w:val="1"/>
      <w:marLeft w:val="0"/>
      <w:marRight w:val="0"/>
      <w:marTop w:val="0"/>
      <w:marBottom w:val="0"/>
      <w:divBdr>
        <w:top w:val="none" w:sz="0" w:space="0" w:color="auto"/>
        <w:left w:val="none" w:sz="0" w:space="0" w:color="auto"/>
        <w:bottom w:val="none" w:sz="0" w:space="0" w:color="auto"/>
        <w:right w:val="none" w:sz="0" w:space="0" w:color="auto"/>
      </w:divBdr>
    </w:div>
    <w:div w:id="194002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347</TotalTime>
  <Pages>5</Pages>
  <Words>291</Words>
  <Characters>1661</Characters>
  <Application>Microsoft Office Word</Application>
  <DocSecurity>0</DocSecurity>
  <Lines>13</Lines>
  <Paragraphs>3</Paragraphs>
  <ScaleCrop>false</ScaleCrop>
  <Company>cdgs</Company>
  <LinksUpToDate>false</LinksUpToDate>
  <CharactersWithSpaces>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知识产权监督管理处:孙斌</dc:creator>
  <cp:lastModifiedBy>董小波</cp:lastModifiedBy>
  <cp:revision>120</cp:revision>
  <cp:lastPrinted>2021-09-14T02:42:00Z</cp:lastPrinted>
  <dcterms:created xsi:type="dcterms:W3CDTF">2021-08-10T11:14:00Z</dcterms:created>
  <dcterms:modified xsi:type="dcterms:W3CDTF">2021-09-14T02:49:00Z</dcterms:modified>
</cp:coreProperties>
</file>