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D3D" w:rsidRPr="00B62788" w:rsidRDefault="00D95D3D" w:rsidP="00D95D3D">
      <w:pPr>
        <w:adjustRightInd w:val="0"/>
        <w:snapToGrid w:val="0"/>
        <w:rPr>
          <w:rFonts w:eastAsia="方正黑体简体"/>
          <w:sz w:val="44"/>
          <w:szCs w:val="44"/>
        </w:rPr>
      </w:pPr>
      <w:r w:rsidRPr="00B62788">
        <w:rPr>
          <w:rFonts w:eastAsia="方正黑体简体"/>
        </w:rPr>
        <w:t>附件</w:t>
      </w:r>
      <w:r w:rsidRPr="00B62788">
        <w:rPr>
          <w:rFonts w:eastAsia="方正黑体简体"/>
        </w:rPr>
        <w:t>1</w:t>
      </w:r>
    </w:p>
    <w:p w:rsidR="00D95D3D" w:rsidRPr="00B62788" w:rsidRDefault="00D95D3D" w:rsidP="00D95D3D">
      <w:pPr>
        <w:adjustRightInd w:val="0"/>
        <w:snapToGrid w:val="0"/>
        <w:jc w:val="center"/>
        <w:rPr>
          <w:rFonts w:eastAsia="方正黑体简体"/>
          <w:sz w:val="44"/>
          <w:szCs w:val="44"/>
        </w:rPr>
      </w:pPr>
    </w:p>
    <w:p w:rsidR="00D95D3D" w:rsidRPr="00B62788" w:rsidRDefault="00D95D3D" w:rsidP="00D95D3D">
      <w:pPr>
        <w:adjustRightInd w:val="0"/>
        <w:snapToGrid w:val="0"/>
        <w:jc w:val="center"/>
        <w:rPr>
          <w:rFonts w:eastAsia="方正小标宋简体"/>
          <w:sz w:val="44"/>
          <w:szCs w:val="44"/>
        </w:rPr>
      </w:pPr>
      <w:r w:rsidRPr="00B62788">
        <w:rPr>
          <w:rFonts w:eastAsia="方正小标宋简体"/>
          <w:sz w:val="44"/>
          <w:szCs w:val="44"/>
        </w:rPr>
        <w:t>成都市</w:t>
      </w:r>
      <w:r w:rsidRPr="00B62788">
        <w:rPr>
          <w:rFonts w:eastAsia="方正小标宋简体"/>
          <w:sz w:val="44"/>
          <w:szCs w:val="44"/>
        </w:rPr>
        <w:t>2020</w:t>
      </w:r>
      <w:r w:rsidRPr="00B62788">
        <w:rPr>
          <w:rFonts w:eastAsia="方正小标宋简体"/>
          <w:sz w:val="44"/>
          <w:szCs w:val="44"/>
        </w:rPr>
        <w:t>年</w:t>
      </w:r>
      <w:r w:rsidRPr="00B62788">
        <w:rPr>
          <w:rFonts w:ascii="方正仿宋简体" w:hint="eastAsia"/>
          <w:sz w:val="44"/>
          <w:szCs w:val="44"/>
        </w:rPr>
        <w:t>“</w:t>
      </w:r>
      <w:r w:rsidRPr="00B62788">
        <w:rPr>
          <w:rFonts w:eastAsia="方正小标宋简体"/>
          <w:sz w:val="44"/>
          <w:szCs w:val="44"/>
        </w:rPr>
        <w:t>小升规</w:t>
      </w:r>
      <w:r w:rsidRPr="00B62788">
        <w:rPr>
          <w:rFonts w:ascii="方正仿宋简体" w:hint="eastAsia"/>
          <w:sz w:val="44"/>
          <w:szCs w:val="44"/>
        </w:rPr>
        <w:t>”</w:t>
      </w:r>
      <w:r w:rsidRPr="00B62788">
        <w:rPr>
          <w:rFonts w:eastAsia="方正小标宋简体"/>
          <w:sz w:val="44"/>
          <w:szCs w:val="44"/>
        </w:rPr>
        <w:t>、上规贡献奖励项目</w:t>
      </w:r>
    </w:p>
    <w:p w:rsidR="00D95D3D" w:rsidRPr="00B62788" w:rsidRDefault="00D95D3D" w:rsidP="00D95D3D">
      <w:pPr>
        <w:adjustRightInd w:val="0"/>
        <w:snapToGrid w:val="0"/>
        <w:jc w:val="center"/>
        <w:rPr>
          <w:rFonts w:eastAsia="方正小标宋简体"/>
          <w:sz w:val="44"/>
          <w:szCs w:val="44"/>
        </w:rPr>
      </w:pPr>
      <w:r w:rsidRPr="00B62788">
        <w:rPr>
          <w:rFonts w:eastAsia="方正小标宋简体"/>
          <w:sz w:val="44"/>
          <w:szCs w:val="44"/>
        </w:rPr>
        <w:t>申报指南</w:t>
      </w:r>
    </w:p>
    <w:p w:rsidR="00D95D3D" w:rsidRPr="00B62788" w:rsidRDefault="00D95D3D" w:rsidP="00D95D3D">
      <w:pPr>
        <w:pStyle w:val="a7"/>
        <w:adjustRightInd w:val="0"/>
        <w:snapToGrid w:val="0"/>
        <w:spacing w:before="0" w:beforeAutospacing="0" w:after="0" w:afterAutospacing="0"/>
        <w:ind w:firstLine="630"/>
        <w:rPr>
          <w:rFonts w:ascii="Times New Roman" w:eastAsia="黑体" w:hAnsi="Times New Roman" w:cs="Times New Roman"/>
          <w:sz w:val="32"/>
          <w:szCs w:val="32"/>
        </w:rPr>
      </w:pP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黑体" w:hAnsi="Times New Roman" w:cs="Times New Roman"/>
          <w:bCs/>
          <w:sz w:val="32"/>
          <w:szCs w:val="32"/>
        </w:rPr>
      </w:pPr>
      <w:r>
        <w:rPr>
          <w:rFonts w:ascii="Times New Roman" w:eastAsia="方正黑体简体" w:hAnsi="Times New Roman" w:cs="Times New Roman"/>
          <w:sz w:val="32"/>
          <w:szCs w:val="32"/>
        </w:rPr>
        <w:t>一、</w:t>
      </w:r>
      <w:r>
        <w:rPr>
          <w:rFonts w:ascii="Times New Roman" w:eastAsia="方正黑体简体" w:hAnsi="Times New Roman" w:cs="Times New Roman"/>
          <w:bCs/>
          <w:sz w:val="32"/>
          <w:szCs w:val="32"/>
        </w:rPr>
        <w:t>申报条件和奖励标准</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楷体简体" w:hAnsi="Times New Roman" w:cs="Times New Roman"/>
          <w:sz w:val="32"/>
          <w:szCs w:val="32"/>
        </w:rPr>
      </w:pPr>
      <w:r>
        <w:rPr>
          <w:rFonts w:ascii="Times New Roman" w:eastAsia="方正楷体简体" w:hAnsi="Times New Roman" w:cs="Times New Roman"/>
          <w:sz w:val="32"/>
          <w:szCs w:val="32"/>
        </w:rPr>
        <w:t>（一）</w:t>
      </w:r>
      <w:r w:rsidRPr="00B62788">
        <w:rPr>
          <w:rFonts w:ascii="方正仿宋简体" w:eastAsia="方正仿宋简体" w:hAnsi="Times New Roman" w:cs="Times New Roman" w:hint="eastAsia"/>
          <w:sz w:val="32"/>
          <w:szCs w:val="32"/>
        </w:rPr>
        <w:t>“</w:t>
      </w:r>
      <w:r>
        <w:rPr>
          <w:rFonts w:ascii="Times New Roman" w:eastAsia="方正楷体简体" w:hAnsi="Times New Roman" w:cs="Times New Roman"/>
          <w:sz w:val="32"/>
          <w:szCs w:val="32"/>
        </w:rPr>
        <w:t>小升规</w:t>
      </w:r>
      <w:r w:rsidRPr="00B62788">
        <w:rPr>
          <w:rFonts w:ascii="方正仿宋简体" w:eastAsia="方正仿宋简体" w:hAnsi="Times New Roman" w:cs="Times New Roman" w:hint="eastAsia"/>
          <w:sz w:val="32"/>
          <w:szCs w:val="32"/>
        </w:rPr>
        <w:t>”</w:t>
      </w:r>
      <w:r>
        <w:rPr>
          <w:rFonts w:ascii="Times New Roman" w:eastAsia="方正楷体简体" w:hAnsi="Times New Roman" w:cs="Times New Roman"/>
          <w:sz w:val="32"/>
          <w:szCs w:val="32"/>
        </w:rPr>
        <w:t>奖励</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在</w:t>
      </w:r>
      <w:smartTag w:uri="urn:schemas-microsoft-com:office:smarttags" w:element="chsdate">
        <w:smartTagPr>
          <w:attr w:name="Year" w:val="2020"/>
          <w:attr w:name="Month" w:val="3"/>
          <w:attr w:name="Day" w:val="1"/>
          <w:attr w:name="IsLunarDate" w:val="False"/>
          <w:attr w:name="IsROCDate" w:val="False"/>
        </w:smartTagPr>
        <w:r>
          <w:rPr>
            <w:rFonts w:ascii="Times New Roman" w:eastAsia="仿宋" w:hAnsi="Times New Roman" w:cs="Times New Roman"/>
            <w:sz w:val="32"/>
            <w:szCs w:val="32"/>
          </w:rPr>
          <w:t>2020</w:t>
        </w:r>
        <w:r>
          <w:rPr>
            <w:rFonts w:ascii="Times New Roman" w:eastAsia="仿宋" w:hAnsi="Times New Roman" w:cs="Times New Roman"/>
            <w:sz w:val="32"/>
            <w:szCs w:val="32"/>
          </w:rPr>
          <w:t>年</w:t>
        </w:r>
        <w:r>
          <w:rPr>
            <w:rFonts w:ascii="Times New Roman" w:eastAsia="仿宋" w:hAnsi="Times New Roman" w:cs="Times New Roman"/>
            <w:sz w:val="32"/>
            <w:szCs w:val="32"/>
          </w:rPr>
          <w:t>3</w:t>
        </w:r>
        <w:r>
          <w:rPr>
            <w:rFonts w:ascii="Times New Roman" w:eastAsia="仿宋" w:hAnsi="Times New Roman" w:cs="Times New Roman"/>
            <w:sz w:val="32"/>
            <w:szCs w:val="32"/>
          </w:rPr>
          <w:t>月</w:t>
        </w:r>
        <w:r>
          <w:rPr>
            <w:rFonts w:ascii="Times New Roman" w:eastAsia="仿宋" w:hAnsi="Times New Roman" w:cs="Times New Roman"/>
            <w:sz w:val="32"/>
            <w:szCs w:val="32"/>
          </w:rPr>
          <w:t>1</w:t>
        </w:r>
        <w:r>
          <w:rPr>
            <w:rFonts w:ascii="Times New Roman" w:eastAsia="仿宋" w:hAnsi="Times New Roman" w:cs="Times New Roman"/>
            <w:sz w:val="32"/>
            <w:szCs w:val="32"/>
          </w:rPr>
          <w:t>日</w:t>
        </w:r>
      </w:smartTag>
      <w:r>
        <w:rPr>
          <w:rFonts w:ascii="Times New Roman" w:eastAsia="仿宋" w:hAnsi="Times New Roman" w:cs="Times New Roman"/>
          <w:sz w:val="32"/>
          <w:szCs w:val="32"/>
        </w:rPr>
        <w:t>至</w:t>
      </w:r>
      <w:smartTag w:uri="urn:schemas-microsoft-com:office:smarttags" w:element="chsdate">
        <w:smartTagPr>
          <w:attr w:name="Year" w:val="2021"/>
          <w:attr w:name="Month" w:val="2"/>
          <w:attr w:name="Day" w:val="28"/>
          <w:attr w:name="IsLunarDate" w:val="False"/>
          <w:attr w:name="IsROCDate" w:val="False"/>
        </w:smartTagPr>
        <w:r>
          <w:rPr>
            <w:rFonts w:ascii="Times New Roman" w:eastAsia="仿宋" w:hAnsi="Times New Roman" w:cs="Times New Roman"/>
            <w:sz w:val="32"/>
            <w:szCs w:val="32"/>
          </w:rPr>
          <w:t>2021</w:t>
        </w:r>
        <w:r>
          <w:rPr>
            <w:rFonts w:ascii="Times New Roman" w:eastAsia="仿宋" w:hAnsi="Times New Roman" w:cs="Times New Roman"/>
            <w:sz w:val="32"/>
            <w:szCs w:val="32"/>
          </w:rPr>
          <w:t>年</w:t>
        </w:r>
        <w:r>
          <w:rPr>
            <w:rFonts w:ascii="Times New Roman" w:eastAsia="仿宋" w:hAnsi="Times New Roman" w:cs="Times New Roman"/>
            <w:sz w:val="32"/>
            <w:szCs w:val="32"/>
          </w:rPr>
          <w:t>2</w:t>
        </w:r>
        <w:r>
          <w:rPr>
            <w:rFonts w:ascii="Times New Roman" w:eastAsia="仿宋" w:hAnsi="Times New Roman" w:cs="Times New Roman"/>
            <w:sz w:val="32"/>
            <w:szCs w:val="32"/>
          </w:rPr>
          <w:t>月</w:t>
        </w:r>
        <w:r>
          <w:rPr>
            <w:rFonts w:ascii="Times New Roman" w:eastAsia="仿宋" w:hAnsi="Times New Roman" w:cs="Times New Roman"/>
            <w:sz w:val="32"/>
            <w:szCs w:val="32"/>
          </w:rPr>
          <w:t>28</w:t>
        </w:r>
        <w:r>
          <w:rPr>
            <w:rFonts w:ascii="Times New Roman" w:eastAsia="仿宋" w:hAnsi="Times New Roman" w:cs="Times New Roman"/>
            <w:sz w:val="32"/>
            <w:szCs w:val="32"/>
          </w:rPr>
          <w:t>日</w:t>
        </w:r>
      </w:smartTag>
      <w:r>
        <w:rPr>
          <w:rFonts w:ascii="Times New Roman" w:eastAsia="仿宋" w:hAnsi="Times New Roman" w:cs="Times New Roman"/>
          <w:sz w:val="32"/>
          <w:szCs w:val="32"/>
        </w:rPr>
        <w:t>期间，首次进入规模以上工业名录库、并经认定的工业企业，一次性给予</w:t>
      </w:r>
      <w:r>
        <w:rPr>
          <w:rFonts w:ascii="Times New Roman" w:eastAsia="仿宋" w:hAnsi="Times New Roman" w:cs="Times New Roman"/>
          <w:sz w:val="32"/>
          <w:szCs w:val="32"/>
        </w:rPr>
        <w:t>10</w:t>
      </w:r>
      <w:r>
        <w:rPr>
          <w:rFonts w:ascii="Times New Roman" w:eastAsia="仿宋" w:hAnsi="Times New Roman" w:cs="Times New Roman"/>
          <w:sz w:val="32"/>
          <w:szCs w:val="32"/>
        </w:rPr>
        <w:t>万元奖励。</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楷体简体" w:hAnsi="Times New Roman" w:cs="Times New Roman"/>
          <w:sz w:val="32"/>
          <w:szCs w:val="32"/>
        </w:rPr>
      </w:pPr>
      <w:r>
        <w:rPr>
          <w:rFonts w:ascii="Times New Roman" w:eastAsia="方正楷体简体" w:hAnsi="Times New Roman" w:cs="Times New Roman"/>
          <w:sz w:val="32"/>
          <w:szCs w:val="32"/>
        </w:rPr>
        <w:t>（二）上规贡献奖</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符合</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小升规</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奖励申报条件，且</w:t>
      </w:r>
      <w:r>
        <w:rPr>
          <w:rFonts w:ascii="Times New Roman" w:eastAsia="仿宋" w:hAnsi="Times New Roman" w:cs="Times New Roman"/>
          <w:sz w:val="32"/>
          <w:szCs w:val="32"/>
        </w:rPr>
        <w:t>2020</w:t>
      </w:r>
      <w:r>
        <w:rPr>
          <w:rFonts w:ascii="Times New Roman" w:eastAsia="仿宋" w:hAnsi="Times New Roman" w:cs="Times New Roman"/>
          <w:sz w:val="32"/>
          <w:szCs w:val="32"/>
        </w:rPr>
        <w:t>年度营业收入达到</w:t>
      </w:r>
      <w:r>
        <w:rPr>
          <w:rFonts w:ascii="Times New Roman" w:eastAsia="仿宋" w:hAnsi="Times New Roman" w:cs="Times New Roman"/>
          <w:sz w:val="32"/>
          <w:szCs w:val="32"/>
        </w:rPr>
        <w:t>5000</w:t>
      </w:r>
      <w:r>
        <w:rPr>
          <w:rFonts w:ascii="Times New Roman" w:eastAsia="仿宋" w:hAnsi="Times New Roman" w:cs="Times New Roman"/>
          <w:sz w:val="32"/>
          <w:szCs w:val="32"/>
        </w:rPr>
        <w:t>万元（含）以上的工业企业。其中，</w:t>
      </w:r>
      <w:r>
        <w:rPr>
          <w:rFonts w:ascii="Times New Roman" w:eastAsia="仿宋" w:hAnsi="Times New Roman" w:cs="Times New Roman"/>
          <w:sz w:val="32"/>
          <w:szCs w:val="32"/>
        </w:rPr>
        <w:t>5000</w:t>
      </w:r>
      <w:r>
        <w:rPr>
          <w:rFonts w:ascii="Times New Roman" w:eastAsia="仿宋" w:hAnsi="Times New Roman" w:cs="Times New Roman"/>
          <w:sz w:val="32"/>
          <w:szCs w:val="32"/>
        </w:rPr>
        <w:t>万元（含）</w:t>
      </w:r>
      <w:r>
        <w:rPr>
          <w:rFonts w:ascii="Times New Roman" w:eastAsia="仿宋" w:hAnsi="Times New Roman" w:cs="Times New Roman"/>
          <w:sz w:val="32"/>
          <w:szCs w:val="32"/>
        </w:rPr>
        <w:t>—1</w:t>
      </w:r>
      <w:r>
        <w:rPr>
          <w:rFonts w:ascii="Times New Roman" w:eastAsia="仿宋" w:hAnsi="Times New Roman" w:cs="Times New Roman"/>
          <w:sz w:val="32"/>
          <w:szCs w:val="32"/>
        </w:rPr>
        <w:t>亿元（不含）的，在</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小升规</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奖励基础上再一次性给予</w:t>
      </w:r>
      <w:r>
        <w:rPr>
          <w:rFonts w:ascii="Times New Roman" w:eastAsia="仿宋" w:hAnsi="Times New Roman" w:cs="Times New Roman"/>
          <w:sz w:val="32"/>
          <w:szCs w:val="32"/>
        </w:rPr>
        <w:t>10</w:t>
      </w:r>
      <w:r>
        <w:rPr>
          <w:rFonts w:ascii="Times New Roman" w:eastAsia="仿宋" w:hAnsi="Times New Roman" w:cs="Times New Roman"/>
          <w:sz w:val="32"/>
          <w:szCs w:val="32"/>
        </w:rPr>
        <w:t>万奖励；</w:t>
      </w:r>
      <w:r>
        <w:rPr>
          <w:rFonts w:ascii="Times New Roman" w:eastAsia="仿宋" w:hAnsi="Times New Roman" w:cs="Times New Roman"/>
          <w:sz w:val="32"/>
          <w:szCs w:val="32"/>
        </w:rPr>
        <w:t>1</w:t>
      </w:r>
      <w:r>
        <w:rPr>
          <w:rFonts w:ascii="Times New Roman" w:eastAsia="仿宋" w:hAnsi="Times New Roman" w:cs="Times New Roman"/>
          <w:sz w:val="32"/>
          <w:szCs w:val="32"/>
        </w:rPr>
        <w:t>亿元（含）以上的，在</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小升规</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奖励基础上再一次性给予</w:t>
      </w:r>
      <w:r>
        <w:rPr>
          <w:rFonts w:ascii="Times New Roman" w:eastAsia="仿宋" w:hAnsi="Times New Roman" w:cs="Times New Roman"/>
          <w:sz w:val="32"/>
          <w:szCs w:val="32"/>
        </w:rPr>
        <w:t>20</w:t>
      </w:r>
      <w:r>
        <w:rPr>
          <w:rFonts w:ascii="Times New Roman" w:eastAsia="仿宋" w:hAnsi="Times New Roman" w:cs="Times New Roman"/>
          <w:sz w:val="32"/>
          <w:szCs w:val="32"/>
        </w:rPr>
        <w:t>万元奖励。</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黑体简体" w:hAnsi="Times New Roman" w:cs="Times New Roman"/>
          <w:sz w:val="32"/>
          <w:szCs w:val="32"/>
        </w:rPr>
      </w:pPr>
      <w:r>
        <w:rPr>
          <w:rFonts w:ascii="Times New Roman" w:eastAsia="方正黑体简体" w:hAnsi="Times New Roman" w:cs="Times New Roman"/>
          <w:sz w:val="32"/>
          <w:szCs w:val="32"/>
        </w:rPr>
        <w:t>二、申报资料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楷体简体" w:hAnsi="Times New Roman" w:cs="Times New Roman"/>
          <w:sz w:val="32"/>
          <w:szCs w:val="32"/>
        </w:rPr>
      </w:pPr>
      <w:bookmarkStart w:id="0" w:name="_Hlk38498947"/>
      <w:r>
        <w:rPr>
          <w:rFonts w:ascii="Times New Roman" w:eastAsia="方正楷体简体" w:hAnsi="Times New Roman" w:cs="Times New Roman"/>
          <w:sz w:val="32"/>
          <w:szCs w:val="32"/>
        </w:rPr>
        <w:t>（一）企业提交资料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1</w:t>
      </w:r>
      <w:r>
        <w:rPr>
          <w:rFonts w:ascii="Times New Roman" w:eastAsia="仿宋" w:hAnsi="Times New Roman" w:cs="Times New Roman" w:hint="eastAsia"/>
          <w:sz w:val="32"/>
          <w:szCs w:val="32"/>
        </w:rPr>
        <w:t>．</w:t>
      </w:r>
      <w:r>
        <w:rPr>
          <w:rFonts w:ascii="Times New Roman" w:eastAsia="仿宋" w:hAnsi="Times New Roman" w:cs="Times New Roman"/>
          <w:sz w:val="32"/>
          <w:szCs w:val="32"/>
        </w:rPr>
        <w:t>成都市</w:t>
      </w:r>
      <w:r>
        <w:rPr>
          <w:rFonts w:ascii="Times New Roman" w:eastAsia="仿宋" w:hAnsi="Times New Roman" w:cs="Times New Roman"/>
          <w:sz w:val="32"/>
          <w:szCs w:val="32"/>
        </w:rPr>
        <w:t>2020</w:t>
      </w:r>
      <w:r>
        <w:rPr>
          <w:rFonts w:ascii="Times New Roman" w:eastAsia="仿宋" w:hAnsi="Times New Roman" w:cs="Times New Roman"/>
          <w:sz w:val="32"/>
          <w:szCs w:val="32"/>
        </w:rPr>
        <w:t>年新上规奖励项目申报表；</w:t>
      </w:r>
      <w:r>
        <w:rPr>
          <w:rFonts w:ascii="Times New Roman" w:eastAsia="仿宋" w:hAnsi="Times New Roman" w:cs="Times New Roman"/>
          <w:sz w:val="32"/>
          <w:szCs w:val="32"/>
        </w:rPr>
        <w:t xml:space="preserve"> </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2</w:t>
      </w:r>
      <w:r>
        <w:rPr>
          <w:rFonts w:ascii="Times New Roman" w:eastAsia="仿宋" w:hAnsi="Times New Roman" w:cs="Times New Roman" w:hint="eastAsia"/>
          <w:sz w:val="32"/>
          <w:szCs w:val="32"/>
        </w:rPr>
        <w:t>．</w:t>
      </w:r>
      <w:r>
        <w:rPr>
          <w:rFonts w:ascii="Times New Roman" w:eastAsia="仿宋" w:hAnsi="Times New Roman" w:cs="Times New Roman"/>
          <w:sz w:val="32"/>
          <w:szCs w:val="32"/>
        </w:rPr>
        <w:t>企业营业执照、法人身份证复印件；</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3</w:t>
      </w:r>
      <w:r>
        <w:rPr>
          <w:rFonts w:ascii="Times New Roman" w:eastAsia="仿宋" w:hAnsi="Times New Roman" w:cs="Times New Roman" w:hint="eastAsia"/>
          <w:sz w:val="32"/>
          <w:szCs w:val="32"/>
        </w:rPr>
        <w:t>．</w:t>
      </w:r>
      <w:r>
        <w:rPr>
          <w:rFonts w:ascii="Times New Roman" w:eastAsia="仿宋" w:hAnsi="Times New Roman" w:cs="Times New Roman"/>
          <w:sz w:val="32"/>
          <w:szCs w:val="32"/>
        </w:rPr>
        <w:t>国家统计联网直报系统</w:t>
      </w:r>
      <w:r>
        <w:rPr>
          <w:rFonts w:ascii="Times New Roman" w:eastAsia="仿宋" w:hAnsi="Times New Roman" w:cs="Times New Roman"/>
          <w:sz w:val="32"/>
          <w:szCs w:val="32"/>
        </w:rPr>
        <w:t>2021</w:t>
      </w:r>
      <w:r>
        <w:rPr>
          <w:rFonts w:ascii="Times New Roman" w:eastAsia="仿宋" w:hAnsi="Times New Roman" w:cs="Times New Roman"/>
          <w:sz w:val="32"/>
          <w:szCs w:val="32"/>
        </w:rPr>
        <w:t>年</w:t>
      </w:r>
      <w:r>
        <w:rPr>
          <w:rFonts w:ascii="Times New Roman" w:eastAsia="仿宋" w:hAnsi="Times New Roman" w:cs="Times New Roman"/>
          <w:sz w:val="32"/>
          <w:szCs w:val="32"/>
        </w:rPr>
        <w:t>3—4</w:t>
      </w:r>
      <w:r>
        <w:rPr>
          <w:rFonts w:ascii="Times New Roman" w:eastAsia="仿宋" w:hAnsi="Times New Roman" w:cs="Times New Roman"/>
          <w:sz w:val="32"/>
          <w:szCs w:val="32"/>
        </w:rPr>
        <w:t>月的财务状况表、工业产销总值及主要产品产量表；</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4</w:t>
      </w:r>
      <w:r>
        <w:rPr>
          <w:rFonts w:ascii="Times New Roman" w:eastAsia="仿宋" w:hAnsi="Times New Roman" w:cs="Times New Roman" w:hint="eastAsia"/>
          <w:sz w:val="32"/>
          <w:szCs w:val="32"/>
        </w:rPr>
        <w:t>．</w:t>
      </w:r>
      <w:r>
        <w:rPr>
          <w:rFonts w:ascii="Times New Roman" w:eastAsia="仿宋" w:hAnsi="Times New Roman" w:cs="Times New Roman"/>
          <w:sz w:val="32"/>
          <w:szCs w:val="32"/>
        </w:rPr>
        <w:t>2019</w:t>
      </w:r>
      <w:r>
        <w:rPr>
          <w:rFonts w:ascii="Times New Roman" w:eastAsia="仿宋" w:hAnsi="Times New Roman" w:cs="Times New Roman"/>
          <w:sz w:val="32"/>
          <w:szCs w:val="32"/>
        </w:rPr>
        <w:t>年</w:t>
      </w:r>
      <w:r>
        <w:rPr>
          <w:rFonts w:ascii="Times New Roman" w:eastAsia="仿宋" w:hAnsi="Times New Roman" w:cs="Times New Roman"/>
          <w:sz w:val="32"/>
          <w:szCs w:val="32"/>
        </w:rPr>
        <w:t>—2020</w:t>
      </w:r>
      <w:r>
        <w:rPr>
          <w:rFonts w:ascii="Times New Roman" w:eastAsia="仿宋" w:hAnsi="Times New Roman" w:cs="Times New Roman"/>
          <w:sz w:val="32"/>
          <w:szCs w:val="32"/>
        </w:rPr>
        <w:t>年度资产负债表和利润表；</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lastRenderedPageBreak/>
        <w:t>5</w:t>
      </w:r>
      <w:r>
        <w:rPr>
          <w:rFonts w:ascii="Times New Roman" w:eastAsia="仿宋" w:hAnsi="Times New Roman" w:cs="Times New Roman" w:hint="eastAsia"/>
          <w:sz w:val="32"/>
          <w:szCs w:val="32"/>
        </w:rPr>
        <w:t>．</w:t>
      </w:r>
      <w:r>
        <w:rPr>
          <w:rFonts w:ascii="Times New Roman" w:eastAsia="仿宋" w:hAnsi="Times New Roman" w:cs="Times New Roman"/>
          <w:sz w:val="32"/>
          <w:szCs w:val="32"/>
        </w:rPr>
        <w:t>申报上规贡献奖的企业，需提供带防伪二维码和防伪编号的</w:t>
      </w:r>
      <w:r>
        <w:rPr>
          <w:rFonts w:ascii="Times New Roman" w:eastAsia="仿宋" w:hAnsi="Times New Roman" w:cs="Times New Roman"/>
          <w:sz w:val="32"/>
          <w:szCs w:val="32"/>
        </w:rPr>
        <w:t>2020</w:t>
      </w:r>
      <w:r>
        <w:rPr>
          <w:rFonts w:ascii="Times New Roman" w:eastAsia="仿宋" w:hAnsi="Times New Roman" w:cs="Times New Roman"/>
          <w:sz w:val="32"/>
          <w:szCs w:val="32"/>
        </w:rPr>
        <w:t>年度财务审计报告，且能在相应省级注册会计师协会官方网站上查询。原件、复印件（装入申报书）一并提交；</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6</w:t>
      </w:r>
      <w:r>
        <w:rPr>
          <w:rFonts w:ascii="Times New Roman" w:eastAsia="仿宋" w:hAnsi="Times New Roman" w:cs="Times New Roman" w:hint="eastAsia"/>
          <w:sz w:val="32"/>
          <w:szCs w:val="32"/>
        </w:rPr>
        <w:t>．</w:t>
      </w:r>
      <w:r>
        <w:rPr>
          <w:rFonts w:ascii="Times New Roman" w:eastAsia="仿宋" w:hAnsi="Times New Roman" w:cs="Times New Roman"/>
          <w:sz w:val="32"/>
          <w:szCs w:val="32"/>
        </w:rPr>
        <w:t>企业申请上规当月《增值税纳税申报表》（累计数）；</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7</w:t>
      </w:r>
      <w:r>
        <w:rPr>
          <w:rFonts w:ascii="Times New Roman" w:eastAsia="仿宋" w:hAnsi="Times New Roman" w:cs="Times New Roman" w:hint="eastAsia"/>
          <w:sz w:val="32"/>
          <w:szCs w:val="32"/>
        </w:rPr>
        <w:t>．</w:t>
      </w:r>
      <w:r>
        <w:rPr>
          <w:rFonts w:ascii="Times New Roman" w:eastAsia="仿宋" w:hAnsi="Times New Roman" w:cs="Times New Roman"/>
          <w:sz w:val="32"/>
          <w:szCs w:val="32"/>
        </w:rPr>
        <w:t>企业近期照片</w:t>
      </w:r>
      <w:r>
        <w:rPr>
          <w:rFonts w:ascii="Times New Roman" w:eastAsia="仿宋" w:hAnsi="Times New Roman" w:cs="Times New Roman"/>
          <w:sz w:val="32"/>
          <w:szCs w:val="32"/>
        </w:rPr>
        <w:t>4</w:t>
      </w:r>
      <w:r>
        <w:rPr>
          <w:rFonts w:ascii="Times New Roman" w:eastAsia="仿宋" w:hAnsi="Times New Roman" w:cs="Times New Roman"/>
          <w:sz w:val="32"/>
          <w:szCs w:val="32"/>
        </w:rPr>
        <w:t>张（反映企业规模、行业、产品和原材料照片，</w:t>
      </w:r>
      <w:r>
        <w:rPr>
          <w:rFonts w:ascii="Times New Roman" w:eastAsia="仿宋" w:hAnsi="Times New Roman" w:cs="Times New Roman"/>
          <w:sz w:val="32"/>
          <w:szCs w:val="32"/>
        </w:rPr>
        <w:t>A4</w:t>
      </w:r>
      <w:r>
        <w:rPr>
          <w:rFonts w:ascii="Times New Roman" w:eastAsia="仿宋" w:hAnsi="Times New Roman" w:cs="Times New Roman"/>
          <w:sz w:val="32"/>
          <w:szCs w:val="32"/>
        </w:rPr>
        <w:t>纸正反打印，每页上下各</w:t>
      </w:r>
      <w:r>
        <w:rPr>
          <w:rFonts w:ascii="Times New Roman" w:eastAsia="仿宋" w:hAnsi="Times New Roman" w:cs="Times New Roman"/>
          <w:sz w:val="32"/>
          <w:szCs w:val="32"/>
        </w:rPr>
        <w:t>1</w:t>
      </w:r>
      <w:r>
        <w:rPr>
          <w:rFonts w:ascii="Times New Roman" w:eastAsia="仿宋" w:hAnsi="Times New Roman" w:cs="Times New Roman"/>
          <w:sz w:val="32"/>
          <w:szCs w:val="32"/>
        </w:rPr>
        <w:t>张，共</w:t>
      </w:r>
      <w:r>
        <w:rPr>
          <w:rFonts w:ascii="Times New Roman" w:eastAsia="仿宋" w:hAnsi="Times New Roman" w:cs="Times New Roman"/>
          <w:sz w:val="32"/>
          <w:szCs w:val="32"/>
        </w:rPr>
        <w:t>4</w:t>
      </w:r>
      <w:r>
        <w:rPr>
          <w:rFonts w:ascii="Times New Roman" w:eastAsia="仿宋" w:hAnsi="Times New Roman" w:cs="Times New Roman"/>
          <w:sz w:val="32"/>
          <w:szCs w:val="32"/>
        </w:rPr>
        <w:t>张，颜色不限）；</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8</w:t>
      </w:r>
      <w:r>
        <w:rPr>
          <w:rFonts w:ascii="Times New Roman" w:eastAsia="仿宋" w:hAnsi="Times New Roman" w:cs="Times New Roman" w:hint="eastAsia"/>
          <w:sz w:val="32"/>
          <w:szCs w:val="32"/>
        </w:rPr>
        <w:t>．</w:t>
      </w:r>
      <w:r>
        <w:rPr>
          <w:rFonts w:ascii="Times New Roman" w:eastAsia="仿宋" w:hAnsi="Times New Roman" w:cs="Times New Roman"/>
          <w:sz w:val="32"/>
          <w:szCs w:val="32"/>
        </w:rPr>
        <w:t>申报项目及资料真实性说明（统一模板，见附件</w:t>
      </w:r>
      <w:r>
        <w:rPr>
          <w:rFonts w:ascii="Times New Roman" w:eastAsia="仿宋" w:hAnsi="Times New Roman" w:cs="Times New Roman"/>
          <w:sz w:val="32"/>
          <w:szCs w:val="32"/>
        </w:rPr>
        <w:t>5</w:t>
      </w:r>
      <w:r>
        <w:rPr>
          <w:rFonts w:ascii="Times New Roman" w:eastAsia="仿宋" w:hAnsi="Times New Roman" w:cs="Times New Roman"/>
          <w:sz w:val="32"/>
          <w:szCs w:val="32"/>
        </w:rPr>
        <w:t>）</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以上资料均需盖企业公章，按顺序编印成申报书﹝企业、区（市）县、市经信局各一份﹞。</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楷体简体" w:hAnsi="Times New Roman" w:cs="Times New Roman"/>
          <w:sz w:val="32"/>
          <w:szCs w:val="32"/>
        </w:rPr>
      </w:pPr>
      <w:r>
        <w:rPr>
          <w:rFonts w:ascii="Times New Roman" w:eastAsia="方正楷体简体" w:hAnsi="Times New Roman" w:cs="Times New Roman"/>
          <w:sz w:val="32"/>
          <w:szCs w:val="32"/>
        </w:rPr>
        <w:t>（二）相关部门证明材料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1</w:t>
      </w:r>
      <w:r>
        <w:rPr>
          <w:rFonts w:ascii="Times New Roman" w:eastAsia="仿宋" w:hAnsi="Times New Roman" w:cs="Times New Roman" w:hint="eastAsia"/>
          <w:sz w:val="32"/>
          <w:szCs w:val="32"/>
        </w:rPr>
        <w:t>．</w:t>
      </w:r>
      <w:r>
        <w:rPr>
          <w:rFonts w:ascii="Times New Roman" w:eastAsia="仿宋" w:hAnsi="Times New Roman" w:cs="Times New Roman"/>
          <w:sz w:val="32"/>
          <w:szCs w:val="32"/>
        </w:rPr>
        <w:t>统计部门提供的</w:t>
      </w:r>
      <w:r>
        <w:rPr>
          <w:rFonts w:ascii="Times New Roman" w:eastAsia="仿宋" w:hAnsi="Times New Roman" w:cs="Times New Roman"/>
          <w:sz w:val="32"/>
          <w:szCs w:val="32"/>
        </w:rPr>
        <w:t>2020</w:t>
      </w:r>
      <w:r>
        <w:rPr>
          <w:rFonts w:ascii="Times New Roman" w:eastAsia="仿宋" w:hAnsi="Times New Roman" w:cs="Times New Roman"/>
          <w:sz w:val="32"/>
          <w:szCs w:val="32"/>
        </w:rPr>
        <w:t>年首次新增上规企业名单；</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2</w:t>
      </w:r>
      <w:r>
        <w:rPr>
          <w:rFonts w:ascii="Times New Roman" w:eastAsia="仿宋" w:hAnsi="Times New Roman" w:cs="Times New Roman" w:hint="eastAsia"/>
          <w:sz w:val="32"/>
          <w:szCs w:val="32"/>
        </w:rPr>
        <w:t>．</w:t>
      </w:r>
      <w:r>
        <w:rPr>
          <w:rFonts w:ascii="Times New Roman" w:eastAsia="仿宋" w:hAnsi="Times New Roman" w:cs="Times New Roman"/>
          <w:sz w:val="32"/>
          <w:szCs w:val="32"/>
        </w:rPr>
        <w:t>市场监管部门提供的企业合法诚信经营证明材料；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3</w:t>
      </w:r>
      <w:r>
        <w:rPr>
          <w:rFonts w:ascii="Times New Roman" w:eastAsia="仿宋" w:hAnsi="Times New Roman" w:cs="Times New Roman" w:hint="eastAsia"/>
          <w:sz w:val="32"/>
          <w:szCs w:val="32"/>
        </w:rPr>
        <w:t>．</w:t>
      </w:r>
      <w:r>
        <w:rPr>
          <w:rFonts w:ascii="Times New Roman" w:eastAsia="仿宋" w:hAnsi="Times New Roman" w:cs="Times New Roman"/>
          <w:sz w:val="32"/>
          <w:szCs w:val="32"/>
        </w:rPr>
        <w:t>环保部门提供的企业两年内无环保事故证明材料；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4</w:t>
      </w:r>
      <w:r>
        <w:rPr>
          <w:rFonts w:ascii="Times New Roman" w:eastAsia="仿宋" w:hAnsi="Times New Roman" w:cs="Times New Roman" w:hint="eastAsia"/>
          <w:sz w:val="32"/>
          <w:szCs w:val="32"/>
        </w:rPr>
        <w:t>．</w:t>
      </w:r>
      <w:r>
        <w:rPr>
          <w:rFonts w:ascii="Times New Roman" w:eastAsia="仿宋" w:hAnsi="Times New Roman" w:cs="Times New Roman"/>
          <w:sz w:val="32"/>
          <w:szCs w:val="32"/>
        </w:rPr>
        <w:t>安全部门提供的企业两年内无重大安全事故证明材料。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以上</w:t>
      </w:r>
      <w:r>
        <w:rPr>
          <w:rFonts w:ascii="Times New Roman" w:eastAsia="仿宋" w:hAnsi="Times New Roman" w:cs="Times New Roman"/>
          <w:sz w:val="32"/>
          <w:szCs w:val="32"/>
        </w:rPr>
        <w:t>2—4</w:t>
      </w:r>
      <w:r>
        <w:rPr>
          <w:rFonts w:ascii="Times New Roman" w:eastAsia="仿宋" w:hAnsi="Times New Roman" w:cs="Times New Roman"/>
          <w:sz w:val="32"/>
          <w:szCs w:val="32"/>
        </w:rPr>
        <w:t>证明材料时限为</w:t>
      </w:r>
      <w:r>
        <w:rPr>
          <w:rFonts w:ascii="Times New Roman" w:eastAsia="仿宋" w:hAnsi="Times New Roman" w:cs="Times New Roman"/>
          <w:sz w:val="32"/>
          <w:szCs w:val="32"/>
        </w:rPr>
        <w:t>2019</w:t>
      </w:r>
      <w:r>
        <w:rPr>
          <w:rFonts w:ascii="Times New Roman" w:eastAsia="仿宋" w:hAnsi="Times New Roman" w:cs="Times New Roman"/>
          <w:sz w:val="32"/>
          <w:szCs w:val="32"/>
        </w:rPr>
        <w:t>年</w:t>
      </w:r>
      <w:r>
        <w:rPr>
          <w:rFonts w:ascii="Times New Roman" w:eastAsia="仿宋" w:hAnsi="Times New Roman" w:cs="Times New Roman"/>
          <w:sz w:val="32"/>
          <w:szCs w:val="32"/>
        </w:rPr>
        <w:t>6</w:t>
      </w:r>
      <w:r>
        <w:rPr>
          <w:rFonts w:ascii="Times New Roman" w:eastAsia="仿宋" w:hAnsi="Times New Roman" w:cs="Times New Roman"/>
          <w:sz w:val="32"/>
          <w:szCs w:val="32"/>
        </w:rPr>
        <w:t>月</w:t>
      </w:r>
      <w:r>
        <w:rPr>
          <w:rFonts w:ascii="Times New Roman" w:eastAsia="仿宋" w:hAnsi="Times New Roman" w:cs="Times New Roman"/>
          <w:sz w:val="32"/>
          <w:szCs w:val="32"/>
        </w:rPr>
        <w:t>—2021</w:t>
      </w:r>
      <w:r>
        <w:rPr>
          <w:rFonts w:ascii="Times New Roman" w:eastAsia="仿宋" w:hAnsi="Times New Roman" w:cs="Times New Roman"/>
          <w:sz w:val="32"/>
          <w:szCs w:val="32"/>
        </w:rPr>
        <w:t>年</w:t>
      </w:r>
      <w:r>
        <w:rPr>
          <w:rFonts w:ascii="Times New Roman" w:eastAsia="仿宋" w:hAnsi="Times New Roman" w:cs="Times New Roman"/>
          <w:sz w:val="32"/>
          <w:szCs w:val="32"/>
        </w:rPr>
        <w:t>5</w:t>
      </w:r>
      <w:r>
        <w:rPr>
          <w:rFonts w:ascii="Times New Roman" w:eastAsia="仿宋" w:hAnsi="Times New Roman" w:cs="Times New Roman"/>
          <w:sz w:val="32"/>
          <w:szCs w:val="32"/>
        </w:rPr>
        <w:t>月（近两年），由各区（市）县工业和信息化主管部门协调相应部门出具，并作为推荐报告附件的形式报送。</w:t>
      </w:r>
    </w:p>
    <w:bookmarkEnd w:id="0"/>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方正黑体简体" w:hAnsi="Times New Roman" w:cs="Times New Roman"/>
          <w:sz w:val="32"/>
          <w:szCs w:val="32"/>
        </w:rPr>
      </w:pPr>
      <w:r>
        <w:rPr>
          <w:rFonts w:ascii="Times New Roman" w:eastAsia="方正黑体简体" w:hAnsi="Times New Roman" w:cs="Times New Roman"/>
          <w:sz w:val="32"/>
          <w:szCs w:val="32"/>
        </w:rPr>
        <w:t>三、工作流程</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华文楷体" w:hAnsi="Times New Roman" w:cs="Times New Roman"/>
          <w:sz w:val="32"/>
          <w:szCs w:val="32"/>
        </w:rPr>
        <w:t>（</w:t>
      </w:r>
      <w:r>
        <w:rPr>
          <w:rFonts w:ascii="Times New Roman" w:eastAsia="方正楷体简体" w:hAnsi="Times New Roman" w:cs="Times New Roman"/>
          <w:sz w:val="32"/>
          <w:szCs w:val="32"/>
        </w:rPr>
        <w:t>一）工作启动</w:t>
      </w:r>
      <w:r>
        <w:rPr>
          <w:rFonts w:ascii="Times New Roman" w:eastAsia="华文楷体" w:hAnsi="Times New Roman" w:cs="Times New Roman"/>
          <w:sz w:val="32"/>
          <w:szCs w:val="32"/>
        </w:rPr>
        <w:t>。</w:t>
      </w:r>
      <w:r>
        <w:rPr>
          <w:rFonts w:ascii="Times New Roman" w:eastAsia="仿宋" w:hAnsi="Times New Roman" w:cs="Times New Roman"/>
          <w:sz w:val="32"/>
          <w:szCs w:val="32"/>
        </w:rPr>
        <w:t>各区（市）县工业和信息化主管部门接此通知后，要制定工作计划，指定专人负责，梳理符合条件企业名单，</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一对一</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搞好宣传动员，确保政策宣传和申报工作</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不漏一户</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。积极协调本地统计、市场监管、安全、环保等部门，出具</w:t>
      </w:r>
      <w:r>
        <w:rPr>
          <w:rFonts w:ascii="Times New Roman" w:eastAsia="仿宋" w:hAnsi="Times New Roman" w:cs="Times New Roman"/>
          <w:sz w:val="32"/>
          <w:szCs w:val="32"/>
        </w:rPr>
        <w:t>2020</w:t>
      </w:r>
      <w:r>
        <w:rPr>
          <w:rFonts w:ascii="Times New Roman" w:eastAsia="仿宋" w:hAnsi="Times New Roman" w:cs="Times New Roman"/>
          <w:sz w:val="32"/>
          <w:szCs w:val="32"/>
        </w:rPr>
        <w:t>年首次上规企业名单、诚信合法经营、无重大安全事故、无环保</w:t>
      </w:r>
      <w:r>
        <w:rPr>
          <w:rFonts w:ascii="Times New Roman" w:eastAsia="仿宋" w:hAnsi="Times New Roman" w:cs="Times New Roman"/>
          <w:sz w:val="32"/>
          <w:szCs w:val="32"/>
        </w:rPr>
        <w:lastRenderedPageBreak/>
        <w:t>事故等有关证明材料。</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方正楷体简体" w:hAnsi="Times New Roman" w:cs="Times New Roman"/>
          <w:sz w:val="32"/>
          <w:szCs w:val="32"/>
        </w:rPr>
        <w:t>（二）企业申报</w:t>
      </w:r>
      <w:r>
        <w:rPr>
          <w:rFonts w:ascii="Times New Roman" w:eastAsia="华文楷体" w:hAnsi="Times New Roman" w:cs="Times New Roman"/>
          <w:sz w:val="32"/>
          <w:szCs w:val="32"/>
        </w:rPr>
        <w:t>。</w:t>
      </w:r>
      <w:r>
        <w:rPr>
          <w:rFonts w:ascii="Times New Roman" w:eastAsia="仿宋" w:hAnsi="Times New Roman" w:cs="Times New Roman"/>
          <w:sz w:val="32"/>
          <w:szCs w:val="32"/>
        </w:rPr>
        <w:t>符合条件的企业要按照通知要求，收集整理申报材料（扫描版），于</w:t>
      </w:r>
      <w:smartTag w:uri="urn:schemas-microsoft-com:office:smarttags" w:element="chsdate">
        <w:smartTagPr>
          <w:attr w:name="Year" w:val="2021"/>
          <w:attr w:name="Month" w:val="6"/>
          <w:attr w:name="Day" w:val="30"/>
          <w:attr w:name="IsLunarDate" w:val="False"/>
          <w:attr w:name="IsROCDate" w:val="False"/>
        </w:smartTagPr>
        <w:r>
          <w:rPr>
            <w:rFonts w:ascii="Times New Roman" w:eastAsia="仿宋" w:hAnsi="Times New Roman" w:cs="Times New Roman"/>
            <w:sz w:val="32"/>
            <w:szCs w:val="32"/>
          </w:rPr>
          <w:t>2021</w:t>
        </w:r>
        <w:r>
          <w:rPr>
            <w:rFonts w:ascii="Times New Roman" w:eastAsia="仿宋" w:hAnsi="Times New Roman" w:cs="Times New Roman"/>
            <w:sz w:val="32"/>
            <w:szCs w:val="32"/>
          </w:rPr>
          <w:t>年</w:t>
        </w:r>
        <w:r>
          <w:rPr>
            <w:rFonts w:ascii="Times New Roman" w:eastAsia="仿宋" w:hAnsi="Times New Roman" w:cs="Times New Roman"/>
            <w:sz w:val="32"/>
            <w:szCs w:val="32"/>
          </w:rPr>
          <w:t>6</w:t>
        </w:r>
        <w:r>
          <w:rPr>
            <w:rFonts w:ascii="Times New Roman" w:eastAsia="仿宋" w:hAnsi="Times New Roman" w:cs="Times New Roman"/>
            <w:sz w:val="32"/>
            <w:szCs w:val="32"/>
          </w:rPr>
          <w:t>月</w:t>
        </w:r>
        <w:r>
          <w:rPr>
            <w:rFonts w:ascii="Times New Roman" w:eastAsia="仿宋" w:hAnsi="Times New Roman" w:cs="Times New Roman"/>
            <w:sz w:val="32"/>
            <w:szCs w:val="32"/>
          </w:rPr>
          <w:t>30</w:t>
        </w:r>
        <w:r>
          <w:rPr>
            <w:rFonts w:ascii="Times New Roman" w:eastAsia="仿宋" w:hAnsi="Times New Roman" w:cs="Times New Roman"/>
            <w:sz w:val="32"/>
            <w:szCs w:val="32"/>
          </w:rPr>
          <w:t>日前</w:t>
        </w:r>
      </w:smartTag>
      <w:r>
        <w:rPr>
          <w:rFonts w:ascii="Times New Roman" w:eastAsia="仿宋" w:hAnsi="Times New Roman" w:cs="Times New Roman"/>
          <w:sz w:val="32"/>
          <w:szCs w:val="32"/>
        </w:rPr>
        <w:t>登录</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经信项目申报系统</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（网址：</w:t>
      </w:r>
      <w:r>
        <w:rPr>
          <w:rFonts w:ascii="Times New Roman" w:eastAsia="仿宋" w:hAnsi="Times New Roman" w:cs="Times New Roman"/>
          <w:sz w:val="32"/>
          <w:szCs w:val="32"/>
        </w:rPr>
        <w:t>https://www.cdiisp.com/#/login</w:t>
      </w:r>
      <w:r>
        <w:rPr>
          <w:rFonts w:ascii="Times New Roman" w:eastAsia="仿宋" w:hAnsi="Times New Roman" w:cs="Times New Roman"/>
          <w:sz w:val="32"/>
          <w:szCs w:val="32"/>
        </w:rPr>
        <w:t>）完成网上信息填报和上传有关申报材料。申报材料务必完整规范、真实有效，严谨弄虚作假，一经发现，取消项目申报资格。</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hint="eastAsia"/>
          <w:sz w:val="32"/>
          <w:szCs w:val="32"/>
        </w:rPr>
      </w:pPr>
      <w:r>
        <w:rPr>
          <w:rFonts w:ascii="Times New Roman" w:eastAsia="方正楷体简体" w:hAnsi="Times New Roman" w:cs="Times New Roman"/>
          <w:sz w:val="32"/>
          <w:szCs w:val="32"/>
        </w:rPr>
        <w:t>（三）初审推荐</w:t>
      </w:r>
      <w:r>
        <w:rPr>
          <w:rFonts w:ascii="Times New Roman" w:eastAsia="华文楷体" w:hAnsi="Times New Roman" w:cs="Times New Roman"/>
          <w:sz w:val="32"/>
          <w:szCs w:val="32"/>
        </w:rPr>
        <w:t>。</w:t>
      </w:r>
      <w:r>
        <w:rPr>
          <w:rFonts w:ascii="Times New Roman" w:eastAsia="仿宋" w:hAnsi="Times New Roman" w:cs="Times New Roman"/>
          <w:sz w:val="32"/>
          <w:szCs w:val="32"/>
        </w:rPr>
        <w:t>各区（市）县工业和信息化主管部门要跟踪做好企业网上申报的监测和初审工作，反复核实企业提交资料，及时处理问题和不足，要严格把关推荐。同时，企业自行下载打印网上申报材料，形成项目申报书（一式二份）报送当地主管部门。区（市）县推荐文件以及企业申报书于</w:t>
      </w:r>
      <w:smartTag w:uri="urn:schemas-microsoft-com:office:smarttags" w:element="chsdate">
        <w:smartTagPr>
          <w:attr w:name="Year" w:val="2021"/>
          <w:attr w:name="Month" w:val="7"/>
          <w:attr w:name="Day" w:val="5"/>
          <w:attr w:name="IsLunarDate" w:val="False"/>
          <w:attr w:name="IsROCDate" w:val="False"/>
        </w:smartTagPr>
        <w:r>
          <w:rPr>
            <w:rFonts w:ascii="Times New Roman" w:eastAsia="仿宋" w:hAnsi="Times New Roman" w:cs="Times New Roman"/>
            <w:sz w:val="32"/>
            <w:szCs w:val="32"/>
          </w:rPr>
          <w:t>7</w:t>
        </w:r>
        <w:r>
          <w:rPr>
            <w:rFonts w:ascii="Times New Roman" w:eastAsia="仿宋" w:hAnsi="Times New Roman" w:cs="Times New Roman"/>
            <w:sz w:val="32"/>
            <w:szCs w:val="32"/>
          </w:rPr>
          <w:t>月</w:t>
        </w:r>
        <w:r>
          <w:rPr>
            <w:rFonts w:ascii="Times New Roman" w:eastAsia="仿宋" w:hAnsi="Times New Roman" w:cs="Times New Roman"/>
            <w:sz w:val="32"/>
            <w:szCs w:val="32"/>
          </w:rPr>
          <w:t>5</w:t>
        </w:r>
        <w:r>
          <w:rPr>
            <w:rFonts w:ascii="Times New Roman" w:eastAsia="仿宋" w:hAnsi="Times New Roman" w:cs="Times New Roman"/>
            <w:sz w:val="32"/>
            <w:szCs w:val="32"/>
          </w:rPr>
          <w:t>日前</w:t>
        </w:r>
      </w:smartTag>
      <w:r>
        <w:rPr>
          <w:rFonts w:ascii="Times New Roman" w:eastAsia="仿宋" w:hAnsi="Times New Roman" w:cs="Times New Roman"/>
          <w:sz w:val="32"/>
          <w:szCs w:val="32"/>
        </w:rPr>
        <w:t>报送市经信局企业服务处。</w:t>
      </w: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hint="eastAsia"/>
          <w:sz w:val="32"/>
          <w:szCs w:val="32"/>
        </w:rPr>
      </w:pPr>
    </w:p>
    <w:p w:rsidR="00D95D3D" w:rsidRDefault="00D95D3D" w:rsidP="00D95D3D">
      <w:pPr>
        <w:pStyle w:val="a7"/>
        <w:widowControl w:val="0"/>
        <w:adjustRightInd w:val="0"/>
        <w:snapToGrid w:val="0"/>
        <w:spacing w:before="0" w:beforeAutospacing="0" w:after="0" w:afterAutospacing="0" w:line="312" w:lineRule="auto"/>
        <w:ind w:firstLineChars="200" w:firstLine="632"/>
        <w:jc w:val="both"/>
        <w:rPr>
          <w:rFonts w:ascii="Times New Roman" w:eastAsia="仿宋" w:hAnsi="Times New Roman" w:cs="Times New Roman"/>
          <w:sz w:val="32"/>
          <w:szCs w:val="32"/>
        </w:rPr>
      </w:pPr>
      <w:r>
        <w:rPr>
          <w:rFonts w:ascii="Times New Roman" w:eastAsia="仿宋" w:hAnsi="Times New Roman" w:cs="Times New Roman"/>
          <w:sz w:val="32"/>
          <w:szCs w:val="32"/>
        </w:rPr>
        <w:t>附件：</w:t>
      </w:r>
      <w:r>
        <w:rPr>
          <w:rFonts w:ascii="Times New Roman" w:eastAsia="仿宋" w:hAnsi="Times New Roman" w:cs="Times New Roman"/>
          <w:sz w:val="32"/>
          <w:szCs w:val="32"/>
        </w:rPr>
        <w:t>1</w:t>
      </w:r>
      <w:r>
        <w:rPr>
          <w:rFonts w:ascii="Times New Roman" w:eastAsia="仿宋" w:hAnsi="Times New Roman" w:cs="Times New Roman" w:hint="eastAsia"/>
          <w:sz w:val="32"/>
          <w:szCs w:val="32"/>
        </w:rPr>
        <w:t>．</w:t>
      </w:r>
      <w:r>
        <w:rPr>
          <w:rFonts w:ascii="Times New Roman" w:eastAsia="仿宋" w:hAnsi="Times New Roman" w:cs="Times New Roman"/>
          <w:sz w:val="32"/>
          <w:szCs w:val="32"/>
        </w:rPr>
        <w:t>成都市</w:t>
      </w:r>
      <w:r>
        <w:rPr>
          <w:rFonts w:ascii="Times New Roman" w:eastAsia="仿宋" w:hAnsi="Times New Roman" w:cs="Times New Roman"/>
          <w:sz w:val="32"/>
          <w:szCs w:val="32"/>
        </w:rPr>
        <w:t>2020</w:t>
      </w:r>
      <w:r>
        <w:rPr>
          <w:rFonts w:ascii="Times New Roman" w:eastAsia="仿宋" w:hAnsi="Times New Roman" w:cs="Times New Roman"/>
          <w:sz w:val="32"/>
          <w:szCs w:val="32"/>
        </w:rPr>
        <w:t>年</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小升规</w:t>
      </w:r>
      <w:r w:rsidRPr="00B62788">
        <w:rPr>
          <w:rFonts w:ascii="方正仿宋简体" w:eastAsia="方正仿宋简体" w:hAnsi="Times New Roman" w:cs="Times New Roman" w:hint="eastAsia"/>
          <w:sz w:val="32"/>
          <w:szCs w:val="32"/>
        </w:rPr>
        <w:t>”</w:t>
      </w:r>
      <w:r>
        <w:rPr>
          <w:rFonts w:ascii="Times New Roman" w:eastAsia="仿宋" w:hAnsi="Times New Roman" w:cs="Times New Roman"/>
          <w:sz w:val="32"/>
          <w:szCs w:val="32"/>
        </w:rPr>
        <w:t>奖励项目汇总表</w:t>
      </w:r>
    </w:p>
    <w:p w:rsidR="00D95D3D" w:rsidRDefault="00D95D3D" w:rsidP="00D95D3D">
      <w:pPr>
        <w:adjustRightInd w:val="0"/>
        <w:snapToGrid w:val="0"/>
        <w:spacing w:line="312" w:lineRule="auto"/>
        <w:ind w:firstLineChars="499" w:firstLine="1576"/>
        <w:rPr>
          <w:rFonts w:eastAsia="仿宋" w:hint="eastAsia"/>
        </w:rPr>
      </w:pPr>
      <w:r>
        <w:rPr>
          <w:rFonts w:eastAsia="仿宋"/>
        </w:rPr>
        <w:t>2</w:t>
      </w:r>
      <w:r>
        <w:rPr>
          <w:rFonts w:eastAsia="仿宋" w:hint="eastAsia"/>
        </w:rPr>
        <w:t>．</w:t>
      </w:r>
      <w:r>
        <w:rPr>
          <w:rFonts w:eastAsia="仿宋"/>
        </w:rPr>
        <w:t>成都市</w:t>
      </w:r>
      <w:r>
        <w:rPr>
          <w:rFonts w:eastAsia="仿宋"/>
        </w:rPr>
        <w:t>2020</w:t>
      </w:r>
      <w:r>
        <w:rPr>
          <w:rFonts w:eastAsia="仿宋"/>
        </w:rPr>
        <w:t>年上规贡献奖项目汇总表</w:t>
      </w: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adjustRightInd w:val="0"/>
        <w:snapToGrid w:val="0"/>
        <w:spacing w:line="312" w:lineRule="auto"/>
        <w:ind w:firstLineChars="499" w:firstLine="1576"/>
        <w:rPr>
          <w:rFonts w:eastAsia="仿宋" w:hint="eastAsia"/>
        </w:rPr>
      </w:pPr>
    </w:p>
    <w:p w:rsidR="00D95D3D" w:rsidRDefault="00D95D3D" w:rsidP="00D95D3D">
      <w:pPr>
        <w:rPr>
          <w:rFonts w:eastAsia="黑体"/>
          <w:sz w:val="30"/>
          <w:szCs w:val="30"/>
        </w:rPr>
        <w:sectPr w:rsidR="00D95D3D" w:rsidSect="005A67EE">
          <w:footerReference w:type="even" r:id="rId5"/>
          <w:footerReference w:type="default" r:id="rId6"/>
          <w:headerReference w:type="first" r:id="rId7"/>
          <w:pgSz w:w="11906" w:h="16838" w:code="9"/>
          <w:pgMar w:top="1701" w:right="1474" w:bottom="1531" w:left="1588" w:header="1134" w:footer="1531" w:gutter="0"/>
          <w:cols w:space="425"/>
          <w:titlePg/>
          <w:docGrid w:type="linesAndChars" w:linePitch="579" w:charSpace="-849"/>
        </w:sectPr>
      </w:pPr>
    </w:p>
    <w:p w:rsidR="00D95D3D" w:rsidRPr="00B62788" w:rsidRDefault="00D95D3D" w:rsidP="00D95D3D">
      <w:pPr>
        <w:adjustRightInd w:val="0"/>
        <w:snapToGrid w:val="0"/>
        <w:rPr>
          <w:rFonts w:eastAsia="方正黑体简体" w:hint="eastAsia"/>
          <w:sz w:val="30"/>
          <w:szCs w:val="30"/>
        </w:rPr>
      </w:pPr>
      <w:r w:rsidRPr="00B62788">
        <w:rPr>
          <w:rFonts w:eastAsia="方正黑体简体"/>
          <w:sz w:val="30"/>
          <w:szCs w:val="30"/>
        </w:rPr>
        <w:lastRenderedPageBreak/>
        <w:t>附件</w:t>
      </w:r>
      <w:r w:rsidRPr="00B62788">
        <w:rPr>
          <w:rFonts w:eastAsia="方正黑体简体"/>
          <w:sz w:val="30"/>
          <w:szCs w:val="30"/>
        </w:rPr>
        <w:t>1</w:t>
      </w:r>
    </w:p>
    <w:p w:rsidR="00D95D3D" w:rsidRPr="00B62788" w:rsidRDefault="00D95D3D" w:rsidP="00D95D3D">
      <w:pPr>
        <w:adjustRightInd w:val="0"/>
        <w:snapToGrid w:val="0"/>
        <w:rPr>
          <w:rFonts w:eastAsia="方正黑体简体" w:hint="eastAsia"/>
          <w:sz w:val="30"/>
          <w:szCs w:val="30"/>
        </w:rPr>
      </w:pPr>
    </w:p>
    <w:p w:rsidR="00D95D3D" w:rsidRPr="00B62788" w:rsidRDefault="00D95D3D" w:rsidP="00D95D3D">
      <w:pPr>
        <w:pStyle w:val="a7"/>
        <w:widowControl w:val="0"/>
        <w:adjustRightInd w:val="0"/>
        <w:snapToGrid w:val="0"/>
        <w:spacing w:before="0" w:beforeAutospacing="0" w:after="0" w:afterAutospacing="0"/>
        <w:jc w:val="center"/>
        <w:rPr>
          <w:rFonts w:ascii="Times New Roman" w:eastAsia="方正小标宋简体" w:hAnsi="Times New Roman" w:cs="Times New Roman"/>
          <w:sz w:val="28"/>
          <w:szCs w:val="28"/>
        </w:rPr>
      </w:pPr>
      <w:r w:rsidRPr="00B62788">
        <w:rPr>
          <w:rFonts w:ascii="Times New Roman" w:eastAsia="方正小标宋简体" w:hAnsi="Times New Roman" w:cs="Times New Roman"/>
          <w:sz w:val="44"/>
          <w:szCs w:val="44"/>
        </w:rPr>
        <w:t>成都市</w:t>
      </w:r>
      <w:r w:rsidRPr="00B62788">
        <w:rPr>
          <w:rFonts w:ascii="Times New Roman" w:eastAsia="方正小标宋简体" w:hAnsi="Times New Roman" w:cs="Times New Roman"/>
          <w:sz w:val="44"/>
          <w:szCs w:val="44"/>
        </w:rPr>
        <w:t>2020</w:t>
      </w:r>
      <w:r w:rsidRPr="00B62788">
        <w:rPr>
          <w:rFonts w:ascii="Times New Roman" w:eastAsia="方正小标宋简体" w:hAnsi="Times New Roman" w:cs="Times New Roman"/>
          <w:sz w:val="44"/>
          <w:szCs w:val="44"/>
        </w:rPr>
        <w:t>年</w:t>
      </w:r>
      <w:r w:rsidRPr="00B62788">
        <w:rPr>
          <w:rFonts w:ascii="Times New Roman" w:eastAsia="方正小标宋简体" w:hAnsi="Times New Roman" w:cs="Times New Roman"/>
          <w:sz w:val="44"/>
          <w:szCs w:val="44"/>
        </w:rPr>
        <w:t>“</w:t>
      </w:r>
      <w:r w:rsidRPr="00B62788">
        <w:rPr>
          <w:rFonts w:ascii="Times New Roman" w:eastAsia="方正小标宋简体" w:hAnsi="Times New Roman" w:cs="Times New Roman"/>
          <w:sz w:val="44"/>
          <w:szCs w:val="44"/>
        </w:rPr>
        <w:t>小升规</w:t>
      </w:r>
      <w:r w:rsidRPr="00B62788">
        <w:rPr>
          <w:rFonts w:ascii="Times New Roman" w:eastAsia="方正小标宋简体" w:hAnsi="Times New Roman" w:cs="Times New Roman"/>
          <w:sz w:val="44"/>
          <w:szCs w:val="44"/>
        </w:rPr>
        <w:t>”</w:t>
      </w:r>
      <w:r w:rsidRPr="00B62788">
        <w:rPr>
          <w:rFonts w:ascii="Times New Roman" w:eastAsia="方正小标宋简体" w:hAnsi="Times New Roman" w:cs="Times New Roman"/>
          <w:sz w:val="44"/>
          <w:szCs w:val="44"/>
        </w:rPr>
        <w:t>奖励项目汇总表</w:t>
      </w:r>
    </w:p>
    <w:p w:rsidR="00D95D3D" w:rsidRPr="00B62788" w:rsidRDefault="00D95D3D" w:rsidP="00D95D3D">
      <w:pPr>
        <w:pStyle w:val="a7"/>
        <w:widowControl w:val="0"/>
        <w:adjustRightInd w:val="0"/>
        <w:snapToGrid w:val="0"/>
        <w:spacing w:before="0" w:beforeAutospacing="0" w:after="0" w:afterAutospacing="0"/>
        <w:rPr>
          <w:rFonts w:ascii="Times New Roman" w:eastAsia="方正楷体简体" w:hAnsi="Times New Roman" w:cs="Times New Roman"/>
          <w:sz w:val="22"/>
          <w:szCs w:val="22"/>
        </w:rPr>
      </w:pPr>
      <w:r w:rsidRPr="00B62788">
        <w:rPr>
          <w:rFonts w:ascii="Times New Roman" w:eastAsia="方正楷体简体" w:hAnsi="Times New Roman" w:cs="Times New Roman"/>
          <w:sz w:val="22"/>
          <w:szCs w:val="22"/>
        </w:rPr>
        <w:t>填报单位：（盖章）</w:t>
      </w:r>
      <w:r w:rsidRPr="00B62788">
        <w:rPr>
          <w:rFonts w:ascii="Times New Roman" w:eastAsia="方正楷体简体" w:hAnsi="Times New Roman" w:cs="Times New Roman"/>
          <w:sz w:val="22"/>
          <w:szCs w:val="22"/>
        </w:rPr>
        <w:t xml:space="preserve">                                              </w:t>
      </w:r>
      <w:r>
        <w:rPr>
          <w:rFonts w:ascii="Times New Roman" w:eastAsia="方正楷体简体" w:hAnsi="Times New Roman" w:cs="Times New Roman" w:hint="eastAsia"/>
          <w:sz w:val="22"/>
          <w:szCs w:val="22"/>
        </w:rPr>
        <w:t xml:space="preserve">　　　　　　　　　　　</w:t>
      </w:r>
      <w:r w:rsidRPr="00B62788">
        <w:rPr>
          <w:rFonts w:ascii="Times New Roman" w:eastAsia="方正楷体简体" w:hAnsi="Times New Roman" w:cs="Times New Roman"/>
          <w:sz w:val="22"/>
          <w:szCs w:val="22"/>
        </w:rPr>
        <w:t xml:space="preserve">                        </w:t>
      </w:r>
      <w:r w:rsidRPr="00B62788">
        <w:rPr>
          <w:rFonts w:ascii="Times New Roman" w:eastAsia="方正楷体简体" w:hAnsi="Times New Roman" w:cs="Times New Roman"/>
          <w:sz w:val="22"/>
          <w:szCs w:val="22"/>
        </w:rPr>
        <w:t>单位：人、万元</w:t>
      </w:r>
    </w:p>
    <w:tbl>
      <w:tblPr>
        <w:tblW w:w="15018"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1353"/>
        <w:gridCol w:w="2782"/>
        <w:gridCol w:w="1984"/>
        <w:gridCol w:w="992"/>
        <w:gridCol w:w="993"/>
        <w:gridCol w:w="708"/>
        <w:gridCol w:w="709"/>
        <w:gridCol w:w="709"/>
        <w:gridCol w:w="709"/>
        <w:gridCol w:w="708"/>
        <w:gridCol w:w="709"/>
        <w:gridCol w:w="851"/>
        <w:gridCol w:w="1134"/>
      </w:tblGrid>
      <w:tr w:rsidR="00D95D3D" w:rsidRPr="00B62788" w:rsidTr="008429B5">
        <w:trPr>
          <w:trHeight w:val="447"/>
        </w:trPr>
        <w:tc>
          <w:tcPr>
            <w:tcW w:w="677"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序号</w:t>
            </w:r>
          </w:p>
        </w:tc>
        <w:tc>
          <w:tcPr>
            <w:tcW w:w="1353"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区（市）县</w:t>
            </w:r>
          </w:p>
        </w:tc>
        <w:tc>
          <w:tcPr>
            <w:tcW w:w="2782"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企业名称</w:t>
            </w:r>
          </w:p>
        </w:tc>
        <w:tc>
          <w:tcPr>
            <w:tcW w:w="1984"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统一社会信用代码</w:t>
            </w:r>
          </w:p>
        </w:tc>
        <w:tc>
          <w:tcPr>
            <w:tcW w:w="992"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企业性质</w:t>
            </w:r>
          </w:p>
        </w:tc>
        <w:tc>
          <w:tcPr>
            <w:tcW w:w="993"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行业</w:t>
            </w:r>
          </w:p>
        </w:tc>
        <w:tc>
          <w:tcPr>
            <w:tcW w:w="708" w:type="dxa"/>
            <w:vMerge w:val="restart"/>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职工人数</w:t>
            </w:r>
          </w:p>
        </w:tc>
        <w:tc>
          <w:tcPr>
            <w:tcW w:w="709" w:type="dxa"/>
            <w:vAlign w:val="center"/>
          </w:tcPr>
          <w:p w:rsidR="00D95D3D" w:rsidRPr="00B62788" w:rsidRDefault="00D95D3D" w:rsidP="008429B5">
            <w:pPr>
              <w:widowControl/>
              <w:adjustRightInd w:val="0"/>
              <w:snapToGrid w:val="0"/>
              <w:spacing w:line="240" w:lineRule="exact"/>
              <w:jc w:val="center"/>
              <w:rPr>
                <w:rFonts w:eastAsia="方正黑体简体"/>
                <w:bCs/>
                <w:spacing w:val="-16"/>
                <w:kern w:val="0"/>
                <w:sz w:val="22"/>
                <w:szCs w:val="22"/>
              </w:rPr>
            </w:pPr>
            <w:r w:rsidRPr="00B62788">
              <w:rPr>
                <w:rFonts w:eastAsia="方正黑体简体"/>
                <w:bCs/>
                <w:spacing w:val="-16"/>
                <w:kern w:val="0"/>
                <w:sz w:val="22"/>
                <w:szCs w:val="22"/>
              </w:rPr>
              <w:t>2019</w:t>
            </w:r>
            <w:r w:rsidRPr="00B62788">
              <w:rPr>
                <w:rFonts w:eastAsia="方正黑体简体"/>
                <w:bCs/>
                <w:spacing w:val="-16"/>
                <w:kern w:val="0"/>
                <w:sz w:val="22"/>
                <w:szCs w:val="22"/>
              </w:rPr>
              <w:t>年</w:t>
            </w:r>
          </w:p>
        </w:tc>
        <w:tc>
          <w:tcPr>
            <w:tcW w:w="2835" w:type="dxa"/>
            <w:gridSpan w:val="4"/>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2020</w:t>
            </w:r>
            <w:r w:rsidRPr="00B62788">
              <w:rPr>
                <w:rFonts w:eastAsia="方正黑体简体"/>
                <w:bCs/>
                <w:kern w:val="0"/>
                <w:sz w:val="22"/>
                <w:szCs w:val="22"/>
              </w:rPr>
              <w:t>年</w:t>
            </w:r>
          </w:p>
        </w:tc>
        <w:tc>
          <w:tcPr>
            <w:tcW w:w="1985" w:type="dxa"/>
            <w:gridSpan w:val="2"/>
            <w:vAlign w:val="center"/>
          </w:tcPr>
          <w:p w:rsidR="00D95D3D" w:rsidRPr="00B62788" w:rsidRDefault="00D95D3D" w:rsidP="008429B5">
            <w:pPr>
              <w:widowControl/>
              <w:adjustRightInd w:val="0"/>
              <w:snapToGrid w:val="0"/>
              <w:spacing w:line="240" w:lineRule="exact"/>
              <w:jc w:val="center"/>
              <w:rPr>
                <w:rFonts w:eastAsia="方正黑体简体"/>
                <w:bCs/>
                <w:color w:val="000000"/>
                <w:kern w:val="0"/>
                <w:sz w:val="22"/>
                <w:szCs w:val="22"/>
              </w:rPr>
            </w:pPr>
            <w:r w:rsidRPr="00B62788">
              <w:rPr>
                <w:rFonts w:eastAsia="方正黑体简体"/>
                <w:bCs/>
                <w:color w:val="000000"/>
                <w:kern w:val="0"/>
                <w:sz w:val="22"/>
                <w:szCs w:val="22"/>
              </w:rPr>
              <w:t>企业联系方式</w:t>
            </w:r>
          </w:p>
        </w:tc>
      </w:tr>
      <w:tr w:rsidR="00D95D3D" w:rsidRPr="00B62788" w:rsidTr="008429B5">
        <w:trPr>
          <w:trHeight w:val="525"/>
        </w:trPr>
        <w:tc>
          <w:tcPr>
            <w:tcW w:w="677"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1353"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2782"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1984"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992"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993"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708" w:type="dxa"/>
            <w:vMerge/>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p>
        </w:tc>
        <w:tc>
          <w:tcPr>
            <w:tcW w:w="709"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营业收入</w:t>
            </w:r>
          </w:p>
        </w:tc>
        <w:tc>
          <w:tcPr>
            <w:tcW w:w="709"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营业收入</w:t>
            </w:r>
          </w:p>
        </w:tc>
        <w:tc>
          <w:tcPr>
            <w:tcW w:w="709"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利润总额</w:t>
            </w:r>
          </w:p>
        </w:tc>
        <w:tc>
          <w:tcPr>
            <w:tcW w:w="708"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上缴税金</w:t>
            </w:r>
          </w:p>
        </w:tc>
        <w:tc>
          <w:tcPr>
            <w:tcW w:w="709"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资产总额</w:t>
            </w:r>
          </w:p>
        </w:tc>
        <w:tc>
          <w:tcPr>
            <w:tcW w:w="851"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联系人</w:t>
            </w:r>
          </w:p>
        </w:tc>
        <w:tc>
          <w:tcPr>
            <w:tcW w:w="1134" w:type="dxa"/>
            <w:vAlign w:val="center"/>
          </w:tcPr>
          <w:p w:rsidR="00D95D3D" w:rsidRPr="00B62788" w:rsidRDefault="00D95D3D" w:rsidP="008429B5">
            <w:pPr>
              <w:widowControl/>
              <w:adjustRightInd w:val="0"/>
              <w:snapToGrid w:val="0"/>
              <w:spacing w:line="240" w:lineRule="exact"/>
              <w:jc w:val="center"/>
              <w:rPr>
                <w:rFonts w:eastAsia="方正黑体简体"/>
                <w:bCs/>
                <w:kern w:val="0"/>
                <w:sz w:val="22"/>
                <w:szCs w:val="22"/>
              </w:rPr>
            </w:pPr>
            <w:r w:rsidRPr="00B62788">
              <w:rPr>
                <w:rFonts w:eastAsia="方正黑体简体"/>
                <w:bCs/>
                <w:kern w:val="0"/>
                <w:sz w:val="22"/>
                <w:szCs w:val="22"/>
              </w:rPr>
              <w:t>手机号码</w:t>
            </w: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r w:rsidR="00D95D3D" w:rsidRPr="00B62788" w:rsidTr="008429B5">
        <w:tc>
          <w:tcPr>
            <w:tcW w:w="677" w:type="dxa"/>
          </w:tcPr>
          <w:p w:rsidR="00D95D3D" w:rsidRPr="00B62788" w:rsidRDefault="00D95D3D" w:rsidP="008429B5">
            <w:pPr>
              <w:adjustRightInd w:val="0"/>
              <w:snapToGrid w:val="0"/>
              <w:spacing w:line="240" w:lineRule="exact"/>
              <w:rPr>
                <w:sz w:val="22"/>
                <w:szCs w:val="22"/>
              </w:rPr>
            </w:pPr>
          </w:p>
        </w:tc>
        <w:tc>
          <w:tcPr>
            <w:tcW w:w="1353" w:type="dxa"/>
          </w:tcPr>
          <w:p w:rsidR="00D95D3D" w:rsidRPr="00B62788" w:rsidRDefault="00D95D3D" w:rsidP="008429B5">
            <w:pPr>
              <w:adjustRightInd w:val="0"/>
              <w:snapToGrid w:val="0"/>
              <w:spacing w:line="240" w:lineRule="exact"/>
              <w:rPr>
                <w:sz w:val="22"/>
                <w:szCs w:val="22"/>
              </w:rPr>
            </w:pPr>
          </w:p>
        </w:tc>
        <w:tc>
          <w:tcPr>
            <w:tcW w:w="2782" w:type="dxa"/>
          </w:tcPr>
          <w:p w:rsidR="00D95D3D" w:rsidRPr="00B62788" w:rsidRDefault="00D95D3D" w:rsidP="008429B5">
            <w:pPr>
              <w:adjustRightInd w:val="0"/>
              <w:snapToGrid w:val="0"/>
              <w:spacing w:line="240" w:lineRule="exact"/>
              <w:rPr>
                <w:sz w:val="22"/>
                <w:szCs w:val="22"/>
              </w:rPr>
            </w:pPr>
          </w:p>
        </w:tc>
        <w:tc>
          <w:tcPr>
            <w:tcW w:w="1984" w:type="dxa"/>
          </w:tcPr>
          <w:p w:rsidR="00D95D3D" w:rsidRPr="00B62788" w:rsidRDefault="00D95D3D" w:rsidP="008429B5">
            <w:pPr>
              <w:adjustRightInd w:val="0"/>
              <w:snapToGrid w:val="0"/>
              <w:spacing w:line="240" w:lineRule="exact"/>
              <w:rPr>
                <w:sz w:val="22"/>
                <w:szCs w:val="22"/>
              </w:rPr>
            </w:pPr>
          </w:p>
        </w:tc>
        <w:tc>
          <w:tcPr>
            <w:tcW w:w="992" w:type="dxa"/>
          </w:tcPr>
          <w:p w:rsidR="00D95D3D" w:rsidRPr="00B62788" w:rsidRDefault="00D95D3D" w:rsidP="008429B5">
            <w:pPr>
              <w:adjustRightInd w:val="0"/>
              <w:snapToGrid w:val="0"/>
              <w:spacing w:line="240" w:lineRule="exact"/>
              <w:rPr>
                <w:sz w:val="22"/>
                <w:szCs w:val="22"/>
              </w:rPr>
            </w:pPr>
          </w:p>
        </w:tc>
        <w:tc>
          <w:tcPr>
            <w:tcW w:w="993"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708" w:type="dxa"/>
          </w:tcPr>
          <w:p w:rsidR="00D95D3D" w:rsidRPr="00B62788" w:rsidRDefault="00D95D3D" w:rsidP="008429B5">
            <w:pPr>
              <w:adjustRightInd w:val="0"/>
              <w:snapToGrid w:val="0"/>
              <w:spacing w:line="240" w:lineRule="exact"/>
              <w:rPr>
                <w:sz w:val="22"/>
                <w:szCs w:val="22"/>
              </w:rPr>
            </w:pPr>
          </w:p>
        </w:tc>
        <w:tc>
          <w:tcPr>
            <w:tcW w:w="709" w:type="dxa"/>
          </w:tcPr>
          <w:p w:rsidR="00D95D3D" w:rsidRPr="00B62788" w:rsidRDefault="00D95D3D" w:rsidP="008429B5">
            <w:pPr>
              <w:adjustRightInd w:val="0"/>
              <w:snapToGrid w:val="0"/>
              <w:spacing w:line="240" w:lineRule="exact"/>
              <w:rPr>
                <w:sz w:val="22"/>
                <w:szCs w:val="22"/>
              </w:rPr>
            </w:pPr>
          </w:p>
        </w:tc>
        <w:tc>
          <w:tcPr>
            <w:tcW w:w="851" w:type="dxa"/>
          </w:tcPr>
          <w:p w:rsidR="00D95D3D" w:rsidRPr="00B62788" w:rsidRDefault="00D95D3D" w:rsidP="008429B5">
            <w:pPr>
              <w:adjustRightInd w:val="0"/>
              <w:snapToGrid w:val="0"/>
              <w:spacing w:line="240" w:lineRule="exact"/>
              <w:rPr>
                <w:sz w:val="22"/>
                <w:szCs w:val="22"/>
              </w:rPr>
            </w:pPr>
          </w:p>
        </w:tc>
        <w:tc>
          <w:tcPr>
            <w:tcW w:w="1134" w:type="dxa"/>
          </w:tcPr>
          <w:p w:rsidR="00D95D3D" w:rsidRPr="00B62788" w:rsidRDefault="00D95D3D" w:rsidP="008429B5">
            <w:pPr>
              <w:adjustRightInd w:val="0"/>
              <w:snapToGrid w:val="0"/>
              <w:spacing w:line="240" w:lineRule="exact"/>
              <w:rPr>
                <w:sz w:val="22"/>
                <w:szCs w:val="22"/>
              </w:rPr>
            </w:pPr>
          </w:p>
        </w:tc>
      </w:tr>
    </w:tbl>
    <w:p w:rsidR="00D95D3D" w:rsidRDefault="00D95D3D" w:rsidP="00D95D3D">
      <w:pPr>
        <w:adjustRightInd w:val="0"/>
        <w:snapToGrid w:val="0"/>
        <w:spacing w:line="312" w:lineRule="auto"/>
        <w:rPr>
          <w:rFonts w:eastAsia="方正楷体简体" w:hint="eastAsia"/>
          <w:sz w:val="22"/>
          <w:szCs w:val="22"/>
        </w:rPr>
      </w:pPr>
      <w:r w:rsidRPr="00B62788">
        <w:rPr>
          <w:rFonts w:eastAsia="方正楷体简体"/>
          <w:sz w:val="22"/>
          <w:szCs w:val="22"/>
        </w:rPr>
        <w:t>注：</w:t>
      </w:r>
      <w:r w:rsidRPr="00B62788">
        <w:rPr>
          <w:rFonts w:eastAsia="方正楷体简体"/>
          <w:sz w:val="22"/>
          <w:szCs w:val="22"/>
        </w:rPr>
        <w:t>1.</w:t>
      </w:r>
      <w:r w:rsidRPr="00B62788">
        <w:rPr>
          <w:rFonts w:eastAsia="方正楷体简体"/>
          <w:sz w:val="22"/>
          <w:szCs w:val="22"/>
        </w:rPr>
        <w:t>本表由区（市）县经济和信息化主管部门填报。</w:t>
      </w:r>
    </w:p>
    <w:p w:rsidR="00D95D3D" w:rsidRDefault="00D95D3D" w:rsidP="00D95D3D">
      <w:pPr>
        <w:adjustRightInd w:val="0"/>
        <w:snapToGrid w:val="0"/>
        <w:spacing w:line="312" w:lineRule="auto"/>
        <w:ind w:firstLineChars="200" w:firstLine="440"/>
        <w:rPr>
          <w:rFonts w:eastAsia="方正楷体简体" w:hint="eastAsia"/>
          <w:sz w:val="22"/>
          <w:szCs w:val="22"/>
        </w:rPr>
      </w:pPr>
      <w:r w:rsidRPr="00B62788">
        <w:rPr>
          <w:rFonts w:eastAsia="方正楷体简体"/>
          <w:sz w:val="22"/>
          <w:szCs w:val="22"/>
        </w:rPr>
        <w:t>2.</w:t>
      </w:r>
      <w:r w:rsidRPr="00B62788">
        <w:rPr>
          <w:rFonts w:eastAsia="方正楷体简体"/>
          <w:sz w:val="22"/>
          <w:szCs w:val="22"/>
        </w:rPr>
        <w:t>企业性质包括国有企业、集体企业、股份企业、有限责任公司、股份有限公司、私营企业、个人独资企业、港澳台投资企业、外商投资企业及其他企业性质。</w:t>
      </w:r>
      <w:r w:rsidRPr="00B62788">
        <w:rPr>
          <w:rFonts w:eastAsia="方正楷体简体"/>
          <w:sz w:val="22"/>
          <w:szCs w:val="22"/>
        </w:rPr>
        <w:t>3.</w:t>
      </w:r>
      <w:r w:rsidRPr="00B62788">
        <w:rPr>
          <w:rFonts w:eastAsia="方正楷体简体"/>
          <w:sz w:val="22"/>
          <w:szCs w:val="22"/>
        </w:rPr>
        <w:t>此表由各区（市）县工业和信息化主管部门填报。</w:t>
      </w: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Pr="00B62788" w:rsidRDefault="00D95D3D" w:rsidP="00D95D3D">
      <w:pPr>
        <w:adjustRightInd w:val="0"/>
        <w:snapToGrid w:val="0"/>
        <w:rPr>
          <w:rFonts w:eastAsia="方正黑体简体" w:hint="eastAsia"/>
          <w:sz w:val="30"/>
          <w:szCs w:val="30"/>
        </w:rPr>
      </w:pPr>
      <w:r w:rsidRPr="00B62788">
        <w:rPr>
          <w:rFonts w:eastAsia="方正黑体简体"/>
          <w:sz w:val="30"/>
          <w:szCs w:val="30"/>
        </w:rPr>
        <w:t>附件</w:t>
      </w:r>
      <w:r w:rsidRPr="00B62788">
        <w:rPr>
          <w:rFonts w:eastAsia="方正黑体简体"/>
          <w:sz w:val="30"/>
          <w:szCs w:val="30"/>
        </w:rPr>
        <w:t>2</w:t>
      </w:r>
    </w:p>
    <w:p w:rsidR="00D95D3D" w:rsidRPr="00B62788" w:rsidRDefault="00D95D3D" w:rsidP="00D95D3D">
      <w:pPr>
        <w:adjustRightInd w:val="0"/>
        <w:snapToGrid w:val="0"/>
        <w:rPr>
          <w:rFonts w:eastAsia="方正黑体简体" w:hint="eastAsia"/>
          <w:sz w:val="30"/>
          <w:szCs w:val="30"/>
        </w:rPr>
      </w:pPr>
    </w:p>
    <w:p w:rsidR="00D95D3D" w:rsidRDefault="00D95D3D" w:rsidP="00D95D3D">
      <w:pPr>
        <w:pStyle w:val="a7"/>
        <w:adjustRightInd w:val="0"/>
        <w:snapToGrid w:val="0"/>
        <w:spacing w:before="0" w:beforeAutospacing="0" w:after="0" w:afterAutospacing="0"/>
        <w:jc w:val="center"/>
        <w:rPr>
          <w:rFonts w:ascii="Times New Roman" w:eastAsia="方正小标宋简体" w:hAnsi="Times New Roman" w:cs="Times New Roman"/>
          <w:sz w:val="28"/>
          <w:szCs w:val="28"/>
        </w:rPr>
      </w:pPr>
      <w:r>
        <w:rPr>
          <w:rFonts w:ascii="Times New Roman" w:eastAsia="方正小标宋简体" w:hAnsi="Times New Roman" w:cs="Times New Roman"/>
          <w:sz w:val="44"/>
          <w:szCs w:val="44"/>
        </w:rPr>
        <w:t>成都市</w:t>
      </w:r>
      <w:r>
        <w:rPr>
          <w:rFonts w:ascii="Times New Roman" w:eastAsia="方正小标宋简体" w:hAnsi="Times New Roman" w:cs="Times New Roman"/>
          <w:sz w:val="44"/>
          <w:szCs w:val="44"/>
        </w:rPr>
        <w:t>2020</w:t>
      </w:r>
      <w:r>
        <w:rPr>
          <w:rFonts w:ascii="Times New Roman" w:eastAsia="方正小标宋简体" w:hAnsi="Times New Roman" w:cs="Times New Roman"/>
          <w:sz w:val="44"/>
          <w:szCs w:val="44"/>
        </w:rPr>
        <w:t>年上规贡献奖项目汇总表</w:t>
      </w:r>
    </w:p>
    <w:p w:rsidR="00D95D3D" w:rsidRPr="00B62788" w:rsidRDefault="00D95D3D" w:rsidP="00D95D3D">
      <w:pPr>
        <w:pStyle w:val="a7"/>
        <w:adjustRightInd w:val="0"/>
        <w:snapToGrid w:val="0"/>
        <w:spacing w:before="0" w:beforeAutospacing="0" w:after="0" w:afterAutospacing="0"/>
        <w:rPr>
          <w:rFonts w:ascii="Times New Roman" w:eastAsia="方正楷体简体" w:hAnsi="Times New Roman" w:cs="Times New Roman"/>
          <w:sz w:val="22"/>
          <w:szCs w:val="22"/>
        </w:rPr>
      </w:pPr>
      <w:r w:rsidRPr="00B62788">
        <w:rPr>
          <w:rFonts w:ascii="Times New Roman" w:eastAsia="方正楷体简体" w:hAnsi="Times New Roman" w:cs="Times New Roman"/>
          <w:sz w:val="22"/>
          <w:szCs w:val="22"/>
        </w:rPr>
        <w:t>填报单位：（盖章）</w:t>
      </w:r>
      <w:r w:rsidRPr="00B62788">
        <w:rPr>
          <w:rFonts w:ascii="Times New Roman" w:eastAsia="方正楷体简体" w:hAnsi="Times New Roman" w:cs="Times New Roman"/>
          <w:sz w:val="22"/>
          <w:szCs w:val="22"/>
        </w:rPr>
        <w:t xml:space="preserve">                                                     </w:t>
      </w:r>
      <w:r>
        <w:rPr>
          <w:rFonts w:ascii="Times New Roman" w:eastAsia="方正楷体简体" w:hAnsi="Times New Roman" w:cs="Times New Roman" w:hint="eastAsia"/>
          <w:sz w:val="22"/>
          <w:szCs w:val="22"/>
        </w:rPr>
        <w:t xml:space="preserve">　　　　　　　　　　　</w:t>
      </w:r>
      <w:r w:rsidRPr="00B62788">
        <w:rPr>
          <w:rFonts w:ascii="Times New Roman" w:eastAsia="方正楷体简体" w:hAnsi="Times New Roman" w:cs="Times New Roman"/>
          <w:sz w:val="22"/>
          <w:szCs w:val="22"/>
        </w:rPr>
        <w:t xml:space="preserve">                 </w:t>
      </w:r>
      <w:r w:rsidRPr="00B62788">
        <w:rPr>
          <w:rFonts w:ascii="Times New Roman" w:eastAsia="方正楷体简体" w:hAnsi="Times New Roman" w:cs="Times New Roman"/>
          <w:sz w:val="22"/>
          <w:szCs w:val="22"/>
        </w:rPr>
        <w:t>单位：人、万元</w:t>
      </w:r>
    </w:p>
    <w:tbl>
      <w:tblPr>
        <w:tblW w:w="15212"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1341"/>
        <w:gridCol w:w="2782"/>
        <w:gridCol w:w="1984"/>
        <w:gridCol w:w="992"/>
        <w:gridCol w:w="993"/>
        <w:gridCol w:w="708"/>
        <w:gridCol w:w="915"/>
        <w:gridCol w:w="709"/>
        <w:gridCol w:w="709"/>
        <w:gridCol w:w="708"/>
        <w:gridCol w:w="709"/>
        <w:gridCol w:w="851"/>
        <w:gridCol w:w="1134"/>
      </w:tblGrid>
      <w:tr w:rsidR="00D95D3D" w:rsidRPr="00B62788" w:rsidTr="008429B5">
        <w:trPr>
          <w:trHeight w:val="447"/>
        </w:trPr>
        <w:tc>
          <w:tcPr>
            <w:tcW w:w="677"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序号</w:t>
            </w:r>
          </w:p>
        </w:tc>
        <w:tc>
          <w:tcPr>
            <w:tcW w:w="1341"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区（市）县</w:t>
            </w:r>
          </w:p>
        </w:tc>
        <w:tc>
          <w:tcPr>
            <w:tcW w:w="2782"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企业名称</w:t>
            </w:r>
          </w:p>
        </w:tc>
        <w:tc>
          <w:tcPr>
            <w:tcW w:w="1984"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统一社会信用代码</w:t>
            </w:r>
          </w:p>
        </w:tc>
        <w:tc>
          <w:tcPr>
            <w:tcW w:w="992"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企业性质</w:t>
            </w:r>
          </w:p>
        </w:tc>
        <w:tc>
          <w:tcPr>
            <w:tcW w:w="993"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行业</w:t>
            </w:r>
          </w:p>
        </w:tc>
        <w:tc>
          <w:tcPr>
            <w:tcW w:w="708" w:type="dxa"/>
            <w:vMerge w:val="restart"/>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职工人数</w:t>
            </w:r>
          </w:p>
        </w:tc>
        <w:tc>
          <w:tcPr>
            <w:tcW w:w="915" w:type="dxa"/>
            <w:vAlign w:val="center"/>
          </w:tcPr>
          <w:p w:rsidR="00D95D3D" w:rsidRPr="00B62788" w:rsidRDefault="00D95D3D" w:rsidP="008429B5">
            <w:pPr>
              <w:widowControl/>
              <w:adjustRightInd w:val="0"/>
              <w:snapToGrid w:val="0"/>
              <w:jc w:val="center"/>
              <w:rPr>
                <w:rFonts w:eastAsia="方正黑体简体"/>
                <w:bCs/>
                <w:spacing w:val="-16"/>
                <w:kern w:val="0"/>
                <w:sz w:val="22"/>
                <w:szCs w:val="22"/>
              </w:rPr>
            </w:pPr>
            <w:r w:rsidRPr="00B62788">
              <w:rPr>
                <w:rFonts w:eastAsia="方正黑体简体"/>
                <w:bCs/>
                <w:spacing w:val="-16"/>
                <w:kern w:val="0"/>
                <w:sz w:val="22"/>
                <w:szCs w:val="22"/>
              </w:rPr>
              <w:t>2019</w:t>
            </w:r>
            <w:r w:rsidRPr="00B62788">
              <w:rPr>
                <w:rFonts w:eastAsia="方正黑体简体"/>
                <w:bCs/>
                <w:spacing w:val="-16"/>
                <w:kern w:val="0"/>
                <w:sz w:val="22"/>
                <w:szCs w:val="22"/>
              </w:rPr>
              <w:t>年</w:t>
            </w:r>
          </w:p>
        </w:tc>
        <w:tc>
          <w:tcPr>
            <w:tcW w:w="2835" w:type="dxa"/>
            <w:gridSpan w:val="4"/>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2020</w:t>
            </w:r>
            <w:r w:rsidRPr="00B62788">
              <w:rPr>
                <w:rFonts w:eastAsia="方正黑体简体"/>
                <w:bCs/>
                <w:kern w:val="0"/>
                <w:sz w:val="22"/>
                <w:szCs w:val="22"/>
              </w:rPr>
              <w:t>年</w:t>
            </w:r>
          </w:p>
        </w:tc>
        <w:tc>
          <w:tcPr>
            <w:tcW w:w="1985" w:type="dxa"/>
            <w:gridSpan w:val="2"/>
            <w:vAlign w:val="center"/>
          </w:tcPr>
          <w:p w:rsidR="00D95D3D" w:rsidRPr="00B62788" w:rsidRDefault="00D95D3D" w:rsidP="008429B5">
            <w:pPr>
              <w:widowControl/>
              <w:adjustRightInd w:val="0"/>
              <w:snapToGrid w:val="0"/>
              <w:jc w:val="center"/>
              <w:rPr>
                <w:rFonts w:eastAsia="方正黑体简体"/>
                <w:bCs/>
                <w:color w:val="000000"/>
                <w:kern w:val="0"/>
                <w:sz w:val="22"/>
                <w:szCs w:val="22"/>
              </w:rPr>
            </w:pPr>
            <w:r w:rsidRPr="00B62788">
              <w:rPr>
                <w:rFonts w:eastAsia="方正黑体简体"/>
                <w:bCs/>
                <w:color w:val="000000"/>
                <w:kern w:val="0"/>
                <w:sz w:val="22"/>
                <w:szCs w:val="22"/>
              </w:rPr>
              <w:t>企业联系方式</w:t>
            </w:r>
          </w:p>
        </w:tc>
      </w:tr>
      <w:tr w:rsidR="00D95D3D" w:rsidRPr="00B62788" w:rsidTr="008429B5">
        <w:trPr>
          <w:trHeight w:val="525"/>
        </w:trPr>
        <w:tc>
          <w:tcPr>
            <w:tcW w:w="677"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1341"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2782"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1984"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992"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993"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708" w:type="dxa"/>
            <w:vMerge/>
            <w:vAlign w:val="center"/>
          </w:tcPr>
          <w:p w:rsidR="00D95D3D" w:rsidRPr="00B62788" w:rsidRDefault="00D95D3D" w:rsidP="008429B5">
            <w:pPr>
              <w:widowControl/>
              <w:adjustRightInd w:val="0"/>
              <w:snapToGrid w:val="0"/>
              <w:jc w:val="center"/>
              <w:rPr>
                <w:rFonts w:eastAsia="方正黑体简体"/>
                <w:bCs/>
                <w:kern w:val="0"/>
                <w:sz w:val="22"/>
                <w:szCs w:val="22"/>
              </w:rPr>
            </w:pPr>
          </w:p>
        </w:tc>
        <w:tc>
          <w:tcPr>
            <w:tcW w:w="915"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营业收入</w:t>
            </w:r>
          </w:p>
        </w:tc>
        <w:tc>
          <w:tcPr>
            <w:tcW w:w="709"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营业收入</w:t>
            </w:r>
          </w:p>
        </w:tc>
        <w:tc>
          <w:tcPr>
            <w:tcW w:w="709"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利润总额</w:t>
            </w:r>
          </w:p>
        </w:tc>
        <w:tc>
          <w:tcPr>
            <w:tcW w:w="708"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上缴税金</w:t>
            </w:r>
          </w:p>
        </w:tc>
        <w:tc>
          <w:tcPr>
            <w:tcW w:w="709"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资产总额</w:t>
            </w:r>
          </w:p>
        </w:tc>
        <w:tc>
          <w:tcPr>
            <w:tcW w:w="851"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联系人</w:t>
            </w:r>
          </w:p>
        </w:tc>
        <w:tc>
          <w:tcPr>
            <w:tcW w:w="1134" w:type="dxa"/>
            <w:vAlign w:val="center"/>
          </w:tcPr>
          <w:p w:rsidR="00D95D3D" w:rsidRPr="00B62788" w:rsidRDefault="00D95D3D" w:rsidP="008429B5">
            <w:pPr>
              <w:widowControl/>
              <w:adjustRightInd w:val="0"/>
              <w:snapToGrid w:val="0"/>
              <w:jc w:val="center"/>
              <w:rPr>
                <w:rFonts w:eastAsia="方正黑体简体"/>
                <w:bCs/>
                <w:kern w:val="0"/>
                <w:sz w:val="22"/>
                <w:szCs w:val="22"/>
              </w:rPr>
            </w:pPr>
            <w:r w:rsidRPr="00B62788">
              <w:rPr>
                <w:rFonts w:eastAsia="方正黑体简体"/>
                <w:bCs/>
                <w:kern w:val="0"/>
                <w:sz w:val="22"/>
                <w:szCs w:val="22"/>
              </w:rPr>
              <w:t>手机号码</w:t>
            </w: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r w:rsidR="00D95D3D" w:rsidRPr="00B62788" w:rsidTr="008429B5">
        <w:tc>
          <w:tcPr>
            <w:tcW w:w="677" w:type="dxa"/>
          </w:tcPr>
          <w:p w:rsidR="00D95D3D" w:rsidRPr="00B62788" w:rsidRDefault="00D95D3D" w:rsidP="008429B5">
            <w:pPr>
              <w:adjustRightInd w:val="0"/>
              <w:snapToGrid w:val="0"/>
              <w:rPr>
                <w:sz w:val="22"/>
                <w:szCs w:val="22"/>
              </w:rPr>
            </w:pPr>
          </w:p>
        </w:tc>
        <w:tc>
          <w:tcPr>
            <w:tcW w:w="1341" w:type="dxa"/>
          </w:tcPr>
          <w:p w:rsidR="00D95D3D" w:rsidRPr="00B62788" w:rsidRDefault="00D95D3D" w:rsidP="008429B5">
            <w:pPr>
              <w:adjustRightInd w:val="0"/>
              <w:snapToGrid w:val="0"/>
              <w:rPr>
                <w:sz w:val="22"/>
                <w:szCs w:val="22"/>
              </w:rPr>
            </w:pPr>
          </w:p>
        </w:tc>
        <w:tc>
          <w:tcPr>
            <w:tcW w:w="2782" w:type="dxa"/>
          </w:tcPr>
          <w:p w:rsidR="00D95D3D" w:rsidRPr="00B62788" w:rsidRDefault="00D95D3D" w:rsidP="008429B5">
            <w:pPr>
              <w:adjustRightInd w:val="0"/>
              <w:snapToGrid w:val="0"/>
              <w:rPr>
                <w:sz w:val="22"/>
                <w:szCs w:val="22"/>
              </w:rPr>
            </w:pPr>
          </w:p>
        </w:tc>
        <w:tc>
          <w:tcPr>
            <w:tcW w:w="1984" w:type="dxa"/>
          </w:tcPr>
          <w:p w:rsidR="00D95D3D" w:rsidRPr="00B62788" w:rsidRDefault="00D95D3D" w:rsidP="008429B5">
            <w:pPr>
              <w:adjustRightInd w:val="0"/>
              <w:snapToGrid w:val="0"/>
              <w:rPr>
                <w:sz w:val="22"/>
                <w:szCs w:val="22"/>
              </w:rPr>
            </w:pPr>
          </w:p>
        </w:tc>
        <w:tc>
          <w:tcPr>
            <w:tcW w:w="992" w:type="dxa"/>
          </w:tcPr>
          <w:p w:rsidR="00D95D3D" w:rsidRPr="00B62788" w:rsidRDefault="00D95D3D" w:rsidP="008429B5">
            <w:pPr>
              <w:adjustRightInd w:val="0"/>
              <w:snapToGrid w:val="0"/>
              <w:rPr>
                <w:sz w:val="22"/>
                <w:szCs w:val="22"/>
              </w:rPr>
            </w:pPr>
          </w:p>
        </w:tc>
        <w:tc>
          <w:tcPr>
            <w:tcW w:w="993"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915"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708" w:type="dxa"/>
          </w:tcPr>
          <w:p w:rsidR="00D95D3D" w:rsidRPr="00B62788" w:rsidRDefault="00D95D3D" w:rsidP="008429B5">
            <w:pPr>
              <w:adjustRightInd w:val="0"/>
              <w:snapToGrid w:val="0"/>
              <w:rPr>
                <w:sz w:val="22"/>
                <w:szCs w:val="22"/>
              </w:rPr>
            </w:pPr>
          </w:p>
        </w:tc>
        <w:tc>
          <w:tcPr>
            <w:tcW w:w="709" w:type="dxa"/>
          </w:tcPr>
          <w:p w:rsidR="00D95D3D" w:rsidRPr="00B62788" w:rsidRDefault="00D95D3D" w:rsidP="008429B5">
            <w:pPr>
              <w:adjustRightInd w:val="0"/>
              <w:snapToGrid w:val="0"/>
              <w:rPr>
                <w:sz w:val="22"/>
                <w:szCs w:val="22"/>
              </w:rPr>
            </w:pPr>
          </w:p>
        </w:tc>
        <w:tc>
          <w:tcPr>
            <w:tcW w:w="851" w:type="dxa"/>
          </w:tcPr>
          <w:p w:rsidR="00D95D3D" w:rsidRPr="00B62788" w:rsidRDefault="00D95D3D" w:rsidP="008429B5">
            <w:pPr>
              <w:adjustRightInd w:val="0"/>
              <w:snapToGrid w:val="0"/>
              <w:rPr>
                <w:sz w:val="22"/>
                <w:szCs w:val="22"/>
              </w:rPr>
            </w:pPr>
          </w:p>
        </w:tc>
        <w:tc>
          <w:tcPr>
            <w:tcW w:w="1134" w:type="dxa"/>
          </w:tcPr>
          <w:p w:rsidR="00D95D3D" w:rsidRPr="00B62788" w:rsidRDefault="00D95D3D" w:rsidP="008429B5">
            <w:pPr>
              <w:adjustRightInd w:val="0"/>
              <w:snapToGrid w:val="0"/>
              <w:rPr>
                <w:sz w:val="22"/>
                <w:szCs w:val="22"/>
              </w:rPr>
            </w:pPr>
          </w:p>
        </w:tc>
      </w:tr>
    </w:tbl>
    <w:p w:rsidR="00D95D3D" w:rsidRPr="00B62788" w:rsidRDefault="00D95D3D" w:rsidP="00D95D3D">
      <w:pPr>
        <w:adjustRightInd w:val="0"/>
        <w:snapToGrid w:val="0"/>
        <w:spacing w:line="312" w:lineRule="auto"/>
        <w:ind w:firstLineChars="200" w:firstLine="440"/>
        <w:rPr>
          <w:rFonts w:eastAsia="方正楷体简体" w:hint="eastAsia"/>
          <w:sz w:val="22"/>
          <w:szCs w:val="22"/>
        </w:rPr>
      </w:pPr>
      <w:r w:rsidRPr="00B62788">
        <w:rPr>
          <w:rFonts w:eastAsia="方正楷体简体"/>
          <w:sz w:val="22"/>
          <w:szCs w:val="22"/>
        </w:rPr>
        <w:t>注：</w:t>
      </w:r>
      <w:r w:rsidRPr="00B62788">
        <w:rPr>
          <w:rFonts w:eastAsia="方正楷体简体"/>
          <w:sz w:val="22"/>
          <w:szCs w:val="22"/>
        </w:rPr>
        <w:t>1.</w:t>
      </w:r>
      <w:r w:rsidRPr="00B62788">
        <w:rPr>
          <w:rFonts w:eastAsia="方正楷体简体"/>
          <w:sz w:val="22"/>
          <w:szCs w:val="22"/>
        </w:rPr>
        <w:t>本表由区（市）县经济和信息化主管部门填报。</w:t>
      </w:r>
      <w:r w:rsidRPr="00B62788">
        <w:rPr>
          <w:rFonts w:eastAsia="方正楷体简体"/>
          <w:sz w:val="22"/>
          <w:szCs w:val="22"/>
        </w:rPr>
        <w:t>2.</w:t>
      </w:r>
      <w:r w:rsidRPr="00B62788">
        <w:rPr>
          <w:rFonts w:eastAsia="方正楷体简体"/>
          <w:sz w:val="22"/>
          <w:szCs w:val="22"/>
        </w:rPr>
        <w:t>企业性质包括国有企业、集体企业、股份企业、有限责任公司、股份有限公司、私营企业、个人独资企业、港澳台投资企业、外商投资企业及其他企业性质。</w:t>
      </w:r>
      <w:r w:rsidRPr="00B62788">
        <w:rPr>
          <w:rFonts w:eastAsia="方正楷体简体"/>
          <w:sz w:val="22"/>
          <w:szCs w:val="22"/>
        </w:rPr>
        <w:t>3.</w:t>
      </w:r>
      <w:r w:rsidRPr="00B62788">
        <w:rPr>
          <w:rFonts w:eastAsia="方正楷体简体"/>
          <w:sz w:val="22"/>
          <w:szCs w:val="22"/>
        </w:rPr>
        <w:t>此表由各区（市）县工业和信息化主管部门填报。</w:t>
      </w:r>
    </w:p>
    <w:p w:rsidR="00D95D3D" w:rsidRPr="00B62788"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adjustRightInd w:val="0"/>
        <w:snapToGrid w:val="0"/>
        <w:spacing w:line="312" w:lineRule="auto"/>
        <w:ind w:firstLineChars="200" w:firstLine="440"/>
        <w:rPr>
          <w:rFonts w:eastAsia="方正楷体简体" w:hint="eastAsia"/>
          <w:sz w:val="22"/>
          <w:szCs w:val="22"/>
        </w:rPr>
      </w:pPr>
    </w:p>
    <w:p w:rsidR="00D95D3D" w:rsidRDefault="00D95D3D" w:rsidP="00D95D3D">
      <w:pPr>
        <w:rPr>
          <w:rFonts w:eastAsia="方正黑体简体"/>
        </w:rPr>
        <w:sectPr w:rsidR="00D95D3D" w:rsidSect="00B62788">
          <w:pgSz w:w="16838" w:h="11906" w:orient="landscape" w:code="9"/>
          <w:pgMar w:top="1588" w:right="1701" w:bottom="1474" w:left="1531" w:header="1134" w:footer="1531" w:gutter="0"/>
          <w:cols w:space="425"/>
          <w:docGrid w:type="lines" w:linePitch="579" w:charSpace="-849"/>
        </w:sectPr>
      </w:pPr>
    </w:p>
    <w:p w:rsidR="00D95D3D" w:rsidRPr="00B62788" w:rsidRDefault="00D95D3D" w:rsidP="00D95D3D">
      <w:pPr>
        <w:adjustRightInd w:val="0"/>
        <w:snapToGrid w:val="0"/>
        <w:rPr>
          <w:rFonts w:eastAsia="方正黑体简体"/>
        </w:rPr>
      </w:pPr>
      <w:r w:rsidRPr="00B62788">
        <w:rPr>
          <w:rFonts w:eastAsia="方正黑体简体"/>
        </w:rPr>
        <w:lastRenderedPageBreak/>
        <w:t>附件</w:t>
      </w:r>
      <w:r w:rsidRPr="00B62788">
        <w:rPr>
          <w:rFonts w:eastAsia="方正黑体简体"/>
        </w:rPr>
        <w:t>2</w:t>
      </w:r>
    </w:p>
    <w:p w:rsidR="00D95D3D" w:rsidRPr="00B62788" w:rsidRDefault="00D95D3D" w:rsidP="00D95D3D">
      <w:pPr>
        <w:adjustRightInd w:val="0"/>
        <w:snapToGrid w:val="0"/>
        <w:jc w:val="center"/>
        <w:rPr>
          <w:rFonts w:eastAsia="方正黑体简体"/>
          <w:color w:val="000000"/>
          <w:sz w:val="44"/>
          <w:szCs w:val="44"/>
        </w:rPr>
      </w:pPr>
    </w:p>
    <w:p w:rsidR="00D95D3D" w:rsidRPr="00B62788" w:rsidRDefault="00D95D3D" w:rsidP="00D95D3D">
      <w:pPr>
        <w:adjustRightInd w:val="0"/>
        <w:snapToGrid w:val="0"/>
        <w:jc w:val="center"/>
        <w:rPr>
          <w:rFonts w:eastAsia="方正小标宋简体"/>
          <w:color w:val="000000"/>
          <w:sz w:val="44"/>
          <w:szCs w:val="44"/>
        </w:rPr>
      </w:pPr>
      <w:r w:rsidRPr="00B62788">
        <w:rPr>
          <w:rFonts w:eastAsia="方正小标宋简体"/>
          <w:color w:val="000000"/>
          <w:sz w:val="44"/>
          <w:szCs w:val="44"/>
        </w:rPr>
        <w:t>2021</w:t>
      </w:r>
      <w:r w:rsidRPr="00B62788">
        <w:rPr>
          <w:rFonts w:eastAsia="方正小标宋简体"/>
          <w:color w:val="000000"/>
          <w:sz w:val="44"/>
          <w:szCs w:val="44"/>
        </w:rPr>
        <w:t>年成都市光电产业重大专项配套项目</w:t>
      </w:r>
    </w:p>
    <w:p w:rsidR="00D95D3D" w:rsidRPr="00B62788" w:rsidRDefault="00D95D3D" w:rsidP="00D95D3D">
      <w:pPr>
        <w:adjustRightInd w:val="0"/>
        <w:snapToGrid w:val="0"/>
        <w:jc w:val="center"/>
        <w:rPr>
          <w:rFonts w:eastAsia="方正小标宋简体"/>
          <w:color w:val="000000"/>
          <w:sz w:val="44"/>
          <w:szCs w:val="44"/>
        </w:rPr>
      </w:pPr>
      <w:r w:rsidRPr="00B62788">
        <w:rPr>
          <w:rFonts w:eastAsia="方正小标宋简体"/>
          <w:color w:val="000000"/>
          <w:sz w:val="44"/>
          <w:szCs w:val="44"/>
        </w:rPr>
        <w:t>申报指南</w:t>
      </w:r>
    </w:p>
    <w:p w:rsidR="00D95D3D" w:rsidRPr="00B62788" w:rsidRDefault="00D95D3D" w:rsidP="00D95D3D">
      <w:pPr>
        <w:topLinePunct/>
        <w:adjustRightInd w:val="0"/>
        <w:snapToGrid w:val="0"/>
        <w:ind w:firstLineChars="200" w:firstLine="640"/>
        <w:rPr>
          <w:rFonts w:eastAsia="方正小标宋简体"/>
          <w:bCs/>
          <w:color w:val="000000"/>
        </w:rPr>
      </w:pPr>
    </w:p>
    <w:p w:rsidR="00D95D3D" w:rsidRDefault="00D95D3D" w:rsidP="00D95D3D">
      <w:pPr>
        <w:topLinePunct/>
        <w:adjustRightInd w:val="0"/>
        <w:snapToGrid w:val="0"/>
        <w:spacing w:line="312" w:lineRule="auto"/>
        <w:ind w:firstLineChars="200" w:firstLine="640"/>
        <w:rPr>
          <w:rFonts w:eastAsia="方正黑体简体"/>
          <w:bCs/>
          <w:color w:val="000000"/>
        </w:rPr>
      </w:pPr>
      <w:r>
        <w:rPr>
          <w:rFonts w:eastAsia="方正黑体简体"/>
          <w:bCs/>
          <w:color w:val="000000"/>
        </w:rPr>
        <w:t>一、申报条件</w:t>
      </w:r>
    </w:p>
    <w:p w:rsidR="00D95D3D" w:rsidRDefault="00D95D3D" w:rsidP="00D95D3D">
      <w:pPr>
        <w:pStyle w:val="a6"/>
        <w:ind w:firstLine="640"/>
        <w:rPr>
          <w:color w:val="000000"/>
          <w:szCs w:val="32"/>
        </w:rPr>
      </w:pPr>
      <w:r>
        <w:rPr>
          <w:color w:val="000000"/>
          <w:szCs w:val="32"/>
        </w:rPr>
        <w:t>具有独立法人资格的光电产业类企业，已获得工业和信息化部等国家部委重大专项资金支持。</w:t>
      </w:r>
    </w:p>
    <w:p w:rsidR="00D95D3D" w:rsidRDefault="00D95D3D" w:rsidP="00D95D3D">
      <w:pPr>
        <w:topLinePunct/>
        <w:adjustRightInd w:val="0"/>
        <w:snapToGrid w:val="0"/>
        <w:spacing w:line="312" w:lineRule="auto"/>
        <w:ind w:firstLineChars="200" w:firstLine="640"/>
        <w:rPr>
          <w:rFonts w:eastAsia="方正黑体简体"/>
          <w:bCs/>
          <w:color w:val="000000"/>
        </w:rPr>
      </w:pPr>
      <w:r>
        <w:rPr>
          <w:rFonts w:eastAsia="方正黑体简体"/>
          <w:bCs/>
          <w:color w:val="000000"/>
        </w:rPr>
        <w:t>二、支持标准</w:t>
      </w:r>
    </w:p>
    <w:p w:rsidR="00D95D3D" w:rsidRDefault="00D95D3D" w:rsidP="00D95D3D">
      <w:pPr>
        <w:pStyle w:val="a6"/>
        <w:ind w:firstLine="640"/>
        <w:rPr>
          <w:color w:val="000000"/>
          <w:szCs w:val="32"/>
        </w:rPr>
      </w:pPr>
      <w:r>
        <w:rPr>
          <w:color w:val="000000"/>
          <w:szCs w:val="32"/>
        </w:rPr>
        <w:t>按照国家支持额的</w:t>
      </w:r>
      <w:r>
        <w:rPr>
          <w:color w:val="000000"/>
          <w:szCs w:val="32"/>
        </w:rPr>
        <w:t>50%</w:t>
      </w:r>
      <w:r>
        <w:rPr>
          <w:color w:val="000000"/>
          <w:szCs w:val="32"/>
        </w:rPr>
        <w:t>给予最高</w:t>
      </w:r>
      <w:r>
        <w:rPr>
          <w:color w:val="000000"/>
          <w:szCs w:val="32"/>
        </w:rPr>
        <w:t>1000</w:t>
      </w:r>
      <w:r>
        <w:rPr>
          <w:color w:val="000000"/>
          <w:szCs w:val="32"/>
        </w:rPr>
        <w:t>万元的配套奖励；如国家资金是分期拨付，则按实际到位资金按比例进行配套奖励。</w:t>
      </w:r>
    </w:p>
    <w:p w:rsidR="00D95D3D" w:rsidRDefault="00D95D3D" w:rsidP="00D95D3D">
      <w:pPr>
        <w:topLinePunct/>
        <w:adjustRightInd w:val="0"/>
        <w:snapToGrid w:val="0"/>
        <w:spacing w:line="312" w:lineRule="auto"/>
        <w:ind w:firstLineChars="200" w:firstLine="640"/>
        <w:rPr>
          <w:rFonts w:eastAsia="方正楷体简体"/>
          <w:bCs/>
          <w:color w:val="000000"/>
        </w:rPr>
      </w:pPr>
      <w:r>
        <w:rPr>
          <w:rFonts w:eastAsia="方正黑体简体"/>
          <w:bCs/>
          <w:color w:val="000000"/>
        </w:rPr>
        <w:t>三、申报材料</w:t>
      </w:r>
    </w:p>
    <w:p w:rsidR="00D95D3D" w:rsidRDefault="00D95D3D" w:rsidP="00D95D3D">
      <w:pPr>
        <w:pStyle w:val="a6"/>
        <w:ind w:firstLine="640"/>
        <w:rPr>
          <w:color w:val="000000"/>
          <w:szCs w:val="32"/>
        </w:rPr>
      </w:pPr>
      <w:r>
        <w:rPr>
          <w:color w:val="000000"/>
          <w:szCs w:val="32"/>
        </w:rPr>
        <w:t>1</w:t>
      </w:r>
      <w:r>
        <w:rPr>
          <w:color w:val="000000"/>
          <w:szCs w:val="32"/>
        </w:rPr>
        <w:t>．光电产业项目补助资金申报表；</w:t>
      </w:r>
    </w:p>
    <w:p w:rsidR="00D95D3D" w:rsidRDefault="00D95D3D" w:rsidP="00D95D3D">
      <w:pPr>
        <w:pStyle w:val="a6"/>
        <w:ind w:firstLine="640"/>
        <w:rPr>
          <w:color w:val="000000"/>
          <w:szCs w:val="32"/>
        </w:rPr>
      </w:pPr>
      <w:r>
        <w:rPr>
          <w:color w:val="000000"/>
          <w:szCs w:val="32"/>
        </w:rPr>
        <w:t>2</w:t>
      </w:r>
      <w:r>
        <w:rPr>
          <w:color w:val="000000"/>
          <w:szCs w:val="32"/>
        </w:rPr>
        <w:t>．企业营业执照、组织机构代码证、税务登记证或多证合一证（复印件）和法定代表人身份证（复印件）；</w:t>
      </w:r>
    </w:p>
    <w:p w:rsidR="00D95D3D" w:rsidRDefault="00D95D3D" w:rsidP="00D95D3D">
      <w:pPr>
        <w:pStyle w:val="a6"/>
        <w:ind w:firstLine="640"/>
        <w:rPr>
          <w:color w:val="000000"/>
          <w:szCs w:val="32"/>
        </w:rPr>
      </w:pPr>
      <w:r>
        <w:rPr>
          <w:color w:val="000000"/>
          <w:szCs w:val="32"/>
        </w:rPr>
        <w:t>3</w:t>
      </w:r>
      <w:r>
        <w:rPr>
          <w:color w:val="000000"/>
          <w:szCs w:val="32"/>
        </w:rPr>
        <w:t>．项目获得重大专项支持的相关证明材料。</w:t>
      </w:r>
    </w:p>
    <w:p w:rsidR="00D95D3D" w:rsidRDefault="00D95D3D" w:rsidP="00D95D3D">
      <w:pPr>
        <w:topLinePunct/>
        <w:adjustRightInd w:val="0"/>
        <w:snapToGrid w:val="0"/>
        <w:spacing w:line="312" w:lineRule="auto"/>
        <w:ind w:firstLineChars="200" w:firstLine="640"/>
        <w:rPr>
          <w:rFonts w:eastAsia="方正楷体简体"/>
          <w:bCs/>
          <w:color w:val="000000"/>
        </w:rPr>
      </w:pPr>
      <w:r>
        <w:rPr>
          <w:rFonts w:eastAsia="方正黑体简体"/>
          <w:bCs/>
          <w:color w:val="000000"/>
        </w:rPr>
        <w:t>四、政策咨询</w:t>
      </w:r>
    </w:p>
    <w:p w:rsidR="00D95D3D" w:rsidRDefault="00D95D3D" w:rsidP="00D95D3D">
      <w:pPr>
        <w:pStyle w:val="a6"/>
        <w:ind w:firstLine="640"/>
        <w:rPr>
          <w:color w:val="000000"/>
          <w:szCs w:val="32"/>
        </w:rPr>
      </w:pPr>
      <w:r>
        <w:rPr>
          <w:color w:val="000000"/>
          <w:szCs w:val="32"/>
        </w:rPr>
        <w:t>成都市经济和信息化局新型显示产业处</w:t>
      </w:r>
    </w:p>
    <w:p w:rsidR="00D95D3D" w:rsidRDefault="00D95D3D" w:rsidP="00D95D3D">
      <w:pPr>
        <w:adjustRightInd w:val="0"/>
        <w:snapToGrid w:val="0"/>
        <w:spacing w:line="312" w:lineRule="auto"/>
        <w:ind w:firstLineChars="200" w:firstLine="640"/>
        <w:rPr>
          <w:rFonts w:hint="eastAsia"/>
          <w:color w:val="000000"/>
        </w:rPr>
      </w:pPr>
      <w:r>
        <w:rPr>
          <w:color w:val="000000"/>
        </w:rPr>
        <w:t>联系电话：</w:t>
      </w:r>
      <w:r>
        <w:rPr>
          <w:color w:val="000000"/>
        </w:rPr>
        <w:t>028-61888770</w:t>
      </w: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D95D3D" w:rsidRDefault="00D95D3D" w:rsidP="00D95D3D">
      <w:pPr>
        <w:adjustRightInd w:val="0"/>
        <w:snapToGrid w:val="0"/>
        <w:spacing w:line="312" w:lineRule="auto"/>
        <w:ind w:firstLineChars="200" w:firstLine="640"/>
        <w:rPr>
          <w:rFonts w:hint="eastAsia"/>
          <w:color w:val="000000"/>
        </w:rPr>
      </w:pPr>
    </w:p>
    <w:p w:rsidR="00940911" w:rsidRDefault="00940911">
      <w:bookmarkStart w:id="1" w:name="_GoBack"/>
      <w:bookmarkEnd w:id="1"/>
    </w:p>
    <w:sectPr w:rsidR="0094091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script"/>
    <w:pitch w:val="fixed"/>
    <w:sig w:usb0="00000000" w:usb1="080E0000" w:usb2="00000010" w:usb3="00000000" w:csb0="00040000" w:csb1="00000000"/>
  </w:font>
  <w:font w:name="方正黑体简体">
    <w:altName w:val="Arial Unicode MS"/>
    <w:charset w:val="86"/>
    <w:family w:val="script"/>
    <w:pitch w:val="fixed"/>
    <w:sig w:usb0="00000000"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简体">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C63" w:rsidRPr="00505046" w:rsidRDefault="00D95D3D" w:rsidP="00B62788">
    <w:pPr>
      <w:pStyle w:val="a3"/>
      <w:framePr w:wrap="around" w:vAnchor="text" w:hAnchor="margin" w:xAlign="outside" w:y="1"/>
      <w:ind w:firstLineChars="100" w:firstLine="280"/>
      <w:rPr>
        <w:rStyle w:val="a4"/>
        <w:rFonts w:ascii="宋体" w:eastAsia="宋体" w:hAnsi="宋体" w:hint="eastAsia"/>
        <w:sz w:val="28"/>
        <w:szCs w:val="28"/>
      </w:rPr>
    </w:pPr>
    <w:r w:rsidRPr="00505046">
      <w:rPr>
        <w:rStyle w:val="a4"/>
        <w:rFonts w:ascii="宋体" w:eastAsia="宋体" w:hAnsi="宋体" w:hint="eastAsia"/>
        <w:sz w:val="28"/>
        <w:szCs w:val="28"/>
      </w:rPr>
      <w:t>—</w:t>
    </w:r>
    <w:r w:rsidRPr="00505046">
      <w:rPr>
        <w:rStyle w:val="a4"/>
        <w:rFonts w:ascii="宋体" w:eastAsia="宋体" w:hAnsi="宋体" w:hint="eastAsia"/>
        <w:sz w:val="28"/>
        <w:szCs w:val="28"/>
      </w:rPr>
      <w:t xml:space="preserve"> </w:t>
    </w:r>
    <w:r w:rsidRPr="00505046">
      <w:rPr>
        <w:rStyle w:val="a4"/>
        <w:rFonts w:ascii="宋体" w:eastAsia="宋体" w:hAnsi="宋体"/>
        <w:sz w:val="28"/>
        <w:szCs w:val="28"/>
      </w:rPr>
      <w:fldChar w:fldCharType="begin"/>
    </w:r>
    <w:r w:rsidRPr="00505046">
      <w:rPr>
        <w:rStyle w:val="a4"/>
        <w:rFonts w:ascii="宋体" w:eastAsia="宋体" w:hAnsi="宋体"/>
        <w:sz w:val="28"/>
        <w:szCs w:val="28"/>
      </w:rPr>
      <w:instrText xml:space="preserve">PAGE  </w:instrText>
    </w:r>
    <w:r w:rsidRPr="00505046">
      <w:rPr>
        <w:rStyle w:val="a4"/>
        <w:rFonts w:ascii="宋体" w:eastAsia="宋体" w:hAnsi="宋体"/>
        <w:sz w:val="28"/>
        <w:szCs w:val="28"/>
      </w:rPr>
      <w:fldChar w:fldCharType="separate"/>
    </w:r>
    <w:r>
      <w:rPr>
        <w:rStyle w:val="a4"/>
        <w:rFonts w:ascii="宋体" w:eastAsia="宋体" w:hAnsi="宋体"/>
        <w:noProof/>
        <w:sz w:val="28"/>
        <w:szCs w:val="28"/>
      </w:rPr>
      <w:t>12</w:t>
    </w:r>
    <w:r w:rsidRPr="00505046">
      <w:rPr>
        <w:rStyle w:val="a4"/>
        <w:rFonts w:ascii="宋体" w:eastAsia="宋体" w:hAnsi="宋体"/>
        <w:sz w:val="28"/>
        <w:szCs w:val="28"/>
      </w:rPr>
      <w:fldChar w:fldCharType="end"/>
    </w:r>
    <w:r w:rsidRPr="00505046">
      <w:rPr>
        <w:rStyle w:val="a4"/>
        <w:rFonts w:ascii="宋体" w:eastAsia="宋体" w:hAnsi="宋体" w:hint="eastAsia"/>
        <w:sz w:val="28"/>
        <w:szCs w:val="28"/>
      </w:rPr>
      <w:t xml:space="preserve"> </w:t>
    </w:r>
    <w:r w:rsidRPr="00505046">
      <w:rPr>
        <w:rStyle w:val="a4"/>
        <w:rFonts w:ascii="宋体" w:eastAsia="宋体" w:hAnsi="宋体" w:hint="eastAsia"/>
        <w:sz w:val="28"/>
        <w:szCs w:val="28"/>
      </w:rPr>
      <w:t>—</w:t>
    </w:r>
  </w:p>
  <w:p w:rsidR="00BC1C63" w:rsidRDefault="00D95D3D">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C63" w:rsidRPr="00505046" w:rsidRDefault="00D95D3D" w:rsidP="00B62788">
    <w:pPr>
      <w:pStyle w:val="a3"/>
      <w:framePr w:wrap="around" w:vAnchor="text" w:hAnchor="margin" w:xAlign="outside" w:y="1"/>
      <w:rPr>
        <w:rStyle w:val="a4"/>
        <w:rFonts w:ascii="宋体" w:eastAsia="宋体" w:hAnsi="宋体" w:hint="eastAsia"/>
        <w:sz w:val="28"/>
        <w:szCs w:val="28"/>
      </w:rPr>
    </w:pPr>
    <w:r w:rsidRPr="00505046">
      <w:rPr>
        <w:rStyle w:val="a4"/>
        <w:rFonts w:ascii="宋体" w:eastAsia="宋体" w:hAnsi="宋体" w:hint="eastAsia"/>
        <w:sz w:val="28"/>
        <w:szCs w:val="28"/>
      </w:rPr>
      <w:t>—</w:t>
    </w:r>
    <w:r w:rsidRPr="00505046">
      <w:rPr>
        <w:rStyle w:val="a4"/>
        <w:rFonts w:ascii="宋体" w:eastAsia="宋体" w:hAnsi="宋体" w:hint="eastAsia"/>
        <w:sz w:val="28"/>
        <w:szCs w:val="28"/>
      </w:rPr>
      <w:t xml:space="preserve"> </w:t>
    </w:r>
    <w:r w:rsidRPr="00505046">
      <w:rPr>
        <w:rStyle w:val="a4"/>
        <w:rFonts w:ascii="宋体" w:eastAsia="宋体" w:hAnsi="宋体"/>
        <w:sz w:val="28"/>
        <w:szCs w:val="28"/>
      </w:rPr>
      <w:fldChar w:fldCharType="begin"/>
    </w:r>
    <w:r w:rsidRPr="00505046">
      <w:rPr>
        <w:rStyle w:val="a4"/>
        <w:rFonts w:ascii="宋体" w:eastAsia="宋体" w:hAnsi="宋体"/>
        <w:sz w:val="28"/>
        <w:szCs w:val="28"/>
      </w:rPr>
      <w:instrText xml:space="preserve">PAGE  </w:instrText>
    </w:r>
    <w:r w:rsidRPr="00505046">
      <w:rPr>
        <w:rStyle w:val="a4"/>
        <w:rFonts w:ascii="宋体" w:eastAsia="宋体" w:hAnsi="宋体"/>
        <w:sz w:val="28"/>
        <w:szCs w:val="28"/>
      </w:rPr>
      <w:fldChar w:fldCharType="separate"/>
    </w:r>
    <w:r>
      <w:rPr>
        <w:rStyle w:val="a4"/>
        <w:rFonts w:ascii="宋体" w:eastAsia="宋体" w:hAnsi="宋体"/>
        <w:noProof/>
        <w:sz w:val="28"/>
        <w:szCs w:val="28"/>
      </w:rPr>
      <w:t>9</w:t>
    </w:r>
    <w:r w:rsidRPr="00505046">
      <w:rPr>
        <w:rStyle w:val="a4"/>
        <w:rFonts w:ascii="宋体" w:eastAsia="宋体" w:hAnsi="宋体"/>
        <w:sz w:val="28"/>
        <w:szCs w:val="28"/>
      </w:rPr>
      <w:fldChar w:fldCharType="end"/>
    </w:r>
    <w:r w:rsidRPr="00505046">
      <w:rPr>
        <w:rStyle w:val="a4"/>
        <w:rFonts w:ascii="宋体" w:eastAsia="宋体" w:hAnsi="宋体" w:hint="eastAsia"/>
        <w:sz w:val="28"/>
        <w:szCs w:val="28"/>
      </w:rPr>
      <w:t xml:space="preserve"> </w:t>
    </w:r>
    <w:r w:rsidRPr="00505046">
      <w:rPr>
        <w:rStyle w:val="a4"/>
        <w:rFonts w:ascii="宋体" w:eastAsia="宋体" w:hAnsi="宋体" w:hint="eastAsia"/>
        <w:sz w:val="28"/>
        <w:szCs w:val="28"/>
      </w:rPr>
      <w:t>—</w:t>
    </w:r>
  </w:p>
  <w:p w:rsidR="00BC1C63" w:rsidRDefault="00D95D3D">
    <w:pPr>
      <w:pStyle w:val="a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C63" w:rsidRDefault="00D95D3D" w:rsidP="004656B0">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D3D"/>
    <w:rsid w:val="00940911"/>
    <w:rsid w:val="00D95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D3D"/>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D95D3D"/>
    <w:pPr>
      <w:tabs>
        <w:tab w:val="center" w:pos="4153"/>
        <w:tab w:val="right" w:pos="8306"/>
      </w:tabs>
      <w:snapToGrid w:val="0"/>
      <w:jc w:val="left"/>
    </w:pPr>
    <w:rPr>
      <w:sz w:val="18"/>
      <w:szCs w:val="18"/>
    </w:rPr>
  </w:style>
  <w:style w:type="character" w:customStyle="1" w:styleId="Char">
    <w:name w:val="页脚 Char"/>
    <w:basedOn w:val="a0"/>
    <w:link w:val="a3"/>
    <w:rsid w:val="00D95D3D"/>
    <w:rPr>
      <w:rFonts w:ascii="Times New Roman" w:eastAsia="方正仿宋简体" w:hAnsi="Times New Roman" w:cs="Times New Roman"/>
      <w:sz w:val="18"/>
      <w:szCs w:val="18"/>
    </w:rPr>
  </w:style>
  <w:style w:type="character" w:styleId="a4">
    <w:name w:val="page number"/>
    <w:basedOn w:val="a0"/>
    <w:rsid w:val="00D95D3D"/>
  </w:style>
  <w:style w:type="paragraph" w:styleId="a5">
    <w:name w:val="header"/>
    <w:basedOn w:val="a"/>
    <w:link w:val="Char0"/>
    <w:rsid w:val="00D95D3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D95D3D"/>
    <w:rPr>
      <w:rFonts w:ascii="Times New Roman" w:eastAsia="方正仿宋简体" w:hAnsi="Times New Roman" w:cs="Times New Roman"/>
      <w:sz w:val="18"/>
      <w:szCs w:val="18"/>
    </w:rPr>
  </w:style>
  <w:style w:type="paragraph" w:customStyle="1" w:styleId="a6">
    <w:name w:val="公文正文"/>
    <w:qFormat/>
    <w:rsid w:val="00D95D3D"/>
    <w:pPr>
      <w:widowControl w:val="0"/>
      <w:topLinePunct/>
      <w:adjustRightInd w:val="0"/>
      <w:snapToGrid w:val="0"/>
      <w:spacing w:line="312" w:lineRule="auto"/>
      <w:ind w:firstLineChars="200" w:firstLine="200"/>
      <w:jc w:val="both"/>
    </w:pPr>
    <w:rPr>
      <w:rFonts w:ascii="Times New Roman" w:eastAsia="方正仿宋简体" w:hAnsi="Times New Roman" w:cs="Times New Roman"/>
      <w:kern w:val="0"/>
      <w:sz w:val="32"/>
      <w:szCs w:val="20"/>
    </w:rPr>
  </w:style>
  <w:style w:type="paragraph" w:styleId="a7">
    <w:name w:val="Normal (Web)"/>
    <w:basedOn w:val="a"/>
    <w:unhideWhenUsed/>
    <w:rsid w:val="00D95D3D"/>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D3D"/>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D95D3D"/>
    <w:pPr>
      <w:tabs>
        <w:tab w:val="center" w:pos="4153"/>
        <w:tab w:val="right" w:pos="8306"/>
      </w:tabs>
      <w:snapToGrid w:val="0"/>
      <w:jc w:val="left"/>
    </w:pPr>
    <w:rPr>
      <w:sz w:val="18"/>
      <w:szCs w:val="18"/>
    </w:rPr>
  </w:style>
  <w:style w:type="character" w:customStyle="1" w:styleId="Char">
    <w:name w:val="页脚 Char"/>
    <w:basedOn w:val="a0"/>
    <w:link w:val="a3"/>
    <w:rsid w:val="00D95D3D"/>
    <w:rPr>
      <w:rFonts w:ascii="Times New Roman" w:eastAsia="方正仿宋简体" w:hAnsi="Times New Roman" w:cs="Times New Roman"/>
      <w:sz w:val="18"/>
      <w:szCs w:val="18"/>
    </w:rPr>
  </w:style>
  <w:style w:type="character" w:styleId="a4">
    <w:name w:val="page number"/>
    <w:basedOn w:val="a0"/>
    <w:rsid w:val="00D95D3D"/>
  </w:style>
  <w:style w:type="paragraph" w:styleId="a5">
    <w:name w:val="header"/>
    <w:basedOn w:val="a"/>
    <w:link w:val="Char0"/>
    <w:rsid w:val="00D95D3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D95D3D"/>
    <w:rPr>
      <w:rFonts w:ascii="Times New Roman" w:eastAsia="方正仿宋简体" w:hAnsi="Times New Roman" w:cs="Times New Roman"/>
      <w:sz w:val="18"/>
      <w:szCs w:val="18"/>
    </w:rPr>
  </w:style>
  <w:style w:type="paragraph" w:customStyle="1" w:styleId="a6">
    <w:name w:val="公文正文"/>
    <w:qFormat/>
    <w:rsid w:val="00D95D3D"/>
    <w:pPr>
      <w:widowControl w:val="0"/>
      <w:topLinePunct/>
      <w:adjustRightInd w:val="0"/>
      <w:snapToGrid w:val="0"/>
      <w:spacing w:line="312" w:lineRule="auto"/>
      <w:ind w:firstLineChars="200" w:firstLine="200"/>
      <w:jc w:val="both"/>
    </w:pPr>
    <w:rPr>
      <w:rFonts w:ascii="Times New Roman" w:eastAsia="方正仿宋简体" w:hAnsi="Times New Roman" w:cs="Times New Roman"/>
      <w:kern w:val="0"/>
      <w:sz w:val="32"/>
      <w:szCs w:val="20"/>
    </w:rPr>
  </w:style>
  <w:style w:type="paragraph" w:styleId="a7">
    <w:name w:val="Normal (Web)"/>
    <w:basedOn w:val="a"/>
    <w:unhideWhenUsed/>
    <w:rsid w:val="00D95D3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374</Words>
  <Characters>2133</Characters>
  <Application>Microsoft Office Word</Application>
  <DocSecurity>0</DocSecurity>
  <Lines>17</Lines>
  <Paragraphs>5</Paragraphs>
  <ScaleCrop>false</ScaleCrop>
  <Company/>
  <LinksUpToDate>false</LinksUpToDate>
  <CharactersWithSpaces>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dc:creator>
  <cp:lastModifiedBy>syk</cp:lastModifiedBy>
  <cp:revision>1</cp:revision>
  <dcterms:created xsi:type="dcterms:W3CDTF">2021-06-11T03:20:00Z</dcterms:created>
  <dcterms:modified xsi:type="dcterms:W3CDTF">2021-06-11T03:20:00Z</dcterms:modified>
</cp:coreProperties>
</file>