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29C" w:rsidRDefault="005A429C" w:rsidP="005A429C">
      <w:pPr>
        <w:adjustRightInd w:val="0"/>
        <w:snapToGrid w:val="0"/>
        <w:outlineLvl w:val="0"/>
        <w:rPr>
          <w:rFonts w:ascii="黑体" w:eastAsia="黑体" w:hAnsi="黑体" w:cs="黑体" w:hint="eastAsia"/>
          <w:sz w:val="32"/>
          <w:szCs w:val="32"/>
        </w:rPr>
      </w:pPr>
      <w:r>
        <w:rPr>
          <w:rFonts w:ascii="黑体" w:eastAsia="黑体" w:hAnsi="黑体" w:cs="黑体" w:hint="eastAsia"/>
          <w:sz w:val="32"/>
          <w:szCs w:val="32"/>
        </w:rPr>
        <w:t>附件1</w:t>
      </w:r>
    </w:p>
    <w:p w:rsidR="005A429C" w:rsidRDefault="005A429C" w:rsidP="005A429C">
      <w:pPr>
        <w:adjustRightInd w:val="0"/>
        <w:snapToGrid w:val="0"/>
        <w:rPr>
          <w:rFonts w:hint="eastAsia"/>
        </w:rPr>
      </w:pPr>
    </w:p>
    <w:p w:rsidR="005A429C" w:rsidRDefault="005A429C" w:rsidP="005A429C">
      <w:pPr>
        <w:adjustRightInd w:val="0"/>
        <w:snapToGrid w:val="0"/>
        <w:jc w:val="center"/>
        <w:rPr>
          <w:rFonts w:eastAsia="方正小标宋简体" w:hint="eastAsia"/>
          <w:color w:val="000000"/>
          <w:sz w:val="44"/>
          <w:szCs w:val="44"/>
        </w:rPr>
      </w:pPr>
      <w:r>
        <w:rPr>
          <w:rFonts w:eastAsia="方正小标宋简体" w:hint="eastAsia"/>
          <w:color w:val="000000"/>
          <w:sz w:val="44"/>
          <w:szCs w:val="44"/>
        </w:rPr>
        <w:t>2020</w:t>
      </w:r>
      <w:r>
        <w:rPr>
          <w:rFonts w:eastAsia="方正小标宋简体" w:hint="eastAsia"/>
          <w:color w:val="000000"/>
          <w:sz w:val="44"/>
          <w:szCs w:val="44"/>
        </w:rPr>
        <w:t>年成都市新材料企业名单</w:t>
      </w:r>
    </w:p>
    <w:tbl>
      <w:tblPr>
        <w:tblStyle w:val="a5"/>
        <w:tblW w:w="9395" w:type="dxa"/>
        <w:tblInd w:w="0" w:type="dxa"/>
        <w:tblLayout w:type="fixed"/>
        <w:tblLook w:val="0000" w:firstRow="0" w:lastRow="0" w:firstColumn="0" w:lastColumn="0" w:noHBand="0" w:noVBand="0"/>
      </w:tblPr>
      <w:tblGrid>
        <w:gridCol w:w="1113"/>
        <w:gridCol w:w="1305"/>
        <w:gridCol w:w="3765"/>
        <w:gridCol w:w="3212"/>
      </w:tblGrid>
      <w:tr w:rsidR="005A429C" w:rsidTr="0009693A">
        <w:trPr>
          <w:trHeight w:val="284"/>
          <w:tblHeader/>
        </w:trPr>
        <w:tc>
          <w:tcPr>
            <w:tcW w:w="1113" w:type="dxa"/>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序号</w:t>
            </w:r>
          </w:p>
        </w:tc>
        <w:tc>
          <w:tcPr>
            <w:tcW w:w="1305" w:type="dxa"/>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地区</w:t>
            </w:r>
          </w:p>
        </w:tc>
        <w:tc>
          <w:tcPr>
            <w:tcW w:w="3765" w:type="dxa"/>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企业名称</w:t>
            </w:r>
          </w:p>
        </w:tc>
        <w:tc>
          <w:tcPr>
            <w:tcW w:w="3212" w:type="dxa"/>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主要产品</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bCs/>
                <w:sz w:val="22"/>
                <w:szCs w:val="22"/>
              </w:rPr>
            </w:pPr>
            <w:r>
              <w:rPr>
                <w:rFonts w:ascii="宋体" w:hAnsi="宋体" w:cs="宋体" w:hint="eastAsia"/>
                <w:bCs/>
                <w:sz w:val="22"/>
                <w:szCs w:val="22"/>
              </w:rPr>
              <w:t>总计</w:t>
            </w:r>
          </w:p>
        </w:tc>
        <w:tc>
          <w:tcPr>
            <w:tcW w:w="8282" w:type="dxa"/>
            <w:gridSpan w:val="3"/>
            <w:vAlign w:val="center"/>
          </w:tcPr>
          <w:p w:rsidR="005A429C" w:rsidRDefault="005A429C" w:rsidP="0009693A">
            <w:pPr>
              <w:topLinePunct/>
              <w:adjustRightInd w:val="0"/>
              <w:snapToGrid w:val="0"/>
              <w:spacing w:line="300" w:lineRule="exact"/>
              <w:jc w:val="left"/>
              <w:rPr>
                <w:rFonts w:ascii="宋体" w:hAnsi="宋体" w:cs="宋体" w:hint="eastAsia"/>
                <w:bCs/>
                <w:sz w:val="22"/>
                <w:szCs w:val="22"/>
              </w:rPr>
            </w:pPr>
            <w:r>
              <w:rPr>
                <w:rFonts w:ascii="宋体" w:hAnsi="宋体" w:cs="宋体" w:hint="eastAsia"/>
                <w:bCs/>
                <w:sz w:val="22"/>
                <w:szCs w:val="22"/>
              </w:rPr>
              <w:t>187户</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bCs/>
                <w:sz w:val="22"/>
                <w:szCs w:val="22"/>
              </w:rPr>
            </w:pPr>
            <w:r>
              <w:rPr>
                <w:rFonts w:ascii="宋体" w:hAnsi="宋体" w:cs="宋体" w:hint="eastAsia"/>
                <w:bCs/>
                <w:sz w:val="22"/>
                <w:szCs w:val="22"/>
              </w:rPr>
              <w:t>高新区</w:t>
            </w:r>
          </w:p>
        </w:tc>
        <w:tc>
          <w:tcPr>
            <w:tcW w:w="8282" w:type="dxa"/>
            <w:gridSpan w:val="3"/>
            <w:vAlign w:val="center"/>
          </w:tcPr>
          <w:p w:rsidR="005A429C" w:rsidRDefault="005A429C" w:rsidP="0009693A">
            <w:pPr>
              <w:topLinePunct/>
              <w:adjustRightInd w:val="0"/>
              <w:snapToGrid w:val="0"/>
              <w:spacing w:line="300" w:lineRule="exact"/>
              <w:jc w:val="left"/>
              <w:rPr>
                <w:rFonts w:ascii="宋体" w:hAnsi="宋体" w:cs="宋体" w:hint="eastAsia"/>
                <w:bCs/>
                <w:sz w:val="22"/>
                <w:szCs w:val="22"/>
              </w:rPr>
            </w:pPr>
            <w:r>
              <w:rPr>
                <w:rFonts w:ascii="宋体" w:hAnsi="宋体" w:cs="宋体" w:hint="eastAsia"/>
                <w:bCs/>
                <w:sz w:val="22"/>
                <w:szCs w:val="22"/>
              </w:rPr>
              <w:t>24户</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1</w:t>
            </w:r>
          </w:p>
        </w:tc>
        <w:tc>
          <w:tcPr>
            <w:tcW w:w="1305" w:type="dxa"/>
            <w:vMerge w:val="restart"/>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高新区</w:t>
            </w: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成都硅宝科技股份有限公司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有机硅密封胶</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2</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成都银河磁体股份有限公司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钕铁硼磁体</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3</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成都中光电科技有限公司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环保型玻璃基板</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4</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中自环保科技股份有限公司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汽车尾气净化催化转化器</w:t>
            </w:r>
          </w:p>
        </w:tc>
      </w:tr>
      <w:tr w:rsidR="005A429C" w:rsidTr="0009693A">
        <w:trPr>
          <w:trHeight w:val="284"/>
        </w:trPr>
        <w:tc>
          <w:tcPr>
            <w:tcW w:w="1113" w:type="dxa"/>
            <w:vAlign w:val="center"/>
          </w:tcPr>
          <w:p w:rsidR="005A429C" w:rsidRDefault="005A429C" w:rsidP="0009693A">
            <w:pPr>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5</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成都邦普切削刀具股份有限公司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硬质合金刀具</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6</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成都优材科技有限公司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球形钛合金粉</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7</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四川迈克生物新材料技术有限公司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阻断剂</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8</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成都科愿慧希科技有限公司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石墨烯基散热膜</w:t>
            </w:r>
          </w:p>
        </w:tc>
      </w:tr>
      <w:tr w:rsidR="005A429C" w:rsidTr="0009693A">
        <w:trPr>
          <w:trHeight w:val="90"/>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9</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成都上泰科技有限公司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聚脲复合材料</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10</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西南化工研究设计院有限公司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二甲醚、甲烷催化剂</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11</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成都易态科技有限公司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金属间化合物膜材料</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12</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成都天合宏业科技发展有限公司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特种重防腐涂料</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13</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四川国星高分子树脂有限公司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改性沥青</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14</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成都晶九科技有限公司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YAG激光晶体</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15</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合沐佳成都新材料有限公司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防火隔温墙板</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16</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成都多吉昌新材料股份有限公司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挠性覆铜板基材</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17</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四川蓝光英诺生物科技股份有限公司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3D打印材料</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18</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成都汇通西电电子有限公司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压电陶瓷传感器</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19</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四川环碳科技有限公司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石墨烯制品</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20</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成都联科航空技术有限公司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碳纤维预浸料</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21</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成都硕屋科技有限公司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纳米铝镁质保温毡</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22</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成都先锋材料有限公司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（铜铟镓硒）溅射靶材</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23</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成都美益达医疗科技有限公司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外科植入用聚L乳酸</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24</w:t>
            </w:r>
          </w:p>
        </w:tc>
        <w:tc>
          <w:tcPr>
            <w:tcW w:w="1305" w:type="dxa"/>
            <w:vMerge/>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成都开飞高能化学工业有限公司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sz w:val="22"/>
                <w:szCs w:val="22"/>
              </w:rPr>
            </w:pPr>
            <w:r>
              <w:rPr>
                <w:rFonts w:ascii="宋体" w:hAnsi="宋体" w:cs="宋体" w:hint="eastAsia"/>
                <w:sz w:val="22"/>
                <w:szCs w:val="22"/>
              </w:rPr>
              <w:t>氢氧化锂、碳酸锂</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bCs/>
                <w:color w:val="000000"/>
                <w:sz w:val="22"/>
                <w:szCs w:val="22"/>
              </w:rPr>
            </w:pPr>
            <w:r>
              <w:rPr>
                <w:rFonts w:ascii="宋体" w:hAnsi="宋体" w:cs="宋体" w:hint="eastAsia"/>
                <w:bCs/>
                <w:sz w:val="22"/>
                <w:szCs w:val="22"/>
              </w:rPr>
              <w:t>天府新区</w:t>
            </w:r>
          </w:p>
        </w:tc>
        <w:tc>
          <w:tcPr>
            <w:tcW w:w="8282" w:type="dxa"/>
            <w:gridSpan w:val="3"/>
            <w:vAlign w:val="center"/>
          </w:tcPr>
          <w:p w:rsidR="005A429C" w:rsidRDefault="005A429C" w:rsidP="0009693A">
            <w:pPr>
              <w:adjustRightInd w:val="0"/>
              <w:snapToGrid w:val="0"/>
              <w:spacing w:line="300" w:lineRule="exact"/>
              <w:jc w:val="left"/>
              <w:rPr>
                <w:rFonts w:ascii="宋体" w:hAnsi="宋体" w:cs="宋体" w:hint="eastAsia"/>
                <w:bCs/>
                <w:color w:val="000000"/>
                <w:sz w:val="22"/>
                <w:szCs w:val="22"/>
              </w:rPr>
            </w:pPr>
            <w:r>
              <w:rPr>
                <w:rFonts w:ascii="宋体" w:hAnsi="宋体" w:cs="宋体" w:hint="eastAsia"/>
                <w:bCs/>
                <w:sz w:val="22"/>
                <w:szCs w:val="22"/>
              </w:rPr>
              <w:t>1户</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25</w:t>
            </w:r>
          </w:p>
        </w:tc>
        <w:tc>
          <w:tcPr>
            <w:tcW w:w="130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天府新区</w:t>
            </w: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四川碳世界科技有限公司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烯油基</w:t>
            </w:r>
          </w:p>
        </w:tc>
      </w:tr>
      <w:tr w:rsidR="005A429C" w:rsidTr="0009693A">
        <w:trPr>
          <w:trHeight w:val="284"/>
        </w:trPr>
        <w:tc>
          <w:tcPr>
            <w:tcW w:w="1113" w:type="dxa"/>
            <w:vAlign w:val="center"/>
          </w:tcPr>
          <w:p w:rsidR="005A429C" w:rsidRDefault="005A429C" w:rsidP="0009693A">
            <w:pPr>
              <w:adjustRightInd w:val="0"/>
              <w:snapToGrid w:val="0"/>
              <w:spacing w:line="300" w:lineRule="exact"/>
              <w:jc w:val="center"/>
              <w:rPr>
                <w:rFonts w:ascii="宋体" w:hAnsi="宋体" w:cs="宋体" w:hint="eastAsia"/>
                <w:bCs/>
                <w:color w:val="000000"/>
                <w:sz w:val="22"/>
                <w:szCs w:val="22"/>
              </w:rPr>
            </w:pPr>
            <w:r>
              <w:rPr>
                <w:rFonts w:ascii="宋体" w:hAnsi="宋体" w:cs="宋体" w:hint="eastAsia"/>
                <w:bCs/>
                <w:color w:val="000000"/>
                <w:sz w:val="22"/>
                <w:szCs w:val="22"/>
              </w:rPr>
              <w:t>青羊区</w:t>
            </w:r>
          </w:p>
        </w:tc>
        <w:tc>
          <w:tcPr>
            <w:tcW w:w="8282" w:type="dxa"/>
            <w:gridSpan w:val="3"/>
            <w:vAlign w:val="center"/>
          </w:tcPr>
          <w:p w:rsidR="005A429C" w:rsidRDefault="005A429C" w:rsidP="0009693A">
            <w:pPr>
              <w:adjustRightInd w:val="0"/>
              <w:snapToGrid w:val="0"/>
              <w:spacing w:line="300" w:lineRule="exact"/>
              <w:rPr>
                <w:rFonts w:ascii="宋体" w:hAnsi="宋体" w:cs="宋体" w:hint="eastAsia"/>
                <w:bCs/>
                <w:color w:val="000000"/>
                <w:sz w:val="22"/>
                <w:szCs w:val="22"/>
              </w:rPr>
            </w:pPr>
            <w:r>
              <w:rPr>
                <w:rFonts w:ascii="宋体" w:hAnsi="宋体" w:cs="宋体" w:hint="eastAsia"/>
                <w:bCs/>
                <w:color w:val="000000"/>
                <w:sz w:val="22"/>
                <w:szCs w:val="22"/>
              </w:rPr>
              <w:t>1户</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26</w:t>
            </w:r>
          </w:p>
        </w:tc>
        <w:tc>
          <w:tcPr>
            <w:tcW w:w="130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青羊区</w:t>
            </w: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成都惠锋新材料科技股份有限公司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微米合金粉</w:t>
            </w:r>
          </w:p>
        </w:tc>
      </w:tr>
      <w:tr w:rsidR="005A429C" w:rsidTr="0009693A">
        <w:trPr>
          <w:trHeight w:val="284"/>
        </w:trPr>
        <w:tc>
          <w:tcPr>
            <w:tcW w:w="1113" w:type="dxa"/>
            <w:vAlign w:val="center"/>
          </w:tcPr>
          <w:p w:rsidR="005A429C" w:rsidRDefault="005A429C" w:rsidP="0009693A">
            <w:pPr>
              <w:adjustRightInd w:val="0"/>
              <w:snapToGrid w:val="0"/>
              <w:spacing w:line="300" w:lineRule="exact"/>
              <w:jc w:val="center"/>
              <w:rPr>
                <w:rFonts w:ascii="宋体" w:hAnsi="宋体" w:cs="宋体" w:hint="eastAsia"/>
                <w:bCs/>
                <w:color w:val="000000"/>
                <w:sz w:val="22"/>
                <w:szCs w:val="22"/>
              </w:rPr>
            </w:pPr>
            <w:r>
              <w:rPr>
                <w:rFonts w:ascii="宋体" w:hAnsi="宋体" w:cs="宋体" w:hint="eastAsia"/>
                <w:bCs/>
                <w:color w:val="000000"/>
                <w:sz w:val="22"/>
                <w:szCs w:val="22"/>
              </w:rPr>
              <w:t>金牛区</w:t>
            </w:r>
          </w:p>
        </w:tc>
        <w:tc>
          <w:tcPr>
            <w:tcW w:w="8282" w:type="dxa"/>
            <w:gridSpan w:val="3"/>
            <w:vAlign w:val="center"/>
          </w:tcPr>
          <w:p w:rsidR="005A429C" w:rsidRDefault="005A429C" w:rsidP="0009693A">
            <w:pPr>
              <w:adjustRightInd w:val="0"/>
              <w:snapToGrid w:val="0"/>
              <w:spacing w:line="300" w:lineRule="exact"/>
              <w:rPr>
                <w:rFonts w:ascii="宋体" w:hAnsi="宋体" w:cs="宋体" w:hint="eastAsia"/>
                <w:bCs/>
                <w:color w:val="000000"/>
                <w:sz w:val="22"/>
                <w:szCs w:val="22"/>
              </w:rPr>
            </w:pPr>
            <w:r>
              <w:rPr>
                <w:rFonts w:ascii="宋体" w:hAnsi="宋体" w:cs="宋体" w:hint="eastAsia"/>
                <w:bCs/>
                <w:color w:val="000000"/>
                <w:sz w:val="22"/>
                <w:szCs w:val="22"/>
              </w:rPr>
              <w:t>2户</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27</w:t>
            </w:r>
          </w:p>
        </w:tc>
        <w:tc>
          <w:tcPr>
            <w:tcW w:w="1305" w:type="dxa"/>
            <w:vMerge w:val="restart"/>
            <w:vAlign w:val="center"/>
          </w:tcPr>
          <w:p w:rsidR="005A429C" w:rsidRDefault="005A429C" w:rsidP="0009693A">
            <w:pPr>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金牛区</w:t>
            </w: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四川城际轨道交通材料有限责任公司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铜合金</w:t>
            </w:r>
          </w:p>
        </w:tc>
      </w:tr>
      <w:tr w:rsidR="005A429C" w:rsidTr="0009693A">
        <w:trPr>
          <w:trHeight w:val="284"/>
        </w:trPr>
        <w:tc>
          <w:tcPr>
            <w:tcW w:w="1113"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color w:val="000000"/>
                <w:sz w:val="22"/>
                <w:szCs w:val="22"/>
              </w:rPr>
              <w:t>28</w:t>
            </w:r>
          </w:p>
        </w:tc>
        <w:tc>
          <w:tcPr>
            <w:tcW w:w="1305" w:type="dxa"/>
            <w:vMerge/>
            <w:vAlign w:val="center"/>
          </w:tcPr>
          <w:p w:rsidR="005A429C" w:rsidRDefault="005A429C" w:rsidP="0009693A">
            <w:pPr>
              <w:adjustRightInd w:val="0"/>
              <w:snapToGrid w:val="0"/>
              <w:spacing w:line="30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四川锐泽建设工程有限公司</w:t>
            </w:r>
          </w:p>
        </w:tc>
        <w:tc>
          <w:tcPr>
            <w:tcW w:w="3212" w:type="dxa"/>
            <w:vAlign w:val="center"/>
          </w:tcPr>
          <w:p w:rsidR="005A429C" w:rsidRDefault="005A429C" w:rsidP="0009693A">
            <w:pPr>
              <w:topLinePunct/>
              <w:adjustRightInd w:val="0"/>
              <w:snapToGrid w:val="0"/>
              <w:spacing w:line="300" w:lineRule="exact"/>
              <w:jc w:val="center"/>
              <w:rPr>
                <w:rFonts w:ascii="宋体" w:hAnsi="宋体" w:cs="宋体" w:hint="eastAsia"/>
                <w:color w:val="000000"/>
                <w:sz w:val="22"/>
                <w:szCs w:val="22"/>
              </w:rPr>
            </w:pPr>
            <w:r>
              <w:rPr>
                <w:rFonts w:ascii="宋体" w:hAnsi="宋体" w:cs="宋体" w:hint="eastAsia"/>
                <w:sz w:val="22"/>
                <w:szCs w:val="22"/>
              </w:rPr>
              <w:t>建筑隔墙用保温条板</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bCs/>
                <w:color w:val="000000"/>
                <w:sz w:val="22"/>
                <w:szCs w:val="22"/>
              </w:rPr>
            </w:pPr>
            <w:r>
              <w:rPr>
                <w:rFonts w:ascii="宋体" w:hAnsi="宋体" w:cs="宋体" w:hint="eastAsia"/>
                <w:bCs/>
                <w:color w:val="000000"/>
                <w:sz w:val="22"/>
                <w:szCs w:val="22"/>
              </w:rPr>
              <w:t>武侯区</w:t>
            </w:r>
          </w:p>
        </w:tc>
        <w:tc>
          <w:tcPr>
            <w:tcW w:w="8282" w:type="dxa"/>
            <w:gridSpan w:val="3"/>
            <w:vAlign w:val="center"/>
          </w:tcPr>
          <w:p w:rsidR="005A429C" w:rsidRDefault="005A429C" w:rsidP="0009693A">
            <w:pPr>
              <w:topLinePunct/>
              <w:adjustRightInd w:val="0"/>
              <w:snapToGrid w:val="0"/>
              <w:spacing w:line="264" w:lineRule="exact"/>
              <w:rPr>
                <w:rFonts w:ascii="宋体" w:hAnsi="宋体" w:cs="宋体" w:hint="eastAsia"/>
                <w:bCs/>
                <w:color w:val="000000"/>
                <w:sz w:val="22"/>
                <w:szCs w:val="22"/>
              </w:rPr>
            </w:pPr>
            <w:r>
              <w:rPr>
                <w:rFonts w:ascii="宋体" w:hAnsi="宋体" w:cs="宋体" w:hint="eastAsia"/>
                <w:bCs/>
                <w:color w:val="000000"/>
                <w:sz w:val="22"/>
                <w:szCs w:val="22"/>
              </w:rPr>
              <w:t>2户</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29</w:t>
            </w:r>
          </w:p>
        </w:tc>
        <w:tc>
          <w:tcPr>
            <w:tcW w:w="1305" w:type="dxa"/>
            <w:vMerge w:val="restart"/>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武侯区</w:t>
            </w: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中蓝晨光化工研究设计院有限公司</w:t>
            </w:r>
          </w:p>
        </w:tc>
        <w:tc>
          <w:tcPr>
            <w:tcW w:w="3212"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高性能氟硅材料，改性塑料及助剂，精细化工产品（特种胶粘剂等）。</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30</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成都科宁达材料有限公司</w:t>
            </w:r>
          </w:p>
        </w:tc>
        <w:tc>
          <w:tcPr>
            <w:tcW w:w="3212"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牙科烤瓷镍铬合金、牙科钴铬支架合金、牙科烤瓷钴铬生物合金、全瓷义齿用氧化锆瓷块、四</w:t>
            </w:r>
            <w:r>
              <w:rPr>
                <w:rFonts w:ascii="宋体" w:hAnsi="宋体" w:cs="宋体" w:hint="eastAsia"/>
                <w:sz w:val="22"/>
                <w:szCs w:val="22"/>
              </w:rPr>
              <w:lastRenderedPageBreak/>
              <w:t>号锰基钎料、特种阻尼合金</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bCs/>
                <w:color w:val="000000"/>
                <w:sz w:val="22"/>
                <w:szCs w:val="22"/>
              </w:rPr>
            </w:pPr>
            <w:r>
              <w:rPr>
                <w:rFonts w:ascii="宋体" w:hAnsi="宋体" w:cs="宋体" w:hint="eastAsia"/>
                <w:bCs/>
                <w:color w:val="000000"/>
                <w:sz w:val="22"/>
                <w:szCs w:val="22"/>
              </w:rPr>
              <w:lastRenderedPageBreak/>
              <w:t>成华区</w:t>
            </w:r>
          </w:p>
        </w:tc>
        <w:tc>
          <w:tcPr>
            <w:tcW w:w="8282" w:type="dxa"/>
            <w:gridSpan w:val="3"/>
            <w:vAlign w:val="center"/>
          </w:tcPr>
          <w:p w:rsidR="005A429C" w:rsidRDefault="005A429C" w:rsidP="0009693A">
            <w:pPr>
              <w:adjustRightInd w:val="0"/>
              <w:snapToGrid w:val="0"/>
              <w:spacing w:line="264" w:lineRule="exact"/>
              <w:rPr>
                <w:rFonts w:ascii="宋体" w:hAnsi="宋体" w:cs="宋体" w:hint="eastAsia"/>
                <w:bCs/>
                <w:color w:val="000000"/>
                <w:sz w:val="22"/>
                <w:szCs w:val="22"/>
              </w:rPr>
            </w:pPr>
            <w:r>
              <w:rPr>
                <w:rFonts w:ascii="宋体" w:hAnsi="宋体" w:cs="宋体" w:hint="eastAsia"/>
                <w:bCs/>
                <w:color w:val="000000"/>
                <w:sz w:val="22"/>
                <w:szCs w:val="22"/>
              </w:rPr>
              <w:t>4户</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31</w:t>
            </w:r>
          </w:p>
        </w:tc>
        <w:tc>
          <w:tcPr>
            <w:tcW w:w="1305" w:type="dxa"/>
            <w:vMerge w:val="restart"/>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成华区</w:t>
            </w: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成都宏明电子股份有限公司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电子元器件、电子应用产品、机械、设备专用材料</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32</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成都远见复合材料有限公司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塑料制品</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33</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四川斯艾普电子科技有限公司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密封腔体、连接器、玻璃绝缘子</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34</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成都锋宜精密工具制造有限公司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石油管梳刀片、自锁式螺纹刀切削刀片、蜗杆刀片、刀杆</w:t>
            </w:r>
          </w:p>
        </w:tc>
      </w:tr>
      <w:tr w:rsidR="005A429C" w:rsidTr="0009693A">
        <w:trPr>
          <w:trHeight w:val="284"/>
        </w:trPr>
        <w:tc>
          <w:tcPr>
            <w:tcW w:w="1113" w:type="dxa"/>
            <w:vAlign w:val="center"/>
          </w:tcPr>
          <w:p w:rsidR="005A429C" w:rsidRDefault="005A429C" w:rsidP="0009693A">
            <w:pPr>
              <w:adjustRightInd w:val="0"/>
              <w:snapToGrid w:val="0"/>
              <w:spacing w:line="264" w:lineRule="exact"/>
              <w:jc w:val="center"/>
              <w:rPr>
                <w:rFonts w:ascii="宋体" w:hAnsi="宋体" w:cs="宋体" w:hint="eastAsia"/>
                <w:bCs/>
                <w:color w:val="000000"/>
                <w:sz w:val="22"/>
                <w:szCs w:val="22"/>
              </w:rPr>
            </w:pPr>
            <w:r>
              <w:rPr>
                <w:rFonts w:ascii="宋体" w:hAnsi="宋体" w:cs="宋体" w:hint="eastAsia"/>
                <w:bCs/>
                <w:color w:val="000000"/>
                <w:sz w:val="22"/>
                <w:szCs w:val="22"/>
              </w:rPr>
              <w:t>龙泉驿区</w:t>
            </w:r>
          </w:p>
        </w:tc>
        <w:tc>
          <w:tcPr>
            <w:tcW w:w="8282" w:type="dxa"/>
            <w:gridSpan w:val="3"/>
            <w:vAlign w:val="center"/>
          </w:tcPr>
          <w:p w:rsidR="005A429C" w:rsidRDefault="005A429C" w:rsidP="0009693A">
            <w:pPr>
              <w:adjustRightInd w:val="0"/>
              <w:snapToGrid w:val="0"/>
              <w:spacing w:line="264" w:lineRule="exact"/>
              <w:rPr>
                <w:rFonts w:ascii="宋体" w:hAnsi="宋体" w:cs="宋体" w:hint="eastAsia"/>
                <w:bCs/>
                <w:color w:val="000000"/>
                <w:sz w:val="22"/>
                <w:szCs w:val="22"/>
              </w:rPr>
            </w:pPr>
            <w:r>
              <w:rPr>
                <w:rFonts w:ascii="宋体" w:hAnsi="宋体" w:cs="宋体" w:hint="eastAsia"/>
                <w:bCs/>
                <w:color w:val="000000"/>
                <w:sz w:val="22"/>
                <w:szCs w:val="22"/>
              </w:rPr>
              <w:t>21户</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35</w:t>
            </w:r>
          </w:p>
        </w:tc>
        <w:tc>
          <w:tcPr>
            <w:tcW w:w="1305" w:type="dxa"/>
            <w:vMerge w:val="restart"/>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龙泉驿区</w:t>
            </w: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成都环球特种玻璃制造有限公司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钢化玻璃绝缘子；复合绝缘子</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36</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成都炭素有限责任公司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等静压石墨</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37</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四川航天拓鑫玄武岩实业有限公司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玄武岩纤维复合材料管；玄武岩纤维复合材料步道板；玄武岩连续纤维原丝；玄武岩纤维无捻粗纱；玄武岩纤维复合材料；玄武岩粉料制造连续纤维的装备；玄武岩纤维复合材料水窖</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38</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成都光明光电股份有限公司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色补偿青蓝色滤光玻璃；镧系稀土光学玻璃；氟磷酸盐光学玻璃；环保重火石光学玻璃；低软化点光学玻璃</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39</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成都虹波实业股份有限公司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耐高温钼、钨合金</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40</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四川中财管道有限公司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proofErr w:type="spellStart"/>
            <w:r>
              <w:rPr>
                <w:rFonts w:ascii="宋体" w:hAnsi="宋体" w:cs="宋体" w:hint="eastAsia"/>
                <w:sz w:val="22"/>
                <w:szCs w:val="22"/>
              </w:rPr>
              <w:t>Pvc</w:t>
            </w:r>
            <w:proofErr w:type="spellEnd"/>
            <w:r>
              <w:rPr>
                <w:rFonts w:ascii="宋体" w:hAnsi="宋体" w:cs="宋体" w:hint="eastAsia"/>
                <w:sz w:val="22"/>
                <w:szCs w:val="22"/>
              </w:rPr>
              <w:t>/</w:t>
            </w:r>
            <w:proofErr w:type="spellStart"/>
            <w:r>
              <w:rPr>
                <w:rFonts w:ascii="宋体" w:hAnsi="宋体" w:cs="宋体" w:hint="eastAsia"/>
                <w:sz w:val="22"/>
                <w:szCs w:val="22"/>
              </w:rPr>
              <w:t>pvc</w:t>
            </w:r>
            <w:proofErr w:type="spellEnd"/>
            <w:r>
              <w:rPr>
                <w:rFonts w:ascii="宋体" w:hAnsi="宋体" w:cs="宋体" w:hint="eastAsia"/>
                <w:sz w:val="22"/>
                <w:szCs w:val="22"/>
              </w:rPr>
              <w:t>高抗紫外线共挤型材；ASA/</w:t>
            </w:r>
            <w:proofErr w:type="spellStart"/>
            <w:r>
              <w:rPr>
                <w:rFonts w:ascii="宋体" w:hAnsi="宋体" w:cs="宋体" w:hint="eastAsia"/>
                <w:sz w:val="22"/>
                <w:szCs w:val="22"/>
              </w:rPr>
              <w:t>pvc</w:t>
            </w:r>
            <w:proofErr w:type="spellEnd"/>
            <w:r>
              <w:rPr>
                <w:rFonts w:ascii="宋体" w:hAnsi="宋体" w:cs="宋体" w:hint="eastAsia"/>
                <w:sz w:val="22"/>
                <w:szCs w:val="22"/>
              </w:rPr>
              <w:t>真彩型材；</w:t>
            </w:r>
            <w:proofErr w:type="spellStart"/>
            <w:r>
              <w:rPr>
                <w:rFonts w:ascii="宋体" w:hAnsi="宋体" w:cs="宋体" w:hint="eastAsia"/>
                <w:sz w:val="22"/>
                <w:szCs w:val="22"/>
              </w:rPr>
              <w:t>ppr</w:t>
            </w:r>
            <w:proofErr w:type="spellEnd"/>
            <w:r>
              <w:rPr>
                <w:rFonts w:ascii="宋体" w:hAnsi="宋体" w:cs="宋体" w:hint="eastAsia"/>
                <w:sz w:val="22"/>
                <w:szCs w:val="22"/>
              </w:rPr>
              <w:t>聚丙烯冷热水管</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41</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成都拓利科技股份有限公司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高电压绝缘子高性能</w:t>
            </w:r>
            <w:proofErr w:type="spellStart"/>
            <w:r>
              <w:rPr>
                <w:rFonts w:ascii="宋体" w:hAnsi="宋体" w:cs="宋体" w:hint="eastAsia"/>
                <w:sz w:val="22"/>
                <w:szCs w:val="22"/>
              </w:rPr>
              <w:t>rtv</w:t>
            </w:r>
            <w:proofErr w:type="spellEnd"/>
            <w:r>
              <w:rPr>
                <w:rFonts w:ascii="宋体" w:hAnsi="宋体" w:cs="宋体" w:hint="eastAsia"/>
                <w:sz w:val="22"/>
                <w:szCs w:val="22"/>
              </w:rPr>
              <w:t>涂层及自动化浸涂装置成套技术；高导热、耐高温液体硅橡胶；阻燃尼龙66聚合物合成技术</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42</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成都蓉光炭素股份有限公司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新型石墨电极</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43</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四川一然新材料科技有限公司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高性能硬质合金PCB专用刀具</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44</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成都龙之泉科技股份有限公司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石墨烯防腐材料；双组份胶粘剂</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45</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成都美奢锐新材料有限公司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碳氮化钛基金属陶瓷刀具</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46</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成都迈科高分子材料股份有限公司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新型</w:t>
            </w:r>
            <w:proofErr w:type="spellStart"/>
            <w:r>
              <w:rPr>
                <w:rFonts w:ascii="宋体" w:hAnsi="宋体" w:cs="宋体" w:hint="eastAsia"/>
                <w:sz w:val="22"/>
                <w:szCs w:val="22"/>
              </w:rPr>
              <w:t>pvc</w:t>
            </w:r>
            <w:proofErr w:type="spellEnd"/>
            <w:r>
              <w:rPr>
                <w:rFonts w:ascii="宋体" w:hAnsi="宋体" w:cs="宋体" w:hint="eastAsia"/>
                <w:sz w:val="22"/>
                <w:szCs w:val="22"/>
              </w:rPr>
              <w:t>加工助剂；高分子隔音减振材料</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47</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成都贝施美生物科技有限公司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全瓷义齿用氧化锆瓷块；义齿用锂基玻璃陶瓷；新型牙种植体</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48</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四川宏亿复合材料工程技术有限公司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弹性橡胶垫板；橡胶套靴；微孔橡胶垫板</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49</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成都兴宇精密铸造有限公司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Zm5镁合金航空零部件</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50</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成都阳光铝制品有限公司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新型铝合金材料</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51</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四川北尚新材料科技有限公司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sz w:val="22"/>
                <w:szCs w:val="22"/>
              </w:rPr>
              <w:t>粘弹体防腐材料；融合防腐胶带；易涂装防腐胶带</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52</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成都宏源铸造材料有限公司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硅钡孕育剂；锶硅孕育剂；凸轮轴孕育剂</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53</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成都联虹钼业有限公司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各向同性钼板</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54</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四川航龙航空工业有限公司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全机布罩</w:t>
            </w:r>
          </w:p>
        </w:tc>
      </w:tr>
      <w:tr w:rsidR="005A429C" w:rsidTr="0009693A">
        <w:trPr>
          <w:trHeight w:val="284"/>
        </w:trPr>
        <w:tc>
          <w:tcPr>
            <w:tcW w:w="1113" w:type="dxa"/>
            <w:vAlign w:val="center"/>
          </w:tcPr>
          <w:p w:rsidR="005A429C" w:rsidRDefault="005A429C" w:rsidP="0009693A">
            <w:pPr>
              <w:topLinePunct/>
              <w:adjustRightInd w:val="0"/>
              <w:snapToGrid w:val="0"/>
              <w:spacing w:line="264" w:lineRule="exact"/>
              <w:jc w:val="center"/>
              <w:rPr>
                <w:rFonts w:ascii="宋体" w:hAnsi="宋体" w:cs="宋体" w:hint="eastAsia"/>
                <w:color w:val="000000"/>
                <w:sz w:val="22"/>
                <w:szCs w:val="22"/>
              </w:rPr>
            </w:pPr>
            <w:r>
              <w:rPr>
                <w:rFonts w:ascii="宋体" w:hAnsi="宋体" w:cs="宋体" w:hint="eastAsia"/>
                <w:color w:val="000000"/>
                <w:sz w:val="22"/>
                <w:szCs w:val="22"/>
              </w:rPr>
              <w:t>55</w:t>
            </w:r>
          </w:p>
        </w:tc>
        <w:tc>
          <w:tcPr>
            <w:tcW w:w="1305" w:type="dxa"/>
            <w:vMerge/>
            <w:vAlign w:val="center"/>
          </w:tcPr>
          <w:p w:rsidR="005A429C" w:rsidRDefault="005A429C" w:rsidP="0009693A">
            <w:pPr>
              <w:adjustRightInd w:val="0"/>
              <w:snapToGrid w:val="0"/>
              <w:spacing w:line="264"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成都川路塑胶集团有限公司</w:t>
            </w:r>
          </w:p>
        </w:tc>
        <w:tc>
          <w:tcPr>
            <w:tcW w:w="3212" w:type="dxa"/>
            <w:vAlign w:val="center"/>
          </w:tcPr>
          <w:p w:rsidR="005A429C" w:rsidRDefault="005A429C" w:rsidP="0009693A">
            <w:pPr>
              <w:topLinePunct/>
              <w:adjustRightInd w:val="0"/>
              <w:snapToGrid w:val="0"/>
              <w:spacing w:line="264" w:lineRule="exact"/>
              <w:jc w:val="center"/>
              <w:rPr>
                <w:rFonts w:ascii="宋体" w:hAnsi="宋体" w:cs="宋体" w:hint="eastAsia"/>
                <w:sz w:val="22"/>
                <w:szCs w:val="22"/>
              </w:rPr>
            </w:pPr>
            <w:r>
              <w:rPr>
                <w:rFonts w:ascii="宋体" w:hAnsi="宋体" w:cs="宋体" w:hint="eastAsia"/>
                <w:sz w:val="22"/>
                <w:szCs w:val="22"/>
              </w:rPr>
              <w:t>氟碳金共挤型材；抗震结构拉缝材料；大流量特殊单立管及H</w:t>
            </w:r>
            <w:r>
              <w:rPr>
                <w:rFonts w:ascii="宋体" w:hAnsi="宋体" w:cs="宋体" w:hint="eastAsia"/>
                <w:sz w:val="22"/>
                <w:szCs w:val="22"/>
              </w:rPr>
              <w:lastRenderedPageBreak/>
              <w:t>管排水系统；冷热水用PE-RTⅡ管道及分水器系统</w:t>
            </w:r>
          </w:p>
        </w:tc>
      </w:tr>
      <w:tr w:rsidR="005A429C" w:rsidTr="0009693A">
        <w:trPr>
          <w:trHeight w:val="284"/>
        </w:trPr>
        <w:tc>
          <w:tcPr>
            <w:tcW w:w="1113" w:type="dxa"/>
            <w:vAlign w:val="center"/>
          </w:tcPr>
          <w:p w:rsidR="005A429C" w:rsidRDefault="005A429C" w:rsidP="0009693A">
            <w:pPr>
              <w:adjustRightInd w:val="0"/>
              <w:snapToGrid w:val="0"/>
              <w:spacing w:line="250" w:lineRule="exact"/>
              <w:jc w:val="center"/>
              <w:rPr>
                <w:rFonts w:ascii="宋体" w:hAnsi="宋体" w:cs="宋体" w:hint="eastAsia"/>
                <w:bCs/>
                <w:color w:val="000000"/>
                <w:sz w:val="22"/>
                <w:szCs w:val="22"/>
              </w:rPr>
            </w:pPr>
            <w:r>
              <w:rPr>
                <w:rFonts w:ascii="宋体" w:hAnsi="宋体" w:cs="宋体" w:hint="eastAsia"/>
                <w:bCs/>
                <w:color w:val="000000"/>
                <w:sz w:val="22"/>
                <w:szCs w:val="22"/>
              </w:rPr>
              <w:lastRenderedPageBreak/>
              <w:t>青白江区</w:t>
            </w:r>
          </w:p>
        </w:tc>
        <w:tc>
          <w:tcPr>
            <w:tcW w:w="8282" w:type="dxa"/>
            <w:gridSpan w:val="3"/>
            <w:vAlign w:val="center"/>
          </w:tcPr>
          <w:p w:rsidR="005A429C" w:rsidRDefault="005A429C" w:rsidP="0009693A">
            <w:pPr>
              <w:adjustRightInd w:val="0"/>
              <w:snapToGrid w:val="0"/>
              <w:spacing w:line="250" w:lineRule="exact"/>
              <w:rPr>
                <w:rFonts w:ascii="宋体" w:hAnsi="宋体" w:cs="宋体" w:hint="eastAsia"/>
                <w:bCs/>
                <w:color w:val="000000"/>
                <w:sz w:val="22"/>
                <w:szCs w:val="22"/>
              </w:rPr>
            </w:pPr>
            <w:r>
              <w:rPr>
                <w:rFonts w:ascii="宋体" w:hAnsi="宋体" w:cs="宋体" w:hint="eastAsia"/>
                <w:bCs/>
                <w:color w:val="000000"/>
                <w:sz w:val="22"/>
                <w:szCs w:val="22"/>
              </w:rPr>
              <w:t>16户</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56</w:t>
            </w:r>
          </w:p>
        </w:tc>
        <w:tc>
          <w:tcPr>
            <w:tcW w:w="1305" w:type="dxa"/>
            <w:vMerge w:val="restart"/>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青白江区</w:t>
            </w: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台玻成都玻璃有限公司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镀膜玻璃，中空玻璃，眼镜</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57</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成都瀚江新材料科技股份有限公司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高性能环保型玻璃棉及制品，超细玻璃棉及制品，高性能航空玻璃棉及制品</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58</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巨石集团成都有限公司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玻璃纤维及制品</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59</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成都玉龙化工有限公司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蜜胺泡沫，改性三聚氰胺氰尿酸，（MCA）阻燃剂</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60</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台嘉成都玻纤有限公司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微米玻璃纤维纱及布，微米玻璃纤维纱及布</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61</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成都丽雅纤维股份有限公司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生物基纤维素纤维，生物基纤维素膜</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62</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成都建工工业化建筑有限公司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新型路缘石，渗水快干型铺装板，新型建筑外部材料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63</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成都江河幕墙系统工程有限公司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智能呼吸式幕墙，无横梁T型铝龙骨玻璃幕墙，框架式幕墙，大分格单元式幕墙，曲面外幕墙，U80单元式幕墙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64</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成都巨峰玻璃有限公司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抗鸟撞电加温屏蔽玻璃，高性能透明隐身涂层</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65</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成都芝田高分子材料有限公司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超级电容器</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66</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四川维珍高新材料有限公司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纳米改性不锈钢转鼓等</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67</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成都中泰新材料有限公司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汉德威柔性防水浆料，JMT匀质防火保温板</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68</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成都思立可科技有限公司</w:t>
            </w:r>
          </w:p>
        </w:tc>
        <w:tc>
          <w:tcPr>
            <w:tcW w:w="3212" w:type="dxa"/>
            <w:vAlign w:val="center"/>
          </w:tcPr>
          <w:p w:rsidR="005A429C" w:rsidRDefault="005A429C" w:rsidP="0009693A">
            <w:pPr>
              <w:topLinePunct/>
              <w:adjustRightInd w:val="0"/>
              <w:snapToGrid w:val="0"/>
              <w:jc w:val="center"/>
              <w:rPr>
                <w:rFonts w:ascii="宋体" w:hAnsi="宋体" w:cs="宋体" w:hint="eastAsia"/>
                <w:sz w:val="22"/>
                <w:szCs w:val="22"/>
              </w:rPr>
            </w:pPr>
            <w:r>
              <w:rPr>
                <w:rFonts w:ascii="宋体" w:hAnsi="宋体" w:cs="宋体" w:hint="eastAsia"/>
                <w:sz w:val="22"/>
                <w:szCs w:val="22"/>
              </w:rPr>
              <w:t>1.低烟无卤线缆用润滑剂</w:t>
            </w:r>
          </w:p>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2.耐刮擦聚硅氧烷母粒</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69</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四川华邦保和涂料有限公司</w:t>
            </w:r>
          </w:p>
        </w:tc>
        <w:tc>
          <w:tcPr>
            <w:tcW w:w="3212" w:type="dxa"/>
            <w:vAlign w:val="center"/>
          </w:tcPr>
          <w:p w:rsidR="005A429C" w:rsidRDefault="005A429C" w:rsidP="0009693A">
            <w:pPr>
              <w:topLinePunct/>
              <w:adjustRightInd w:val="0"/>
              <w:snapToGrid w:val="0"/>
              <w:jc w:val="center"/>
              <w:rPr>
                <w:rFonts w:ascii="宋体" w:hAnsi="宋体" w:cs="宋体" w:hint="eastAsia"/>
                <w:sz w:val="22"/>
                <w:szCs w:val="22"/>
              </w:rPr>
            </w:pPr>
            <w:r>
              <w:rPr>
                <w:rFonts w:ascii="宋体" w:hAnsi="宋体" w:cs="宋体" w:hint="eastAsia"/>
                <w:sz w:val="22"/>
                <w:szCs w:val="22"/>
              </w:rPr>
              <w:t>1.环保净味水性乳胶漆。</w:t>
            </w:r>
          </w:p>
          <w:p w:rsidR="005A429C" w:rsidRDefault="005A429C" w:rsidP="0009693A">
            <w:pPr>
              <w:topLinePunct/>
              <w:adjustRightInd w:val="0"/>
              <w:snapToGrid w:val="0"/>
              <w:jc w:val="center"/>
              <w:rPr>
                <w:rFonts w:ascii="宋体" w:hAnsi="宋体" w:cs="宋体" w:hint="eastAsia"/>
                <w:sz w:val="22"/>
                <w:szCs w:val="22"/>
              </w:rPr>
            </w:pPr>
            <w:r>
              <w:rPr>
                <w:rFonts w:ascii="宋体" w:hAnsi="宋体" w:cs="宋体" w:hint="eastAsia"/>
                <w:sz w:val="22"/>
                <w:szCs w:val="22"/>
              </w:rPr>
              <w:t>2.水性多彩漆。</w:t>
            </w:r>
          </w:p>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3.水性砂壁质感涂料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70</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sz w:val="22"/>
                <w:szCs w:val="22"/>
              </w:rPr>
            </w:pPr>
            <w:r>
              <w:rPr>
                <w:rFonts w:ascii="宋体" w:hAnsi="宋体" w:cs="宋体" w:hint="eastAsia"/>
                <w:sz w:val="22"/>
                <w:szCs w:val="22"/>
              </w:rPr>
              <w:t>安施新能源（成都）有限公司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sz w:val="22"/>
                <w:szCs w:val="22"/>
              </w:rPr>
            </w:pPr>
            <w:r>
              <w:rPr>
                <w:rFonts w:ascii="宋体" w:hAnsi="宋体" w:cs="宋体" w:hint="eastAsia"/>
                <w:sz w:val="22"/>
                <w:szCs w:val="22"/>
              </w:rPr>
              <w:t>超级电容器</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71</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成都虹波钼业有限责任公司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多序列单晶二钼酸铵，高纯/高溶三氧化钼</w:t>
            </w:r>
          </w:p>
        </w:tc>
      </w:tr>
      <w:tr w:rsidR="005A429C" w:rsidTr="0009693A">
        <w:trPr>
          <w:trHeight w:val="284"/>
        </w:trPr>
        <w:tc>
          <w:tcPr>
            <w:tcW w:w="1113" w:type="dxa"/>
            <w:vAlign w:val="center"/>
          </w:tcPr>
          <w:p w:rsidR="005A429C" w:rsidRDefault="005A429C" w:rsidP="0009693A">
            <w:pPr>
              <w:adjustRightInd w:val="0"/>
              <w:snapToGrid w:val="0"/>
              <w:spacing w:line="250" w:lineRule="exact"/>
              <w:jc w:val="center"/>
              <w:rPr>
                <w:rFonts w:ascii="宋体" w:hAnsi="宋体" w:cs="宋体" w:hint="eastAsia"/>
                <w:bCs/>
                <w:color w:val="000000"/>
                <w:sz w:val="22"/>
                <w:szCs w:val="22"/>
              </w:rPr>
            </w:pPr>
            <w:r>
              <w:rPr>
                <w:rFonts w:ascii="宋体" w:hAnsi="宋体" w:cs="宋体" w:hint="eastAsia"/>
                <w:bCs/>
                <w:color w:val="000000"/>
                <w:sz w:val="22"/>
                <w:szCs w:val="22"/>
              </w:rPr>
              <w:t>新都区</w:t>
            </w:r>
          </w:p>
        </w:tc>
        <w:tc>
          <w:tcPr>
            <w:tcW w:w="8282" w:type="dxa"/>
            <w:gridSpan w:val="3"/>
            <w:vAlign w:val="center"/>
          </w:tcPr>
          <w:p w:rsidR="005A429C" w:rsidRDefault="005A429C" w:rsidP="0009693A">
            <w:pPr>
              <w:adjustRightInd w:val="0"/>
              <w:snapToGrid w:val="0"/>
              <w:spacing w:line="250" w:lineRule="exact"/>
              <w:rPr>
                <w:rFonts w:ascii="宋体" w:hAnsi="宋体" w:cs="宋体" w:hint="eastAsia"/>
                <w:bCs/>
                <w:color w:val="000000"/>
                <w:sz w:val="22"/>
                <w:szCs w:val="22"/>
              </w:rPr>
            </w:pPr>
            <w:r>
              <w:rPr>
                <w:rFonts w:ascii="宋体" w:hAnsi="宋体" w:cs="宋体" w:hint="eastAsia"/>
                <w:bCs/>
                <w:color w:val="000000"/>
                <w:sz w:val="22"/>
                <w:szCs w:val="22"/>
              </w:rPr>
              <w:t>13户</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72</w:t>
            </w:r>
          </w:p>
        </w:tc>
        <w:tc>
          <w:tcPr>
            <w:tcW w:w="1305" w:type="dxa"/>
            <w:vMerge w:val="restart"/>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新都区</w:t>
            </w:r>
          </w:p>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成都光明光学元件有限公司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手机滤光片、光学低通滤波器</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73</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四川省宏源防水工程有限公司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非沥青基自粘防水卷材、预铺自粘防水卷材</w:t>
            </w:r>
          </w:p>
        </w:tc>
      </w:tr>
      <w:tr w:rsidR="005A429C" w:rsidTr="0009693A">
        <w:trPr>
          <w:trHeight w:val="90"/>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74</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成都俊马密封科技股份有限公司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无石棉原位复合密封材料、一种阳离子微粒高性能密封材料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75</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成都新图新材料股份有限公司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计算机直接制版(CTP)版材</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76</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四川兰德高科技产业有限公司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铝钛硼细化剂、铝锶中间合金、铝硅合金</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77</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成都工具研究所有限公司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硬质合金数控刀具、超硬刀具、刀具涂层及表面处理</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78</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中建铝新材料成都有限公司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铝合金建筑模板、集成式附着升降脚手架、铝制箱式房屋</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79</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成都优品涂料有限公司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UV辐射光固化木器涂料</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80</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成都中美吉祥金言装饰建材有限公司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建筑幕墙用铝塑复合板、氟碳铝单板、建筑装饰用不燃级铝复合板</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lastRenderedPageBreak/>
              <w:t>81</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紫荆花制漆（成都）有限公司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高性能环保外墙涂料、高性能环保内墙涂料、水性工业防腐涂料</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82</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成都兴锐新材料有限公司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HJG各型衬板、稀土耐磨合金钢、新型高锰耐磨合金钢和高铬铸铁</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83</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明达线缆集团（成都）有限公司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节能环保高强高导铝合金缆</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84</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kern w:val="2"/>
                <w:sz w:val="22"/>
                <w:szCs w:val="22"/>
              </w:rPr>
            </w:pPr>
            <w:r>
              <w:rPr>
                <w:rFonts w:ascii="宋体" w:hAnsi="宋体" w:cs="宋体" w:hint="eastAsia"/>
                <w:sz w:val="22"/>
                <w:szCs w:val="22"/>
              </w:rPr>
              <w:t>四川川钨硬质合金有限公司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kern w:val="2"/>
                <w:sz w:val="22"/>
                <w:szCs w:val="22"/>
              </w:rPr>
            </w:pPr>
            <w:r>
              <w:rPr>
                <w:rFonts w:ascii="宋体" w:hAnsi="宋体" w:cs="宋体" w:hint="eastAsia"/>
                <w:sz w:val="22"/>
                <w:szCs w:val="22"/>
              </w:rPr>
              <w:t>硬质合金密封环、硬质合金轴套、硬质合金喷嘴</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bCs/>
                <w:color w:val="000000"/>
                <w:sz w:val="22"/>
                <w:szCs w:val="22"/>
              </w:rPr>
            </w:pPr>
            <w:r>
              <w:rPr>
                <w:rFonts w:ascii="宋体" w:hAnsi="宋体" w:cs="宋体" w:hint="eastAsia"/>
                <w:bCs/>
                <w:color w:val="000000"/>
                <w:sz w:val="22"/>
                <w:szCs w:val="22"/>
              </w:rPr>
              <w:t>温江区</w:t>
            </w:r>
          </w:p>
        </w:tc>
        <w:tc>
          <w:tcPr>
            <w:tcW w:w="8282" w:type="dxa"/>
            <w:gridSpan w:val="3"/>
            <w:vAlign w:val="center"/>
          </w:tcPr>
          <w:p w:rsidR="005A429C" w:rsidRDefault="005A429C" w:rsidP="0009693A">
            <w:pPr>
              <w:adjustRightInd w:val="0"/>
              <w:snapToGrid w:val="0"/>
              <w:spacing w:line="290" w:lineRule="exact"/>
              <w:rPr>
                <w:rFonts w:ascii="宋体" w:hAnsi="宋体" w:cs="宋体" w:hint="eastAsia"/>
                <w:bCs/>
                <w:color w:val="000000"/>
                <w:sz w:val="22"/>
                <w:szCs w:val="22"/>
              </w:rPr>
            </w:pPr>
            <w:r>
              <w:rPr>
                <w:rFonts w:ascii="宋体" w:hAnsi="宋体" w:cs="宋体" w:hint="eastAsia"/>
                <w:bCs/>
                <w:color w:val="000000"/>
                <w:sz w:val="22"/>
                <w:szCs w:val="22"/>
              </w:rPr>
              <w:t>3户</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85</w:t>
            </w:r>
          </w:p>
        </w:tc>
        <w:tc>
          <w:tcPr>
            <w:tcW w:w="1305" w:type="dxa"/>
            <w:vMerge w:val="restart"/>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温江区</w:t>
            </w: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四川环龙技术织物有限公司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多轴向多层造纸工业过滤材料</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86</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红塔塑胶（成都）有限公司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BOPP烟膜、BOPP光膜</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87</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成都德信安创新医疗技术有限公司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功能性医用导管涂层材料</w:t>
            </w:r>
          </w:p>
        </w:tc>
      </w:tr>
      <w:tr w:rsidR="005A429C" w:rsidTr="0009693A">
        <w:trPr>
          <w:trHeight w:val="263"/>
        </w:trPr>
        <w:tc>
          <w:tcPr>
            <w:tcW w:w="1113" w:type="dxa"/>
            <w:vAlign w:val="center"/>
          </w:tcPr>
          <w:p w:rsidR="005A429C" w:rsidRDefault="005A429C" w:rsidP="0009693A">
            <w:pPr>
              <w:adjustRightInd w:val="0"/>
              <w:snapToGrid w:val="0"/>
              <w:spacing w:line="290" w:lineRule="exact"/>
              <w:jc w:val="center"/>
              <w:rPr>
                <w:rFonts w:ascii="宋体" w:hAnsi="宋体" w:cs="宋体" w:hint="eastAsia"/>
                <w:bCs/>
                <w:color w:val="000000"/>
                <w:sz w:val="22"/>
                <w:szCs w:val="22"/>
              </w:rPr>
            </w:pPr>
            <w:r>
              <w:rPr>
                <w:rFonts w:ascii="宋体" w:hAnsi="宋体" w:cs="宋体" w:hint="eastAsia"/>
                <w:bCs/>
                <w:color w:val="000000"/>
                <w:sz w:val="22"/>
                <w:szCs w:val="22"/>
              </w:rPr>
              <w:t>双流区</w:t>
            </w:r>
          </w:p>
        </w:tc>
        <w:tc>
          <w:tcPr>
            <w:tcW w:w="8282" w:type="dxa"/>
            <w:gridSpan w:val="3"/>
            <w:vAlign w:val="center"/>
          </w:tcPr>
          <w:p w:rsidR="005A429C" w:rsidRDefault="005A429C" w:rsidP="0009693A">
            <w:pPr>
              <w:adjustRightInd w:val="0"/>
              <w:snapToGrid w:val="0"/>
              <w:spacing w:line="290" w:lineRule="exact"/>
              <w:rPr>
                <w:rFonts w:ascii="宋体" w:hAnsi="宋体" w:cs="宋体" w:hint="eastAsia"/>
                <w:bCs/>
                <w:color w:val="000000"/>
                <w:sz w:val="22"/>
                <w:szCs w:val="22"/>
              </w:rPr>
            </w:pPr>
            <w:r>
              <w:rPr>
                <w:rFonts w:ascii="宋体" w:hAnsi="宋体" w:cs="宋体" w:hint="eastAsia"/>
                <w:bCs/>
                <w:color w:val="000000"/>
                <w:sz w:val="22"/>
                <w:szCs w:val="22"/>
              </w:rPr>
              <w:t>22户</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88</w:t>
            </w:r>
          </w:p>
        </w:tc>
        <w:tc>
          <w:tcPr>
            <w:tcW w:w="1305" w:type="dxa"/>
            <w:vMerge w:val="restart"/>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双流区</w:t>
            </w:r>
          </w:p>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四川爱尓西科技有限公司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纳米金催化剂</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89</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成都晨光博达橡塑有限公司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氟预混胶、氟混炼胶、</w:t>
            </w:r>
          </w:p>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全氟醚混炼胶</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90</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四川南玻节能玻璃有限公司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环保节能低辐射镀膜中空玻璃</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91</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成都盛帮密封件股份有限公司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气门密封、油封、杂件、</w:t>
            </w:r>
          </w:p>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0型圈</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92</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成都海蓉特种纺织品有限公司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棉丝制品、芳纶制品、</w:t>
            </w:r>
          </w:p>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涤丝制品</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93</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兴发铝业（成都）有限公司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铝合金建筑型材、铝合金工业材</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94</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成都南玻玻璃有限公司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超薄玻璃、LOW-E镀膜玻璃、光学性能优异多功能风挡玻璃</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95</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成都航宇超合金技术有限公司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高温合金航空叶片</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96</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成都金发科技新材料有限公司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新能源汽车用高性能复合材料、电子信息产品用高性能工程塑料</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97</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成都标建铝业有限公司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高抗热裂性能铝合金材料、</w:t>
            </w:r>
          </w:p>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高强散热铝合金材料、</w:t>
            </w:r>
          </w:p>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其他工业铝型材、</w:t>
            </w:r>
          </w:p>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建筑型材</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98</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成都西顿硬质合金有限公司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无磁硬质合金</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99</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四川朗峰电子材料有限公司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无铅焊料、轴承合金’</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100</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成都博达爱福科技有限公司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MQ硅树脂</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101</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四川省阿力克斯科技有限公司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保温装饰一体板、美玉珑装饰板、铝合金幕墙板</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102</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成都星达铜业有限公司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超微铜导体</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103</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成都长江热缩材料有限公司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塑料排水管连接用纤维加强型热收缩套、</w:t>
            </w:r>
          </w:p>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钢塑转换接头用热收缩套、</w:t>
            </w:r>
          </w:p>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燃气热收缩套</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104</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四川氟迪新能源有限公司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氟预混胶、氟混炼胶</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105</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成都超纯应用材料有限责任公司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半导体刻蚀机用喷淋头、</w:t>
            </w:r>
          </w:p>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高损伤阈值激光材料、</w:t>
            </w:r>
          </w:p>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碳化硅涂层</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lastRenderedPageBreak/>
              <w:t>106</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成都海威华芯科技有限公司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6英寸砷化镓IPD晶圆、</w:t>
            </w:r>
          </w:p>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6英寸砷化镓0.25umpHEMT</w:t>
            </w:r>
          </w:p>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6英寸砷化镓2umHBT晶圆</w:t>
            </w:r>
          </w:p>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6英寸砷化镓0.25umHEMT</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107</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四川神工钨钢刀具有限公司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硬质合金刀片、金属陶瓷数控刀片、金刚石砂轮</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108</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成都天府垫片科技有限公司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无石棉材料密封材料及垫片</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109</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成都中建材光电材料有限公司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碲化镉发电玻璃</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bCs/>
                <w:color w:val="000000"/>
                <w:sz w:val="22"/>
                <w:szCs w:val="22"/>
              </w:rPr>
            </w:pPr>
            <w:r>
              <w:rPr>
                <w:rFonts w:ascii="宋体" w:hAnsi="宋体" w:cs="宋体" w:hint="eastAsia"/>
                <w:bCs/>
                <w:color w:val="000000"/>
                <w:sz w:val="22"/>
                <w:szCs w:val="22"/>
              </w:rPr>
              <w:t>郫都区</w:t>
            </w:r>
          </w:p>
        </w:tc>
        <w:tc>
          <w:tcPr>
            <w:tcW w:w="8282" w:type="dxa"/>
            <w:gridSpan w:val="3"/>
            <w:vAlign w:val="center"/>
          </w:tcPr>
          <w:p w:rsidR="005A429C" w:rsidRDefault="005A429C" w:rsidP="0009693A">
            <w:pPr>
              <w:adjustRightInd w:val="0"/>
              <w:snapToGrid w:val="0"/>
              <w:spacing w:line="290" w:lineRule="exact"/>
              <w:rPr>
                <w:rFonts w:ascii="宋体" w:hAnsi="宋体" w:cs="宋体" w:hint="eastAsia"/>
                <w:bCs/>
                <w:color w:val="000000"/>
                <w:sz w:val="22"/>
                <w:szCs w:val="22"/>
              </w:rPr>
            </w:pPr>
            <w:r>
              <w:rPr>
                <w:rFonts w:ascii="宋体" w:hAnsi="宋体" w:cs="宋体" w:hint="eastAsia"/>
                <w:bCs/>
                <w:color w:val="000000"/>
                <w:sz w:val="22"/>
                <w:szCs w:val="22"/>
              </w:rPr>
              <w:t>6户</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110</w:t>
            </w:r>
          </w:p>
        </w:tc>
        <w:tc>
          <w:tcPr>
            <w:tcW w:w="1305" w:type="dxa"/>
            <w:vMerge w:val="restart"/>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郫都区</w:t>
            </w: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四川西冶新材料股份有限公司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特种气保焊丝、特种低氢焊条、特种埋弧焊丝</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111</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成都普瑞斯特新材料有限公司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石墨烯环保无溶剂重防腐涂料</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112</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四川鑫电电缆有限公司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35KV及以下环保型电线电缆</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113</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成都清洋宝柏包装有限公司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各种新型包装膜</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114</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成都顺康三森电子有限责任公司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PTC陶瓷材料、NTC陶瓷材料、</w:t>
            </w:r>
          </w:p>
        </w:tc>
      </w:tr>
      <w:tr w:rsidR="005A429C" w:rsidTr="0009693A">
        <w:trPr>
          <w:trHeight w:val="284"/>
        </w:trPr>
        <w:tc>
          <w:tcPr>
            <w:tcW w:w="1113"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115</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成都科税传感技术有限公司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sz w:val="22"/>
                <w:szCs w:val="22"/>
              </w:rPr>
            </w:pPr>
            <w:r>
              <w:rPr>
                <w:rFonts w:ascii="宋体" w:hAnsi="宋体" w:cs="宋体" w:hint="eastAsia"/>
                <w:sz w:val="22"/>
                <w:szCs w:val="22"/>
              </w:rPr>
              <w:t>传咸器</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bCs/>
                <w:color w:val="000000"/>
                <w:sz w:val="22"/>
                <w:szCs w:val="22"/>
              </w:rPr>
            </w:pPr>
            <w:r>
              <w:rPr>
                <w:rFonts w:ascii="宋体" w:hAnsi="宋体" w:cs="宋体" w:hint="eastAsia"/>
                <w:bCs/>
                <w:color w:val="000000"/>
                <w:sz w:val="22"/>
                <w:szCs w:val="22"/>
              </w:rPr>
              <w:t>东部新区</w:t>
            </w:r>
          </w:p>
        </w:tc>
        <w:tc>
          <w:tcPr>
            <w:tcW w:w="8282" w:type="dxa"/>
            <w:gridSpan w:val="3"/>
            <w:vAlign w:val="center"/>
          </w:tcPr>
          <w:p w:rsidR="005A429C" w:rsidRDefault="005A429C" w:rsidP="0009693A">
            <w:pPr>
              <w:adjustRightInd w:val="0"/>
              <w:snapToGrid w:val="0"/>
              <w:spacing w:line="290" w:lineRule="exact"/>
              <w:rPr>
                <w:rFonts w:ascii="宋体" w:hAnsi="宋体" w:cs="宋体" w:hint="eastAsia"/>
                <w:bCs/>
                <w:color w:val="000000"/>
                <w:sz w:val="22"/>
                <w:szCs w:val="22"/>
              </w:rPr>
            </w:pPr>
            <w:r>
              <w:rPr>
                <w:rFonts w:ascii="宋体" w:hAnsi="宋体" w:cs="宋体" w:hint="eastAsia"/>
                <w:bCs/>
                <w:color w:val="000000"/>
                <w:sz w:val="22"/>
                <w:szCs w:val="22"/>
              </w:rPr>
              <w:t>4户</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116</w:t>
            </w:r>
          </w:p>
        </w:tc>
        <w:tc>
          <w:tcPr>
            <w:tcW w:w="1305" w:type="dxa"/>
            <w:vMerge w:val="restart"/>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东部新区</w:t>
            </w: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四川厚诚新材料有限公司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流延聚乙烯薄膜</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117</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四川华骄环保科技有限公司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PVC环保地板、纳米多彩艺术墙板</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118</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四川曙光电碳制品有限公司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石墨制品</w:t>
            </w:r>
          </w:p>
        </w:tc>
      </w:tr>
      <w:tr w:rsidR="005A429C" w:rsidTr="0009693A">
        <w:trPr>
          <w:trHeight w:val="284"/>
        </w:trPr>
        <w:tc>
          <w:tcPr>
            <w:tcW w:w="1113" w:type="dxa"/>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r>
              <w:rPr>
                <w:rFonts w:ascii="宋体" w:hAnsi="宋体" w:cs="宋体" w:hint="eastAsia"/>
                <w:color w:val="000000"/>
                <w:sz w:val="22"/>
                <w:szCs w:val="22"/>
              </w:rPr>
              <w:t>119</w:t>
            </w:r>
          </w:p>
        </w:tc>
        <w:tc>
          <w:tcPr>
            <w:tcW w:w="1305" w:type="dxa"/>
            <w:vMerge/>
            <w:vAlign w:val="center"/>
          </w:tcPr>
          <w:p w:rsidR="005A429C" w:rsidRDefault="005A429C" w:rsidP="0009693A">
            <w:pPr>
              <w:adjustRightInd w:val="0"/>
              <w:snapToGrid w:val="0"/>
              <w:spacing w:line="29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四川元通玻璃仪器有限公司</w:t>
            </w:r>
          </w:p>
        </w:tc>
        <w:tc>
          <w:tcPr>
            <w:tcW w:w="3212" w:type="dxa"/>
            <w:vAlign w:val="center"/>
          </w:tcPr>
          <w:p w:rsidR="005A429C" w:rsidRDefault="005A429C" w:rsidP="0009693A">
            <w:pPr>
              <w:topLinePunct/>
              <w:adjustRightInd w:val="0"/>
              <w:snapToGrid w:val="0"/>
              <w:spacing w:line="290" w:lineRule="exact"/>
              <w:jc w:val="center"/>
              <w:rPr>
                <w:rFonts w:ascii="宋体" w:hAnsi="宋体" w:cs="宋体" w:hint="eastAsia"/>
                <w:color w:val="000000"/>
                <w:sz w:val="22"/>
                <w:szCs w:val="22"/>
              </w:rPr>
            </w:pPr>
            <w:r>
              <w:rPr>
                <w:rFonts w:ascii="宋体" w:hAnsi="宋体" w:cs="宋体" w:hint="eastAsia"/>
                <w:sz w:val="22"/>
                <w:szCs w:val="22"/>
              </w:rPr>
              <w:t>稀土高硼玻璃</w:t>
            </w:r>
          </w:p>
        </w:tc>
      </w:tr>
      <w:tr w:rsidR="005A429C" w:rsidTr="0009693A">
        <w:trPr>
          <w:trHeight w:val="284"/>
        </w:trPr>
        <w:tc>
          <w:tcPr>
            <w:tcW w:w="1113" w:type="dxa"/>
            <w:vAlign w:val="center"/>
          </w:tcPr>
          <w:p w:rsidR="005A429C" w:rsidRDefault="005A429C" w:rsidP="0009693A">
            <w:pPr>
              <w:adjustRightInd w:val="0"/>
              <w:snapToGrid w:val="0"/>
              <w:spacing w:line="220" w:lineRule="exact"/>
              <w:jc w:val="center"/>
              <w:rPr>
                <w:rFonts w:ascii="宋体" w:hAnsi="宋体" w:cs="宋体" w:hint="eastAsia"/>
                <w:bCs/>
                <w:color w:val="000000"/>
                <w:sz w:val="22"/>
                <w:szCs w:val="22"/>
              </w:rPr>
            </w:pPr>
            <w:r>
              <w:rPr>
                <w:rFonts w:ascii="宋体" w:hAnsi="宋体" w:cs="宋体" w:hint="eastAsia"/>
                <w:bCs/>
                <w:color w:val="000000"/>
                <w:sz w:val="22"/>
                <w:szCs w:val="22"/>
              </w:rPr>
              <w:t>都江堰市</w:t>
            </w:r>
          </w:p>
        </w:tc>
        <w:tc>
          <w:tcPr>
            <w:tcW w:w="8282" w:type="dxa"/>
            <w:gridSpan w:val="3"/>
            <w:vAlign w:val="center"/>
          </w:tcPr>
          <w:p w:rsidR="005A429C" w:rsidRDefault="005A429C" w:rsidP="0009693A">
            <w:pPr>
              <w:adjustRightInd w:val="0"/>
              <w:snapToGrid w:val="0"/>
              <w:spacing w:line="220" w:lineRule="exact"/>
              <w:rPr>
                <w:rFonts w:ascii="宋体" w:hAnsi="宋体" w:cs="宋体" w:hint="eastAsia"/>
                <w:bCs/>
                <w:color w:val="000000"/>
                <w:sz w:val="22"/>
                <w:szCs w:val="22"/>
              </w:rPr>
            </w:pPr>
            <w:r>
              <w:rPr>
                <w:rFonts w:ascii="宋体" w:hAnsi="宋体" w:cs="宋体" w:hint="eastAsia"/>
                <w:bCs/>
                <w:color w:val="000000"/>
                <w:sz w:val="22"/>
                <w:szCs w:val="22"/>
              </w:rPr>
              <w:t>8户</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120</w:t>
            </w:r>
          </w:p>
        </w:tc>
        <w:tc>
          <w:tcPr>
            <w:tcW w:w="1305" w:type="dxa"/>
            <w:vMerge w:val="restart"/>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都江堰市</w:t>
            </w: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都江堰泰瑞科技有限公司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低导热熔铸耐火材料</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121</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成都承新科技有限公司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石墨及炭素制品</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122</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都江堰市聚益炭素有限公司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石墨及炭素制品</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123</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成都青城耐火材料有限公司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多元纳米涂抹料金属硅包吹氧透气材料金属硅炉出铁口材料</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124</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成都晨航磁业有限公司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Sm-Co永磁元器件</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125</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都江堰光明光电材料有限责任公司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LED玻璃配件</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126</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四川京都龙泰科技有限公司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汽车电机用高性能永磁铁氧体磁瓦</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127</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四川天府防火材料有限公司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SWH室外厚型钢结构防火涂料SWB外薄型钢结构防火涂料SCB室内超薄型钢结构防火涂料</w:t>
            </w:r>
          </w:p>
        </w:tc>
      </w:tr>
      <w:tr w:rsidR="005A429C" w:rsidTr="0009693A">
        <w:trPr>
          <w:trHeight w:val="284"/>
        </w:trPr>
        <w:tc>
          <w:tcPr>
            <w:tcW w:w="1113" w:type="dxa"/>
            <w:vAlign w:val="center"/>
          </w:tcPr>
          <w:p w:rsidR="005A429C" w:rsidRDefault="005A429C" w:rsidP="0009693A">
            <w:pPr>
              <w:adjustRightInd w:val="0"/>
              <w:snapToGrid w:val="0"/>
              <w:spacing w:line="220" w:lineRule="exact"/>
              <w:jc w:val="center"/>
              <w:rPr>
                <w:rFonts w:ascii="宋体" w:hAnsi="宋体" w:cs="宋体" w:hint="eastAsia"/>
                <w:bCs/>
                <w:color w:val="000000"/>
                <w:sz w:val="22"/>
                <w:szCs w:val="22"/>
              </w:rPr>
            </w:pPr>
            <w:r>
              <w:rPr>
                <w:rFonts w:ascii="宋体" w:hAnsi="宋体" w:cs="宋体" w:hint="eastAsia"/>
                <w:bCs/>
                <w:color w:val="000000"/>
                <w:sz w:val="22"/>
                <w:szCs w:val="22"/>
              </w:rPr>
              <w:t>彭州市</w:t>
            </w:r>
          </w:p>
        </w:tc>
        <w:tc>
          <w:tcPr>
            <w:tcW w:w="8282" w:type="dxa"/>
            <w:gridSpan w:val="3"/>
            <w:vAlign w:val="center"/>
          </w:tcPr>
          <w:p w:rsidR="005A429C" w:rsidRDefault="005A429C" w:rsidP="0009693A">
            <w:pPr>
              <w:adjustRightInd w:val="0"/>
              <w:snapToGrid w:val="0"/>
              <w:spacing w:line="220" w:lineRule="exact"/>
              <w:rPr>
                <w:rFonts w:ascii="宋体" w:hAnsi="宋体" w:cs="宋体" w:hint="eastAsia"/>
                <w:bCs/>
                <w:color w:val="000000"/>
                <w:sz w:val="22"/>
                <w:szCs w:val="22"/>
              </w:rPr>
            </w:pPr>
            <w:r>
              <w:rPr>
                <w:rFonts w:ascii="宋体" w:hAnsi="宋体" w:cs="宋体" w:hint="eastAsia"/>
                <w:bCs/>
                <w:color w:val="000000"/>
                <w:sz w:val="22"/>
                <w:szCs w:val="22"/>
              </w:rPr>
              <w:t>7户</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128</w:t>
            </w:r>
          </w:p>
        </w:tc>
        <w:tc>
          <w:tcPr>
            <w:tcW w:w="1305" w:type="dxa"/>
            <w:vMerge w:val="restart"/>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彭州市</w:t>
            </w: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成都科美特特种气体有限公司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高纯电子级六氟化硫、半导体用四氟化碳</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129</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四川奥克石达化学股份有限公司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聚羧酸减水剂聚醚</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130</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成都杰晟蜀邦新材料科技有限公司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复合材料不饱和聚酯树脂、乳液型水性树脂</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131</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成都虹润制漆有限公司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陶瓷彩砂真石漆 、高效抗污耐候罩面清漆、质感涂料、无机涂料</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132</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彭州市新力新材料科技有限公司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特种石墨坯品</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133</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成都华融化工有限公司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PVC树脂、三氟氢硅</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134</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sz w:val="22"/>
                <w:szCs w:val="22"/>
              </w:rPr>
            </w:pPr>
            <w:r>
              <w:rPr>
                <w:rFonts w:ascii="宋体" w:hAnsi="宋体" w:cs="宋体" w:hint="eastAsia"/>
                <w:sz w:val="22"/>
                <w:szCs w:val="22"/>
              </w:rPr>
              <w:t>三菱化学功能塑料（成都）有限公司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sz w:val="22"/>
                <w:szCs w:val="22"/>
              </w:rPr>
            </w:pPr>
            <w:r>
              <w:rPr>
                <w:rFonts w:ascii="宋体" w:hAnsi="宋体" w:cs="宋体" w:hint="eastAsia"/>
                <w:sz w:val="22"/>
                <w:szCs w:val="22"/>
              </w:rPr>
              <w:t>聚氯乙烯搪塑粉</w:t>
            </w:r>
          </w:p>
        </w:tc>
      </w:tr>
      <w:tr w:rsidR="005A429C" w:rsidTr="0009693A">
        <w:trPr>
          <w:trHeight w:val="284"/>
        </w:trPr>
        <w:tc>
          <w:tcPr>
            <w:tcW w:w="1113" w:type="dxa"/>
            <w:vAlign w:val="center"/>
          </w:tcPr>
          <w:p w:rsidR="005A429C" w:rsidRDefault="005A429C" w:rsidP="0009693A">
            <w:pPr>
              <w:adjustRightInd w:val="0"/>
              <w:snapToGrid w:val="0"/>
              <w:spacing w:line="220" w:lineRule="exact"/>
              <w:jc w:val="center"/>
              <w:rPr>
                <w:rFonts w:ascii="宋体" w:hAnsi="宋体" w:cs="宋体" w:hint="eastAsia"/>
                <w:bCs/>
                <w:color w:val="000000"/>
                <w:sz w:val="22"/>
                <w:szCs w:val="22"/>
              </w:rPr>
            </w:pPr>
            <w:r>
              <w:rPr>
                <w:rFonts w:ascii="宋体" w:hAnsi="宋体" w:cs="宋体" w:hint="eastAsia"/>
                <w:bCs/>
                <w:color w:val="000000"/>
                <w:sz w:val="22"/>
                <w:szCs w:val="22"/>
              </w:rPr>
              <w:t>邛崃市</w:t>
            </w:r>
          </w:p>
        </w:tc>
        <w:tc>
          <w:tcPr>
            <w:tcW w:w="8282" w:type="dxa"/>
            <w:gridSpan w:val="3"/>
            <w:vAlign w:val="center"/>
          </w:tcPr>
          <w:p w:rsidR="005A429C" w:rsidRDefault="005A429C" w:rsidP="0009693A">
            <w:pPr>
              <w:adjustRightInd w:val="0"/>
              <w:snapToGrid w:val="0"/>
              <w:spacing w:line="220" w:lineRule="exact"/>
              <w:rPr>
                <w:rFonts w:ascii="宋体" w:hAnsi="宋体" w:cs="宋体" w:hint="eastAsia"/>
                <w:bCs/>
                <w:color w:val="000000"/>
                <w:sz w:val="22"/>
                <w:szCs w:val="22"/>
              </w:rPr>
            </w:pPr>
            <w:r>
              <w:rPr>
                <w:rFonts w:ascii="宋体" w:hAnsi="宋体" w:cs="宋体" w:hint="eastAsia"/>
                <w:bCs/>
                <w:color w:val="000000"/>
                <w:sz w:val="22"/>
                <w:szCs w:val="22"/>
              </w:rPr>
              <w:t>6户</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135</w:t>
            </w:r>
          </w:p>
        </w:tc>
        <w:tc>
          <w:tcPr>
            <w:tcW w:w="1305" w:type="dxa"/>
            <w:vMerge w:val="restart"/>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邛崃市</w:t>
            </w: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四川三棵树涂料有限公司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墙面涂料、木器涂料、水基胶黏</w:t>
            </w:r>
            <w:r>
              <w:rPr>
                <w:rFonts w:ascii="宋体" w:hAnsi="宋体" w:cs="宋体" w:hint="eastAsia"/>
                <w:sz w:val="22"/>
                <w:szCs w:val="22"/>
              </w:rPr>
              <w:lastRenderedPageBreak/>
              <w:t>剂</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lastRenderedPageBreak/>
              <w:t>136</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成都维特塑胶有限公司</w:t>
            </w:r>
          </w:p>
        </w:tc>
        <w:tc>
          <w:tcPr>
            <w:tcW w:w="3212" w:type="dxa"/>
            <w:vAlign w:val="center"/>
          </w:tcPr>
          <w:p w:rsidR="005A429C" w:rsidRDefault="005A429C" w:rsidP="0009693A">
            <w:pPr>
              <w:tabs>
                <w:tab w:val="left" w:pos="640"/>
              </w:tabs>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三聚氰胺成型粉、尿素成形粉、固化数字</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137</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成都爱敏特新能源技术有限公司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锂电池负极材料、中间相类材料</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138</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成都上筑建材有限公司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改性石膏（轻质）隔墙板，耐水磷石膏自流平材料</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139</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成都市倍通高温材料有限公司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激光晶体</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140</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四川省邛崃天台山竹业有限公司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高性能环保车厢底板</w:t>
            </w:r>
          </w:p>
        </w:tc>
      </w:tr>
      <w:tr w:rsidR="005A429C" w:rsidTr="0009693A">
        <w:trPr>
          <w:trHeight w:val="284"/>
        </w:trPr>
        <w:tc>
          <w:tcPr>
            <w:tcW w:w="1113" w:type="dxa"/>
            <w:vAlign w:val="center"/>
          </w:tcPr>
          <w:p w:rsidR="005A429C" w:rsidRDefault="005A429C" w:rsidP="0009693A">
            <w:pPr>
              <w:adjustRightInd w:val="0"/>
              <w:snapToGrid w:val="0"/>
              <w:spacing w:line="220" w:lineRule="exact"/>
              <w:jc w:val="center"/>
              <w:rPr>
                <w:rFonts w:ascii="宋体" w:hAnsi="宋体" w:cs="宋体" w:hint="eastAsia"/>
                <w:bCs/>
                <w:color w:val="000000"/>
                <w:sz w:val="22"/>
                <w:szCs w:val="22"/>
              </w:rPr>
            </w:pPr>
            <w:r>
              <w:rPr>
                <w:rFonts w:ascii="宋体" w:hAnsi="宋体" w:cs="宋体" w:hint="eastAsia"/>
                <w:bCs/>
                <w:color w:val="000000"/>
                <w:sz w:val="22"/>
                <w:szCs w:val="22"/>
              </w:rPr>
              <w:t>崇州市</w:t>
            </w:r>
          </w:p>
        </w:tc>
        <w:tc>
          <w:tcPr>
            <w:tcW w:w="8282" w:type="dxa"/>
            <w:gridSpan w:val="3"/>
            <w:vAlign w:val="center"/>
          </w:tcPr>
          <w:p w:rsidR="005A429C" w:rsidRDefault="005A429C" w:rsidP="0009693A">
            <w:pPr>
              <w:adjustRightInd w:val="0"/>
              <w:snapToGrid w:val="0"/>
              <w:spacing w:line="220" w:lineRule="exact"/>
              <w:rPr>
                <w:rFonts w:ascii="宋体" w:hAnsi="宋体" w:cs="宋体" w:hint="eastAsia"/>
                <w:bCs/>
                <w:color w:val="000000"/>
                <w:sz w:val="22"/>
                <w:szCs w:val="22"/>
              </w:rPr>
            </w:pPr>
            <w:r>
              <w:rPr>
                <w:rFonts w:ascii="宋体" w:hAnsi="宋体" w:cs="宋体" w:hint="eastAsia"/>
                <w:bCs/>
                <w:color w:val="000000"/>
                <w:sz w:val="22"/>
                <w:szCs w:val="22"/>
              </w:rPr>
              <w:t>9户</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141</w:t>
            </w:r>
          </w:p>
        </w:tc>
        <w:tc>
          <w:tcPr>
            <w:tcW w:w="1305" w:type="dxa"/>
            <w:vMerge w:val="restart"/>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崇州市</w:t>
            </w: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四川蜀羊防水材料有限公司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新型环保防水材料</w:t>
            </w:r>
          </w:p>
        </w:tc>
      </w:tr>
      <w:tr w:rsidR="005A429C" w:rsidTr="0009693A">
        <w:trPr>
          <w:trHeight w:val="90"/>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142</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康泰塑胶科技集团有限公司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聚乙烯和聚氯乙烯共混改性管材、模块化雨水储水设施改性聚丙烯（MPP）蓄水模块、高导热耐热聚乙烯（PE-RT）地暖管材、塑料降压检查井、PP静音管</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143</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四川福蓉科技股份公司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消费电子产品铝制结构件材料</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144</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四川天乐信达光电有限公司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硅酸钇镥（LYSO）闪烁晶体</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145</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成都青洋电子材料有限公司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高性能NTD单晶硅片</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146</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成都帝龙新材料有限公司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特种装饰纸、高性能装饰板、PVC装饰膜</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147</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四川汇源塑料光纤有限公司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低损耗塑料光纤、低损耗塑料光缆</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148</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成都市都得利管业有限公司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sz w:val="22"/>
                <w:szCs w:val="22"/>
              </w:rPr>
              <w:t>高密度聚乙烯缠绕结构壁管材（克拉管）</w:t>
            </w:r>
          </w:p>
        </w:tc>
      </w:tr>
      <w:tr w:rsidR="005A429C" w:rsidTr="0009693A">
        <w:trPr>
          <w:trHeight w:val="284"/>
        </w:trPr>
        <w:tc>
          <w:tcPr>
            <w:tcW w:w="1113"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149</w:t>
            </w:r>
          </w:p>
        </w:tc>
        <w:tc>
          <w:tcPr>
            <w:tcW w:w="1305" w:type="dxa"/>
            <w:vMerge/>
            <w:vAlign w:val="center"/>
          </w:tcPr>
          <w:p w:rsidR="005A429C" w:rsidRDefault="005A429C" w:rsidP="0009693A">
            <w:pPr>
              <w:adjustRightInd w:val="0"/>
              <w:snapToGrid w:val="0"/>
              <w:spacing w:line="22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四川省川汇塑胶有限公司</w:t>
            </w:r>
          </w:p>
        </w:tc>
        <w:tc>
          <w:tcPr>
            <w:tcW w:w="3212" w:type="dxa"/>
            <w:vAlign w:val="center"/>
          </w:tcPr>
          <w:p w:rsidR="005A429C" w:rsidRDefault="005A429C" w:rsidP="0009693A">
            <w:pPr>
              <w:topLinePunct/>
              <w:adjustRightInd w:val="0"/>
              <w:snapToGrid w:val="0"/>
              <w:spacing w:line="220" w:lineRule="exact"/>
              <w:jc w:val="center"/>
              <w:rPr>
                <w:rFonts w:ascii="宋体" w:hAnsi="宋体" w:cs="宋体" w:hint="eastAsia"/>
                <w:color w:val="000000"/>
                <w:sz w:val="22"/>
                <w:szCs w:val="22"/>
              </w:rPr>
            </w:pPr>
            <w:r>
              <w:rPr>
                <w:rFonts w:ascii="宋体" w:hAnsi="宋体" w:cs="宋体" w:hint="eastAsia"/>
                <w:color w:val="000000"/>
                <w:sz w:val="22"/>
                <w:szCs w:val="22"/>
              </w:rPr>
              <w:t>冷热水用无规共聚聚丙烯（ABF―PP―R）复合管材</w:t>
            </w:r>
          </w:p>
        </w:tc>
      </w:tr>
      <w:tr w:rsidR="005A429C" w:rsidTr="0009693A">
        <w:trPr>
          <w:trHeight w:val="284"/>
        </w:trPr>
        <w:tc>
          <w:tcPr>
            <w:tcW w:w="1113" w:type="dxa"/>
            <w:vAlign w:val="center"/>
          </w:tcPr>
          <w:p w:rsidR="005A429C" w:rsidRDefault="005A429C" w:rsidP="0009693A">
            <w:pPr>
              <w:adjustRightInd w:val="0"/>
              <w:snapToGrid w:val="0"/>
              <w:spacing w:line="250" w:lineRule="exact"/>
              <w:jc w:val="center"/>
              <w:rPr>
                <w:rFonts w:ascii="宋体" w:hAnsi="宋体" w:cs="宋体" w:hint="eastAsia"/>
                <w:bCs/>
                <w:color w:val="000000"/>
                <w:sz w:val="22"/>
                <w:szCs w:val="22"/>
              </w:rPr>
            </w:pPr>
            <w:r>
              <w:rPr>
                <w:rFonts w:ascii="宋体" w:hAnsi="宋体" w:cs="宋体" w:hint="eastAsia"/>
                <w:bCs/>
                <w:color w:val="000000"/>
                <w:sz w:val="22"/>
                <w:szCs w:val="22"/>
              </w:rPr>
              <w:t>金堂县</w:t>
            </w:r>
          </w:p>
        </w:tc>
        <w:tc>
          <w:tcPr>
            <w:tcW w:w="8282" w:type="dxa"/>
            <w:gridSpan w:val="3"/>
            <w:vAlign w:val="center"/>
          </w:tcPr>
          <w:p w:rsidR="005A429C" w:rsidRDefault="005A429C" w:rsidP="0009693A">
            <w:pPr>
              <w:adjustRightInd w:val="0"/>
              <w:snapToGrid w:val="0"/>
              <w:spacing w:line="250" w:lineRule="exact"/>
              <w:rPr>
                <w:rFonts w:ascii="宋体" w:hAnsi="宋体" w:cs="宋体" w:hint="eastAsia"/>
                <w:bCs/>
                <w:color w:val="000000"/>
                <w:sz w:val="22"/>
                <w:szCs w:val="22"/>
              </w:rPr>
            </w:pPr>
            <w:r>
              <w:rPr>
                <w:rFonts w:ascii="宋体" w:hAnsi="宋体" w:cs="宋体" w:hint="eastAsia"/>
                <w:bCs/>
                <w:color w:val="000000"/>
                <w:sz w:val="22"/>
                <w:szCs w:val="22"/>
              </w:rPr>
              <w:t>10户</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150</w:t>
            </w:r>
          </w:p>
        </w:tc>
        <w:tc>
          <w:tcPr>
            <w:tcW w:w="1305" w:type="dxa"/>
            <w:vMerge w:val="restart"/>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金堂县</w:t>
            </w: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成都巴莫科技有限责任公司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高电压氧化钴锂材料、三元材料、高镍系材料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151</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四川鑫炬新兴新材料科技有限公司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 xml:space="preserve">高纯、单质及化合物（4N-7N </w:t>
            </w:r>
            <w:proofErr w:type="spellStart"/>
            <w:r>
              <w:rPr>
                <w:rFonts w:ascii="宋体" w:hAnsi="宋体" w:cs="宋体" w:hint="eastAsia"/>
                <w:sz w:val="22"/>
                <w:szCs w:val="22"/>
              </w:rPr>
              <w:t>Te</w:t>
            </w:r>
            <w:proofErr w:type="spellEnd"/>
            <w:r>
              <w:rPr>
                <w:rFonts w:ascii="宋体" w:hAnsi="宋体" w:cs="宋体" w:hint="eastAsia"/>
                <w:sz w:val="22"/>
                <w:szCs w:val="22"/>
              </w:rPr>
              <w:t>、Bi、Ga、In、Ta）、航空航天及船舶专用制造环保节能电极铜</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152</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成都卓宝新型建材有限公司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新型防水卷材、新型防水涂料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153</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成都中节能反光材料有限公司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反光织物、玻璃微珠、反光膜</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154</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明达玻璃（成都）有限公司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Low-e镀膜玻璃</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155</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四川铁科新型建材有限公司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聚羧酸系减水剂、防裂抗蚀增塑剂、环保型无碱速凝剂</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156</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成都斯贝尔新材料股份有限公司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汽车复合针刺地毯、汽车环保内饰无纺布</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157</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四川宏洲新型材料股份有限公司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装配式绿色生态挡墙PC构件</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158</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sz w:val="22"/>
                <w:szCs w:val="22"/>
              </w:rPr>
            </w:pPr>
            <w:r>
              <w:rPr>
                <w:rFonts w:ascii="宋体" w:hAnsi="宋体" w:cs="宋体" w:hint="eastAsia"/>
                <w:sz w:val="22"/>
                <w:szCs w:val="22"/>
              </w:rPr>
              <w:t>成都美富特膜环保科技有限公司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sz w:val="22"/>
                <w:szCs w:val="22"/>
              </w:rPr>
            </w:pPr>
            <w:r>
              <w:rPr>
                <w:rFonts w:ascii="宋体" w:hAnsi="宋体" w:cs="宋体" w:hint="eastAsia"/>
                <w:sz w:val="22"/>
                <w:szCs w:val="22"/>
              </w:rPr>
              <w:t>反渗透膜、平板膜</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159</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sz w:val="22"/>
                <w:szCs w:val="22"/>
              </w:rPr>
            </w:pPr>
            <w:r>
              <w:rPr>
                <w:rFonts w:ascii="宋体" w:hAnsi="宋体" w:cs="宋体" w:hint="eastAsia"/>
                <w:sz w:val="22"/>
                <w:szCs w:val="22"/>
              </w:rPr>
              <w:t>四川鑫中泰新材料有限公司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sz w:val="22"/>
                <w:szCs w:val="22"/>
              </w:rPr>
            </w:pPr>
            <w:r>
              <w:rPr>
                <w:rFonts w:ascii="宋体" w:hAnsi="宋体" w:cs="宋体" w:hint="eastAsia"/>
                <w:sz w:val="22"/>
                <w:szCs w:val="22"/>
              </w:rPr>
              <w:t>热水用孔网钢带聚乙烯（PE-RT）复合管</w:t>
            </w:r>
          </w:p>
        </w:tc>
      </w:tr>
      <w:tr w:rsidR="005A429C" w:rsidTr="0009693A">
        <w:trPr>
          <w:trHeight w:val="284"/>
        </w:trPr>
        <w:tc>
          <w:tcPr>
            <w:tcW w:w="1113" w:type="dxa"/>
            <w:vAlign w:val="center"/>
          </w:tcPr>
          <w:p w:rsidR="005A429C" w:rsidRDefault="005A429C" w:rsidP="0009693A">
            <w:pPr>
              <w:adjustRightInd w:val="0"/>
              <w:snapToGrid w:val="0"/>
              <w:spacing w:line="250" w:lineRule="exact"/>
              <w:jc w:val="center"/>
              <w:rPr>
                <w:rFonts w:ascii="宋体" w:hAnsi="宋体" w:cs="宋体" w:hint="eastAsia"/>
                <w:bCs/>
                <w:color w:val="000000"/>
                <w:sz w:val="22"/>
                <w:szCs w:val="22"/>
              </w:rPr>
            </w:pPr>
            <w:r>
              <w:rPr>
                <w:rFonts w:ascii="宋体" w:hAnsi="宋体" w:cs="宋体" w:hint="eastAsia"/>
                <w:bCs/>
                <w:color w:val="000000"/>
                <w:sz w:val="22"/>
                <w:szCs w:val="22"/>
              </w:rPr>
              <w:t>新津县</w:t>
            </w:r>
          </w:p>
        </w:tc>
        <w:tc>
          <w:tcPr>
            <w:tcW w:w="8282" w:type="dxa"/>
            <w:gridSpan w:val="3"/>
            <w:vAlign w:val="center"/>
          </w:tcPr>
          <w:p w:rsidR="005A429C" w:rsidRDefault="005A429C" w:rsidP="0009693A">
            <w:pPr>
              <w:adjustRightInd w:val="0"/>
              <w:snapToGrid w:val="0"/>
              <w:spacing w:line="250" w:lineRule="exact"/>
              <w:rPr>
                <w:rFonts w:ascii="宋体" w:hAnsi="宋体" w:cs="宋体" w:hint="eastAsia"/>
                <w:bCs/>
                <w:color w:val="000000"/>
                <w:sz w:val="22"/>
                <w:szCs w:val="22"/>
              </w:rPr>
            </w:pPr>
            <w:r>
              <w:rPr>
                <w:rFonts w:ascii="宋体" w:hAnsi="宋体" w:cs="宋体" w:hint="eastAsia"/>
                <w:bCs/>
                <w:color w:val="000000"/>
                <w:sz w:val="22"/>
                <w:szCs w:val="22"/>
              </w:rPr>
              <w:t>20户</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160</w:t>
            </w:r>
          </w:p>
        </w:tc>
        <w:tc>
          <w:tcPr>
            <w:tcW w:w="1305" w:type="dxa"/>
            <w:vMerge w:val="restart"/>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新津县</w:t>
            </w: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成都托展新材料股份有限公司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凹版醇水性符合塑料油、PVC热收缩膜用醇水树脂聚酯改性聚丙烯酸酯树脂水下抗冲击涂料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161</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四川达威科技股份有限公司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制革用复合酶制剂、多维信水性颜料膏、无甲醛复鞣剂</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162</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蓝星（成都）新材料有限公司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芳纶1414纤维（芳纶Ⅱ）</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163</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成都硅宝新材料有限公司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建筑用有机硅橡胶工业用有机硅橡胶</w:t>
            </w:r>
          </w:p>
        </w:tc>
      </w:tr>
      <w:tr w:rsidR="005A429C" w:rsidTr="0009693A">
        <w:trPr>
          <w:trHeight w:val="90"/>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164</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四川路加四通科技发展有限公司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保坍剂2早强减水剂</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lastRenderedPageBreak/>
              <w:t>165</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成都易信达科技股份有限公司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新型复合材料窨井盖系列产品</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166</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成都明天高新产业有限责任公司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印制线路板SMT贴片、装配</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167</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西卡四川建筑材料有限公司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助磨剂产品聚羧酸产品</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168</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成都新晨新材科技有限公司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PBO纤维</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169</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成都济通路桥科技有限公司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减震球型钢支座</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170</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成都科宏达科技有限公司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季铵盐类消毒剂原料碘类消毒剂原料消防用氟碳原料地铁盾构用泡沫料系列</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171</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成都爱粤粉末涂料有限公司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环氧性粉末涂料聚酯型粉末涂料环氧/聚酯型粉末涂料</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172</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四川盈乐威科技有限公司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隔音降噪卷材、宽温域减振阻尼垫片</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173</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中蓝晨光化工有限公司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芳纶Ⅲ、PBO</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174</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四川省津诚纸业有限公司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特种防伪纸</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175</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成都鲁晨新材料科技有限公司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proofErr w:type="spellStart"/>
            <w:r>
              <w:rPr>
                <w:rFonts w:ascii="宋体" w:hAnsi="宋体" w:cs="宋体" w:hint="eastAsia"/>
                <w:sz w:val="22"/>
                <w:szCs w:val="22"/>
              </w:rPr>
              <w:t>Inhouse</w:t>
            </w:r>
            <w:proofErr w:type="spellEnd"/>
            <w:r>
              <w:rPr>
                <w:rFonts w:ascii="宋体" w:hAnsi="宋体" w:cs="宋体" w:hint="eastAsia"/>
                <w:sz w:val="22"/>
                <w:szCs w:val="22"/>
              </w:rPr>
              <w:t>预浸料、高性能纤维无人机零部件、高性能纤维箱体</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176</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成都润封电碳有限公司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高性能碳石墨复合材料及气动密封制品、光伏还原用特种石墨组件</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177</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成都蜀菱科技发展有限公司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四氯化硅</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178</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四川恒泽建材有限公司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高性能聚羧酸减水剂、无碱速凝剂、粘度调节剂</w:t>
            </w:r>
          </w:p>
        </w:tc>
      </w:tr>
      <w:tr w:rsidR="005A429C" w:rsidTr="0009693A">
        <w:trPr>
          <w:trHeight w:val="284"/>
        </w:trPr>
        <w:tc>
          <w:tcPr>
            <w:tcW w:w="1113"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color w:val="000000"/>
                <w:sz w:val="22"/>
                <w:szCs w:val="22"/>
              </w:rPr>
              <w:t>179</w:t>
            </w:r>
          </w:p>
        </w:tc>
        <w:tc>
          <w:tcPr>
            <w:tcW w:w="1305" w:type="dxa"/>
            <w:vMerge/>
            <w:vAlign w:val="center"/>
          </w:tcPr>
          <w:p w:rsidR="005A429C" w:rsidRDefault="005A429C" w:rsidP="0009693A">
            <w:pPr>
              <w:adjustRightInd w:val="0"/>
              <w:snapToGrid w:val="0"/>
              <w:spacing w:line="25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成都市天甫金属粉体有限责任公司</w:t>
            </w:r>
          </w:p>
        </w:tc>
        <w:tc>
          <w:tcPr>
            <w:tcW w:w="3212" w:type="dxa"/>
            <w:vAlign w:val="center"/>
          </w:tcPr>
          <w:p w:rsidR="005A429C" w:rsidRDefault="005A429C" w:rsidP="0009693A">
            <w:pPr>
              <w:topLinePunct/>
              <w:adjustRightInd w:val="0"/>
              <w:snapToGrid w:val="0"/>
              <w:spacing w:line="250" w:lineRule="exact"/>
              <w:jc w:val="center"/>
              <w:rPr>
                <w:rFonts w:ascii="宋体" w:hAnsi="宋体" w:cs="宋体" w:hint="eastAsia"/>
                <w:color w:val="000000"/>
                <w:sz w:val="22"/>
                <w:szCs w:val="22"/>
              </w:rPr>
            </w:pPr>
            <w:r>
              <w:rPr>
                <w:rFonts w:ascii="宋体" w:hAnsi="宋体" w:cs="宋体" w:hint="eastAsia"/>
                <w:sz w:val="22"/>
                <w:szCs w:val="22"/>
              </w:rPr>
              <w:t>太阳能银浆银粉电子器件银浆银粉纳米银粉</w:t>
            </w:r>
          </w:p>
        </w:tc>
      </w:tr>
      <w:tr w:rsidR="005A429C" w:rsidTr="0009693A">
        <w:trPr>
          <w:trHeight w:val="284"/>
        </w:trPr>
        <w:tc>
          <w:tcPr>
            <w:tcW w:w="1113" w:type="dxa"/>
            <w:vAlign w:val="center"/>
          </w:tcPr>
          <w:p w:rsidR="005A429C" w:rsidRDefault="005A429C" w:rsidP="0009693A">
            <w:pPr>
              <w:adjustRightInd w:val="0"/>
              <w:snapToGrid w:val="0"/>
              <w:spacing w:line="240" w:lineRule="exact"/>
              <w:jc w:val="center"/>
              <w:rPr>
                <w:rFonts w:ascii="宋体" w:hAnsi="宋体" w:cs="宋体" w:hint="eastAsia"/>
                <w:bCs/>
                <w:color w:val="000000"/>
                <w:sz w:val="22"/>
                <w:szCs w:val="22"/>
              </w:rPr>
            </w:pPr>
            <w:r>
              <w:rPr>
                <w:rFonts w:ascii="宋体" w:hAnsi="宋体" w:cs="宋体" w:hint="eastAsia"/>
                <w:bCs/>
                <w:color w:val="000000"/>
                <w:sz w:val="22"/>
                <w:szCs w:val="22"/>
              </w:rPr>
              <w:t>大邑县</w:t>
            </w:r>
          </w:p>
        </w:tc>
        <w:tc>
          <w:tcPr>
            <w:tcW w:w="8282" w:type="dxa"/>
            <w:gridSpan w:val="3"/>
            <w:vAlign w:val="center"/>
          </w:tcPr>
          <w:p w:rsidR="005A429C" w:rsidRDefault="005A429C" w:rsidP="0009693A">
            <w:pPr>
              <w:topLinePunct/>
              <w:adjustRightInd w:val="0"/>
              <w:snapToGrid w:val="0"/>
              <w:spacing w:line="240" w:lineRule="exact"/>
              <w:rPr>
                <w:rFonts w:ascii="宋体" w:hAnsi="宋体" w:cs="宋体" w:hint="eastAsia"/>
                <w:bCs/>
                <w:sz w:val="22"/>
                <w:szCs w:val="22"/>
              </w:rPr>
            </w:pPr>
            <w:r>
              <w:rPr>
                <w:rFonts w:ascii="宋体" w:hAnsi="宋体" w:cs="宋体" w:hint="eastAsia"/>
                <w:bCs/>
                <w:sz w:val="22"/>
                <w:szCs w:val="22"/>
              </w:rPr>
              <w:t>7户</w:t>
            </w:r>
          </w:p>
        </w:tc>
      </w:tr>
      <w:tr w:rsidR="005A429C" w:rsidTr="0009693A">
        <w:trPr>
          <w:trHeight w:val="284"/>
        </w:trPr>
        <w:tc>
          <w:tcPr>
            <w:tcW w:w="1113" w:type="dxa"/>
            <w:vAlign w:val="center"/>
          </w:tcPr>
          <w:p w:rsidR="005A429C" w:rsidRDefault="005A429C" w:rsidP="0009693A">
            <w:pPr>
              <w:topLinePunct/>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180</w:t>
            </w:r>
          </w:p>
        </w:tc>
        <w:tc>
          <w:tcPr>
            <w:tcW w:w="1305" w:type="dxa"/>
            <w:vMerge w:val="restart"/>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大邑县</w:t>
            </w: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成都共同钢塑制品有限公司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衬塑复合钢管</w:t>
            </w:r>
          </w:p>
        </w:tc>
      </w:tr>
      <w:tr w:rsidR="005A429C" w:rsidTr="0009693A">
        <w:trPr>
          <w:trHeight w:val="284"/>
        </w:trPr>
        <w:tc>
          <w:tcPr>
            <w:tcW w:w="1113" w:type="dxa"/>
            <w:vAlign w:val="center"/>
          </w:tcPr>
          <w:p w:rsidR="005A429C" w:rsidRDefault="005A429C" w:rsidP="0009693A">
            <w:pPr>
              <w:topLinePunct/>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181</w:t>
            </w:r>
          </w:p>
        </w:tc>
        <w:tc>
          <w:tcPr>
            <w:tcW w:w="1305" w:type="dxa"/>
            <w:vMerge/>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四川嘉宝莉涂料有限公司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高性能环保涂料、功能性外墙涂料</w:t>
            </w:r>
          </w:p>
        </w:tc>
      </w:tr>
      <w:tr w:rsidR="005A429C" w:rsidTr="0009693A">
        <w:trPr>
          <w:trHeight w:val="284"/>
        </w:trPr>
        <w:tc>
          <w:tcPr>
            <w:tcW w:w="1113" w:type="dxa"/>
            <w:vAlign w:val="center"/>
          </w:tcPr>
          <w:p w:rsidR="005A429C" w:rsidRDefault="005A429C" w:rsidP="0009693A">
            <w:pPr>
              <w:topLinePunct/>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182</w:t>
            </w:r>
          </w:p>
        </w:tc>
        <w:tc>
          <w:tcPr>
            <w:tcW w:w="1305" w:type="dxa"/>
            <w:vMerge/>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成都建丰新材料股份有限公司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浸渍胶膜纸</w:t>
            </w:r>
          </w:p>
        </w:tc>
      </w:tr>
      <w:tr w:rsidR="005A429C" w:rsidTr="0009693A">
        <w:trPr>
          <w:trHeight w:val="284"/>
        </w:trPr>
        <w:tc>
          <w:tcPr>
            <w:tcW w:w="1113" w:type="dxa"/>
            <w:vAlign w:val="center"/>
          </w:tcPr>
          <w:p w:rsidR="005A429C" w:rsidRDefault="005A429C" w:rsidP="0009693A">
            <w:pPr>
              <w:topLinePunct/>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183</w:t>
            </w:r>
          </w:p>
        </w:tc>
        <w:tc>
          <w:tcPr>
            <w:tcW w:w="1305" w:type="dxa"/>
            <w:vMerge/>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四川奥菲克斯建设工程有限公司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pacing w:val="-20"/>
                <w:sz w:val="22"/>
                <w:szCs w:val="22"/>
              </w:rPr>
              <w:t>无机预涂保温装饰板、特种干混砂浆</w:t>
            </w:r>
          </w:p>
        </w:tc>
      </w:tr>
      <w:tr w:rsidR="005A429C" w:rsidTr="0009693A">
        <w:trPr>
          <w:trHeight w:val="284"/>
        </w:trPr>
        <w:tc>
          <w:tcPr>
            <w:tcW w:w="1113" w:type="dxa"/>
            <w:vAlign w:val="center"/>
          </w:tcPr>
          <w:p w:rsidR="005A429C" w:rsidRDefault="005A429C" w:rsidP="0009693A">
            <w:pPr>
              <w:topLinePunct/>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184</w:t>
            </w:r>
          </w:p>
        </w:tc>
        <w:tc>
          <w:tcPr>
            <w:tcW w:w="1305" w:type="dxa"/>
            <w:vMerge/>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四川兴达塑料有限公司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BOPP袋、低密度聚乙烯袋、LDPE吹塑膜、高韧性易剥离PE保鲜膜、防油PE保鲜膜、PE热缩膜</w:t>
            </w:r>
          </w:p>
        </w:tc>
      </w:tr>
      <w:tr w:rsidR="005A429C" w:rsidTr="0009693A">
        <w:trPr>
          <w:trHeight w:val="284"/>
        </w:trPr>
        <w:tc>
          <w:tcPr>
            <w:tcW w:w="1113" w:type="dxa"/>
            <w:vAlign w:val="center"/>
          </w:tcPr>
          <w:p w:rsidR="005A429C" w:rsidRDefault="005A429C" w:rsidP="0009693A">
            <w:pPr>
              <w:topLinePunct/>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185</w:t>
            </w:r>
          </w:p>
        </w:tc>
        <w:tc>
          <w:tcPr>
            <w:tcW w:w="1305" w:type="dxa"/>
            <w:vMerge/>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成都万士达瓷业有限公司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DBC半导体热电基片（陶瓷覆铜板）</w:t>
            </w:r>
          </w:p>
        </w:tc>
      </w:tr>
      <w:tr w:rsidR="005A429C" w:rsidTr="0009693A">
        <w:trPr>
          <w:trHeight w:val="284"/>
        </w:trPr>
        <w:tc>
          <w:tcPr>
            <w:tcW w:w="1113" w:type="dxa"/>
            <w:vAlign w:val="center"/>
          </w:tcPr>
          <w:p w:rsidR="005A429C" w:rsidRDefault="005A429C" w:rsidP="0009693A">
            <w:pPr>
              <w:topLinePunct/>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186</w:t>
            </w:r>
          </w:p>
        </w:tc>
        <w:tc>
          <w:tcPr>
            <w:tcW w:w="1305" w:type="dxa"/>
            <w:vMerge/>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四川金兴邑都建筑材料有限公司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聚烯烃纳米改性防水隔热卷材</w:t>
            </w:r>
          </w:p>
        </w:tc>
      </w:tr>
      <w:tr w:rsidR="005A429C" w:rsidTr="0009693A">
        <w:trPr>
          <w:trHeight w:val="284"/>
        </w:trPr>
        <w:tc>
          <w:tcPr>
            <w:tcW w:w="1113" w:type="dxa"/>
            <w:vAlign w:val="center"/>
          </w:tcPr>
          <w:p w:rsidR="005A429C" w:rsidRDefault="005A429C" w:rsidP="0009693A">
            <w:pPr>
              <w:adjustRightInd w:val="0"/>
              <w:snapToGrid w:val="0"/>
              <w:spacing w:line="240" w:lineRule="exact"/>
              <w:jc w:val="center"/>
              <w:rPr>
                <w:rFonts w:ascii="宋体" w:hAnsi="宋体" w:cs="宋体" w:hint="eastAsia"/>
                <w:bCs/>
                <w:color w:val="000000"/>
                <w:sz w:val="22"/>
                <w:szCs w:val="22"/>
              </w:rPr>
            </w:pPr>
            <w:r>
              <w:rPr>
                <w:rFonts w:ascii="宋体" w:hAnsi="宋体" w:cs="宋体" w:hint="eastAsia"/>
                <w:bCs/>
                <w:color w:val="000000"/>
                <w:sz w:val="22"/>
                <w:szCs w:val="22"/>
              </w:rPr>
              <w:t>蒲江县</w:t>
            </w:r>
          </w:p>
        </w:tc>
        <w:tc>
          <w:tcPr>
            <w:tcW w:w="8282" w:type="dxa"/>
            <w:gridSpan w:val="3"/>
            <w:vAlign w:val="center"/>
          </w:tcPr>
          <w:p w:rsidR="005A429C" w:rsidRDefault="005A429C" w:rsidP="0009693A">
            <w:pPr>
              <w:topLinePunct/>
              <w:adjustRightInd w:val="0"/>
              <w:snapToGrid w:val="0"/>
              <w:spacing w:line="240" w:lineRule="exact"/>
              <w:rPr>
                <w:rFonts w:ascii="宋体" w:hAnsi="宋体" w:cs="宋体" w:hint="eastAsia"/>
                <w:bCs/>
                <w:sz w:val="22"/>
                <w:szCs w:val="22"/>
              </w:rPr>
            </w:pPr>
            <w:r>
              <w:rPr>
                <w:rFonts w:ascii="宋体" w:hAnsi="宋体" w:cs="宋体" w:hint="eastAsia"/>
                <w:bCs/>
                <w:sz w:val="22"/>
                <w:szCs w:val="22"/>
              </w:rPr>
              <w:t>1户</w:t>
            </w:r>
          </w:p>
        </w:tc>
      </w:tr>
      <w:tr w:rsidR="005A429C" w:rsidTr="0009693A">
        <w:trPr>
          <w:trHeight w:val="284"/>
        </w:trPr>
        <w:tc>
          <w:tcPr>
            <w:tcW w:w="1113" w:type="dxa"/>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187</w:t>
            </w:r>
          </w:p>
        </w:tc>
        <w:tc>
          <w:tcPr>
            <w:tcW w:w="1305" w:type="dxa"/>
            <w:vAlign w:val="center"/>
          </w:tcPr>
          <w:p w:rsidR="005A429C" w:rsidRDefault="005A429C" w:rsidP="0009693A">
            <w:pPr>
              <w:adjustRightInd w:val="0"/>
              <w:snapToGrid w:val="0"/>
              <w:spacing w:line="240" w:lineRule="exact"/>
              <w:jc w:val="center"/>
              <w:rPr>
                <w:rFonts w:ascii="宋体" w:hAnsi="宋体" w:cs="宋体" w:hint="eastAsia"/>
                <w:color w:val="000000"/>
                <w:sz w:val="22"/>
                <w:szCs w:val="22"/>
              </w:rPr>
            </w:pPr>
            <w:r>
              <w:rPr>
                <w:rFonts w:ascii="宋体" w:hAnsi="宋体" w:cs="宋体" w:hint="eastAsia"/>
                <w:color w:val="000000"/>
                <w:sz w:val="22"/>
                <w:szCs w:val="22"/>
              </w:rPr>
              <w:t>蒲江县</w:t>
            </w:r>
          </w:p>
        </w:tc>
        <w:tc>
          <w:tcPr>
            <w:tcW w:w="3765"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成都东骏激光股份有限公司</w:t>
            </w:r>
          </w:p>
        </w:tc>
        <w:tc>
          <w:tcPr>
            <w:tcW w:w="3212" w:type="dxa"/>
            <w:vAlign w:val="center"/>
          </w:tcPr>
          <w:p w:rsidR="005A429C" w:rsidRDefault="005A429C" w:rsidP="0009693A">
            <w:pPr>
              <w:topLinePunct/>
              <w:adjustRightInd w:val="0"/>
              <w:snapToGrid w:val="0"/>
              <w:spacing w:line="240" w:lineRule="exact"/>
              <w:jc w:val="center"/>
              <w:rPr>
                <w:rFonts w:ascii="宋体" w:hAnsi="宋体" w:cs="宋体" w:hint="eastAsia"/>
                <w:sz w:val="22"/>
                <w:szCs w:val="22"/>
              </w:rPr>
            </w:pPr>
            <w:r>
              <w:rPr>
                <w:rFonts w:ascii="宋体" w:hAnsi="宋体" w:cs="宋体" w:hint="eastAsia"/>
                <w:sz w:val="22"/>
                <w:szCs w:val="22"/>
              </w:rPr>
              <w:t>（</w:t>
            </w:r>
            <w:proofErr w:type="spellStart"/>
            <w:r>
              <w:rPr>
                <w:rFonts w:ascii="宋体" w:hAnsi="宋体" w:cs="宋体" w:hint="eastAsia"/>
                <w:sz w:val="22"/>
                <w:szCs w:val="22"/>
              </w:rPr>
              <w:t>Nd:Yb:CR</w:t>
            </w:r>
            <w:proofErr w:type="spellEnd"/>
            <w:r>
              <w:rPr>
                <w:rFonts w:ascii="宋体" w:hAnsi="宋体" w:cs="宋体" w:hint="eastAsia"/>
                <w:sz w:val="22"/>
                <w:szCs w:val="22"/>
              </w:rPr>
              <w:t>；</w:t>
            </w:r>
            <w:proofErr w:type="spellStart"/>
            <w:r>
              <w:rPr>
                <w:rFonts w:ascii="宋体" w:hAnsi="宋体" w:cs="宋体" w:hint="eastAsia"/>
                <w:sz w:val="22"/>
                <w:szCs w:val="22"/>
              </w:rPr>
              <w:t>Er</w:t>
            </w:r>
            <w:proofErr w:type="spellEnd"/>
            <w:r>
              <w:rPr>
                <w:rFonts w:ascii="宋体" w:hAnsi="宋体" w:cs="宋体" w:hint="eastAsia"/>
                <w:sz w:val="22"/>
                <w:szCs w:val="22"/>
              </w:rPr>
              <w:t>）YAG系列激光晶体</w:t>
            </w:r>
          </w:p>
        </w:tc>
      </w:tr>
    </w:tbl>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outlineLvl w:val="0"/>
        <w:rPr>
          <w:rFonts w:eastAsia="方正黑体简体" w:hint="eastAsia"/>
        </w:rPr>
      </w:pPr>
    </w:p>
    <w:p w:rsidR="005A429C" w:rsidRDefault="005A429C" w:rsidP="005A429C">
      <w:pPr>
        <w:adjustRightInd w:val="0"/>
        <w:snapToGrid w:val="0"/>
        <w:outlineLvl w:val="0"/>
        <w:rPr>
          <w:rFonts w:ascii="黑体" w:eastAsia="黑体" w:hAnsi="黑体" w:cs="黑体" w:hint="eastAsia"/>
          <w:sz w:val="32"/>
          <w:szCs w:val="32"/>
        </w:rPr>
      </w:pPr>
    </w:p>
    <w:p w:rsidR="005A429C" w:rsidRDefault="005A429C" w:rsidP="005A429C">
      <w:pPr>
        <w:adjustRightInd w:val="0"/>
        <w:snapToGrid w:val="0"/>
        <w:outlineLvl w:val="0"/>
        <w:rPr>
          <w:rFonts w:ascii="黑体" w:eastAsia="黑体" w:hAnsi="黑体" w:cs="黑体" w:hint="eastAsia"/>
          <w:sz w:val="32"/>
          <w:szCs w:val="32"/>
        </w:rPr>
      </w:pPr>
      <w:r>
        <w:rPr>
          <w:rFonts w:ascii="黑体" w:eastAsia="黑体" w:hAnsi="黑体" w:cs="黑体" w:hint="eastAsia"/>
          <w:sz w:val="32"/>
          <w:szCs w:val="32"/>
        </w:rPr>
        <w:lastRenderedPageBreak/>
        <w:t>附件2</w:t>
      </w:r>
    </w:p>
    <w:p w:rsidR="005A429C" w:rsidRDefault="005A429C" w:rsidP="005A429C">
      <w:pPr>
        <w:adjustRightInd w:val="0"/>
        <w:snapToGrid w:val="0"/>
        <w:rPr>
          <w:rFonts w:eastAsia="方正黑体简体" w:hint="eastAsia"/>
        </w:rPr>
      </w:pPr>
    </w:p>
    <w:p w:rsidR="005A429C" w:rsidRDefault="005A429C" w:rsidP="005A429C">
      <w:pPr>
        <w:adjustRightInd w:val="0"/>
        <w:snapToGrid w:val="0"/>
        <w:jc w:val="center"/>
        <w:rPr>
          <w:rFonts w:eastAsia="方正小标宋简体" w:hint="eastAsia"/>
          <w:color w:val="000000"/>
          <w:sz w:val="44"/>
          <w:szCs w:val="44"/>
        </w:rPr>
      </w:pPr>
      <w:r>
        <w:rPr>
          <w:rFonts w:eastAsia="方正小标宋简体" w:hint="eastAsia"/>
          <w:color w:val="000000"/>
          <w:sz w:val="44"/>
          <w:szCs w:val="44"/>
        </w:rPr>
        <w:t>2020</w:t>
      </w:r>
      <w:r>
        <w:rPr>
          <w:rFonts w:eastAsia="方正小标宋简体" w:hint="eastAsia"/>
          <w:color w:val="000000"/>
          <w:sz w:val="44"/>
          <w:szCs w:val="44"/>
        </w:rPr>
        <w:t>年成都市重点新材料企业名单</w:t>
      </w:r>
    </w:p>
    <w:p w:rsidR="005A429C" w:rsidRDefault="005A429C" w:rsidP="005A429C">
      <w:pPr>
        <w:adjustRightInd w:val="0"/>
        <w:snapToGrid w:val="0"/>
        <w:jc w:val="center"/>
        <w:rPr>
          <w:rFonts w:eastAsia="方正小标宋简体" w:hint="eastAsia"/>
          <w:sz w:val="44"/>
          <w:szCs w:val="44"/>
        </w:rPr>
      </w:pPr>
    </w:p>
    <w:tbl>
      <w:tblPr>
        <w:tblStyle w:val="a5"/>
        <w:tblW w:w="9067" w:type="dxa"/>
        <w:tblInd w:w="0" w:type="dxa"/>
        <w:tblLayout w:type="fixed"/>
        <w:tblLook w:val="0000" w:firstRow="0" w:lastRow="0" w:firstColumn="0" w:lastColumn="0" w:noHBand="0" w:noVBand="0"/>
      </w:tblPr>
      <w:tblGrid>
        <w:gridCol w:w="3501"/>
        <w:gridCol w:w="5566"/>
      </w:tblGrid>
      <w:tr w:rsidR="005A429C" w:rsidTr="0009693A">
        <w:trPr>
          <w:trHeight w:hRule="exact" w:val="340"/>
          <w:tblHeader/>
        </w:trPr>
        <w:tc>
          <w:tcPr>
            <w:tcW w:w="3501"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rPr>
              <w:t>门类</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rPr>
              <w:t>企业名称</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eastAsia="zh-TW"/>
              </w:rPr>
              <w:t>高性能纤维及复合材料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蓝星（成都）新材料有限公司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四川航天拓鑫玄武岩实业有限公司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台嘉成都玻纤有限公司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成都瀚江新材料科技股份有限公司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成都海蓉特种纺织品有限公司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四川鑫中泰新材料有限公司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rPr>
              <w:t>四川省川汇塑胶有限公司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先进高分子材料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成都金发科技新材料有限公司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成都新图新材料股份有限公司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成都玉龙化工有限公司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康泰塑胶科技集团有限公司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成都俊马密封科技股份有限公司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成都美富特膜环保科技有限公司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成都川路塑胶集团有限公司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成都虹润制漆有限公司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成都思立可科技有限公司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成都上筑建材有限公司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光电信息材料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成都光明光电股份有限公司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成都中光电科技有限公司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成都宏明电子股份有限公司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特种金属材料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四川福蓉科技股份公司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中建铝新材料成都有限公司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成都工具研究所有限公司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四川川钨硬质合金有限公司、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四川鑫炬新兴新材料科技有限公司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特种玻璃</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巨石集团成都有限公司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成都环球特种玻璃制造有限公司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成都巨峰玻璃有限公司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台玻成都玻璃有限公司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四川南玻节能玻璃有限公司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成都中建材光电材料有限公司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新型建筑材料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成都建工工业化建筑有限公司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成都江河幕墙系统工程有限公司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四川三棵树涂料有限公司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成都共同钢塑制品有限公司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四川蜀羊防水材料有限公司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新型稀土材料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成都银河磁体股份有限公司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中自环保科技股份有限公司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成都东骏激光股份有限公司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高性能氟硅材料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成都硅宝科技股份有限公司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中蓝晨光化工研究设计院有限公司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成都晨光博达橡塑有限公司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成都拓利科技股份有限公司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新型能源和先进电池材料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成都巴莫科技有限责任公司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成都爱敏特新能源技术有限公司</w:t>
            </w:r>
          </w:p>
        </w:tc>
      </w:tr>
      <w:tr w:rsidR="005A429C" w:rsidTr="0009693A">
        <w:trPr>
          <w:trHeight w:hRule="exact" w:val="340"/>
        </w:trPr>
        <w:tc>
          <w:tcPr>
            <w:tcW w:w="3501"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lang w:val="zh-TW"/>
              </w:rPr>
              <w:t>先进碳材料</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成都炭素有限责任公司</w:t>
            </w:r>
          </w:p>
        </w:tc>
      </w:tr>
      <w:tr w:rsidR="005A429C" w:rsidTr="0009693A">
        <w:trPr>
          <w:trHeight w:hRule="exact" w:val="340"/>
        </w:trPr>
        <w:tc>
          <w:tcPr>
            <w:tcW w:w="3501" w:type="dxa"/>
            <w:vMerge w:val="restart"/>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color w:val="000000"/>
                <w:sz w:val="22"/>
                <w:szCs w:val="22"/>
              </w:rPr>
              <w:t>其他</w:t>
            </w: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四川达威科技股份有限公司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四川环龙技术织物有限公司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成都科美特特种气体有限公司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四川兰德高科技产业有限公司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四川西冶新材料股份有限公司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四川奥克石达化学股份有限公司</w:t>
            </w:r>
          </w:p>
        </w:tc>
      </w:tr>
      <w:tr w:rsidR="005A429C" w:rsidTr="0009693A">
        <w:trPr>
          <w:trHeight w:hRule="exact" w:val="340"/>
        </w:trPr>
        <w:tc>
          <w:tcPr>
            <w:tcW w:w="3501" w:type="dxa"/>
            <w:vMerge/>
          </w:tcPr>
          <w:p w:rsidR="005A429C" w:rsidRDefault="005A429C" w:rsidP="0009693A">
            <w:pPr>
              <w:adjustRightInd w:val="0"/>
              <w:snapToGrid w:val="0"/>
              <w:jc w:val="center"/>
              <w:rPr>
                <w:rFonts w:ascii="宋体" w:hAnsi="宋体" w:cs="宋体" w:hint="eastAsia"/>
                <w:sz w:val="22"/>
                <w:szCs w:val="22"/>
              </w:rPr>
            </w:pPr>
          </w:p>
        </w:tc>
        <w:tc>
          <w:tcPr>
            <w:tcW w:w="5566"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都江堰泰瑞科技有限公司</w:t>
            </w:r>
          </w:p>
        </w:tc>
      </w:tr>
    </w:tbl>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pStyle w:val="a0"/>
        <w:rPr>
          <w:rFonts w:hint="eastAsia"/>
        </w:rPr>
      </w:pPr>
    </w:p>
    <w:p w:rsidR="005A429C" w:rsidRDefault="005A429C" w:rsidP="005A429C">
      <w:pPr>
        <w:pStyle w:val="a0"/>
        <w:rPr>
          <w:rFonts w:hint="eastAsia"/>
        </w:rPr>
      </w:pPr>
    </w:p>
    <w:p w:rsidR="005A429C" w:rsidRDefault="005A429C" w:rsidP="005A429C">
      <w:pPr>
        <w:pStyle w:val="a0"/>
        <w:rPr>
          <w:rFonts w:hint="eastAsia"/>
        </w:rPr>
      </w:pPr>
    </w:p>
    <w:p w:rsidR="005A429C" w:rsidRDefault="005A429C" w:rsidP="005A429C">
      <w:pPr>
        <w:pStyle w:val="a0"/>
        <w:rPr>
          <w:rFonts w:hint="eastAsia"/>
        </w:rPr>
      </w:pPr>
    </w:p>
    <w:p w:rsidR="005A429C" w:rsidRDefault="005A429C" w:rsidP="005A429C">
      <w:pPr>
        <w:pStyle w:val="a0"/>
        <w:rPr>
          <w:rFonts w:hint="eastAsia"/>
        </w:rPr>
      </w:pPr>
    </w:p>
    <w:p w:rsidR="005A429C" w:rsidRDefault="005A429C" w:rsidP="005A429C">
      <w:pPr>
        <w:adjustRightInd w:val="0"/>
        <w:snapToGrid w:val="0"/>
        <w:spacing w:line="298" w:lineRule="auto"/>
        <w:ind w:rightChars="398" w:right="836"/>
        <w:rPr>
          <w:rFonts w:hint="eastAsia"/>
        </w:rPr>
      </w:pPr>
    </w:p>
    <w:p w:rsidR="005A429C" w:rsidRDefault="005A429C" w:rsidP="005A429C">
      <w:pPr>
        <w:adjustRightInd w:val="0"/>
        <w:snapToGrid w:val="0"/>
        <w:outlineLvl w:val="0"/>
        <w:rPr>
          <w:rFonts w:ascii="黑体" w:eastAsia="黑体" w:hAnsi="黑体" w:cs="黑体" w:hint="eastAsia"/>
          <w:sz w:val="32"/>
          <w:szCs w:val="32"/>
        </w:rPr>
      </w:pPr>
      <w:r>
        <w:rPr>
          <w:rFonts w:ascii="黑体" w:eastAsia="黑体" w:hAnsi="黑体" w:cs="黑体" w:hint="eastAsia"/>
          <w:sz w:val="32"/>
          <w:szCs w:val="32"/>
        </w:rPr>
        <w:t>附件3</w:t>
      </w:r>
    </w:p>
    <w:p w:rsidR="005A429C" w:rsidRDefault="005A429C" w:rsidP="005A429C">
      <w:pPr>
        <w:adjustRightInd w:val="0"/>
        <w:snapToGrid w:val="0"/>
        <w:rPr>
          <w:rFonts w:eastAsia="方正黑体简体" w:hint="eastAsia"/>
        </w:rPr>
      </w:pPr>
    </w:p>
    <w:p w:rsidR="005A429C" w:rsidRDefault="005A429C" w:rsidP="005A429C">
      <w:pPr>
        <w:adjustRightInd w:val="0"/>
        <w:snapToGrid w:val="0"/>
        <w:jc w:val="center"/>
        <w:outlineLvl w:val="0"/>
        <w:rPr>
          <w:rFonts w:eastAsia="方正小标宋简体" w:hint="eastAsia"/>
          <w:color w:val="000000"/>
          <w:sz w:val="44"/>
          <w:szCs w:val="44"/>
        </w:rPr>
      </w:pPr>
      <w:r>
        <w:rPr>
          <w:rFonts w:eastAsia="方正小标宋简体" w:hint="eastAsia"/>
          <w:color w:val="000000"/>
          <w:sz w:val="44"/>
          <w:szCs w:val="44"/>
        </w:rPr>
        <w:t>2020</w:t>
      </w:r>
      <w:r>
        <w:rPr>
          <w:rFonts w:eastAsia="方正小标宋简体" w:hint="eastAsia"/>
          <w:color w:val="000000"/>
          <w:sz w:val="44"/>
          <w:szCs w:val="44"/>
        </w:rPr>
        <w:t>年成都市</w:t>
      </w:r>
      <w:r>
        <w:rPr>
          <w:rFonts w:eastAsia="方正小标宋简体" w:hint="eastAsia"/>
          <w:color w:val="000000"/>
          <w:spacing w:val="-11"/>
          <w:sz w:val="44"/>
          <w:szCs w:val="44"/>
        </w:rPr>
        <w:t>创新型新材料企业</w:t>
      </w:r>
      <w:r>
        <w:rPr>
          <w:rFonts w:eastAsia="方正小标宋简体" w:hint="eastAsia"/>
          <w:color w:val="000000"/>
          <w:sz w:val="44"/>
          <w:szCs w:val="44"/>
        </w:rPr>
        <w:t>名单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5795"/>
      </w:tblGrid>
      <w:tr w:rsidR="005A429C" w:rsidTr="0009693A">
        <w:trPr>
          <w:trHeight w:val="597"/>
          <w:tblHeader/>
          <w:jc w:val="center"/>
        </w:trPr>
        <w:tc>
          <w:tcPr>
            <w:tcW w:w="2160"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区（市）县</w:t>
            </w:r>
          </w:p>
        </w:tc>
        <w:tc>
          <w:tcPr>
            <w:tcW w:w="5795"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企业名称</w:t>
            </w:r>
          </w:p>
        </w:tc>
      </w:tr>
      <w:tr w:rsidR="005A429C" w:rsidTr="0009693A">
        <w:trPr>
          <w:trHeight w:hRule="exact" w:val="737"/>
          <w:jc w:val="center"/>
        </w:trPr>
        <w:tc>
          <w:tcPr>
            <w:tcW w:w="2160"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龙泉驿区</w:t>
            </w:r>
          </w:p>
        </w:tc>
        <w:tc>
          <w:tcPr>
            <w:tcW w:w="5795"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成都美奢锐新材料有限公司</w:t>
            </w:r>
          </w:p>
        </w:tc>
      </w:tr>
      <w:tr w:rsidR="005A429C" w:rsidTr="0009693A">
        <w:trPr>
          <w:trHeight w:hRule="exact" w:val="737"/>
          <w:jc w:val="center"/>
        </w:trPr>
        <w:tc>
          <w:tcPr>
            <w:tcW w:w="2160" w:type="dxa"/>
            <w:vMerge w:val="restart"/>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双流区</w:t>
            </w:r>
          </w:p>
        </w:tc>
        <w:tc>
          <w:tcPr>
            <w:tcW w:w="5795"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四川爱尓西科技有限公司</w:t>
            </w:r>
          </w:p>
        </w:tc>
      </w:tr>
      <w:tr w:rsidR="005A429C" w:rsidTr="0009693A">
        <w:trPr>
          <w:trHeight w:hRule="exact" w:val="737"/>
          <w:jc w:val="center"/>
        </w:trPr>
        <w:tc>
          <w:tcPr>
            <w:tcW w:w="2160" w:type="dxa"/>
            <w:vMerge/>
            <w:vAlign w:val="center"/>
          </w:tcPr>
          <w:p w:rsidR="005A429C" w:rsidRDefault="005A429C" w:rsidP="0009693A">
            <w:pPr>
              <w:adjustRightInd w:val="0"/>
              <w:snapToGrid w:val="0"/>
              <w:jc w:val="center"/>
              <w:rPr>
                <w:rFonts w:ascii="宋体" w:hAnsi="宋体" w:cs="宋体" w:hint="eastAsia"/>
                <w:color w:val="000000"/>
                <w:sz w:val="22"/>
                <w:szCs w:val="22"/>
              </w:rPr>
            </w:pPr>
          </w:p>
        </w:tc>
        <w:tc>
          <w:tcPr>
            <w:tcW w:w="5795"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成都航宇超合金技术有限公司</w:t>
            </w:r>
          </w:p>
        </w:tc>
      </w:tr>
      <w:tr w:rsidR="005A429C" w:rsidTr="0009693A">
        <w:trPr>
          <w:trHeight w:hRule="exact" w:val="737"/>
          <w:jc w:val="center"/>
        </w:trPr>
        <w:tc>
          <w:tcPr>
            <w:tcW w:w="2160"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大邑县</w:t>
            </w:r>
          </w:p>
        </w:tc>
        <w:tc>
          <w:tcPr>
            <w:tcW w:w="5795"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sz w:val="22"/>
                <w:szCs w:val="22"/>
              </w:rPr>
              <w:t>成都万士达瓷业有限公司</w:t>
            </w:r>
          </w:p>
        </w:tc>
      </w:tr>
      <w:tr w:rsidR="005A429C" w:rsidTr="0009693A">
        <w:trPr>
          <w:trHeight w:hRule="exact" w:val="737"/>
          <w:jc w:val="center"/>
        </w:trPr>
        <w:tc>
          <w:tcPr>
            <w:tcW w:w="2160" w:type="dxa"/>
            <w:vAlign w:val="center"/>
          </w:tcPr>
          <w:p w:rsidR="005A429C" w:rsidRDefault="005A429C" w:rsidP="0009693A">
            <w:pPr>
              <w:adjustRightInd w:val="0"/>
              <w:snapToGrid w:val="0"/>
              <w:jc w:val="center"/>
              <w:rPr>
                <w:rFonts w:ascii="宋体" w:hAnsi="宋体" w:cs="宋体" w:hint="eastAsia"/>
                <w:color w:val="000000"/>
                <w:sz w:val="22"/>
                <w:szCs w:val="22"/>
              </w:rPr>
            </w:pPr>
            <w:r>
              <w:rPr>
                <w:rFonts w:ascii="宋体" w:hAnsi="宋体" w:cs="宋体" w:hint="eastAsia"/>
                <w:color w:val="000000"/>
                <w:sz w:val="22"/>
                <w:szCs w:val="22"/>
              </w:rPr>
              <w:t>高新区</w:t>
            </w:r>
          </w:p>
        </w:tc>
        <w:tc>
          <w:tcPr>
            <w:tcW w:w="5795" w:type="dxa"/>
            <w:vAlign w:val="center"/>
          </w:tcPr>
          <w:p w:rsidR="005A429C" w:rsidRDefault="005A429C" w:rsidP="0009693A">
            <w:pPr>
              <w:adjustRightInd w:val="0"/>
              <w:snapToGrid w:val="0"/>
              <w:jc w:val="center"/>
              <w:rPr>
                <w:rFonts w:ascii="宋体" w:hAnsi="宋体" w:cs="宋体" w:hint="eastAsia"/>
                <w:sz w:val="22"/>
                <w:szCs w:val="22"/>
              </w:rPr>
            </w:pPr>
            <w:r>
              <w:rPr>
                <w:rFonts w:ascii="宋体" w:hAnsi="宋体" w:cs="宋体" w:hint="eastAsia"/>
                <w:sz w:val="22"/>
                <w:szCs w:val="22"/>
              </w:rPr>
              <w:t>成都开飞高能化学工业有限公司</w:t>
            </w:r>
          </w:p>
        </w:tc>
      </w:tr>
    </w:tbl>
    <w:p w:rsidR="005A429C" w:rsidRDefault="005A429C" w:rsidP="005A429C">
      <w:pPr>
        <w:pStyle w:val="a4"/>
        <w:widowControl/>
        <w:spacing w:before="0" w:beforeAutospacing="0" w:after="0" w:afterAutospacing="0"/>
        <w:ind w:firstLineChars="500" w:firstLine="1600"/>
        <w:jc w:val="right"/>
        <w:rPr>
          <w:rFonts w:ascii="仿宋" w:eastAsia="仿宋" w:hAnsi="仿宋" w:cs="仿宋"/>
          <w:color w:val="000000"/>
          <w:kern w:val="2"/>
          <w:sz w:val="32"/>
          <w:szCs w:val="32"/>
        </w:rPr>
      </w:pPr>
    </w:p>
    <w:p w:rsidR="005A429C" w:rsidRDefault="005A429C" w:rsidP="005A429C">
      <w:pPr>
        <w:rPr>
          <w:rFonts w:hint="eastAsia"/>
        </w:rPr>
      </w:pPr>
    </w:p>
    <w:p w:rsidR="00163D94" w:rsidRPr="005A429C" w:rsidRDefault="00163D94">
      <w:bookmarkStart w:id="0" w:name="_GoBack"/>
      <w:bookmarkEnd w:id="0"/>
    </w:p>
    <w:sectPr w:rsidR="00163D94" w:rsidRPr="005A429C">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公文小标宋简">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方正黑体简体">
    <w:altName w:val="Arial Unicode MS"/>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29C"/>
    <w:rsid w:val="00163D94"/>
    <w:rsid w:val="005A4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5A429C"/>
    <w:pPr>
      <w:widowControl w:val="0"/>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
    <w:rsid w:val="005A429C"/>
    <w:pPr>
      <w:spacing w:before="100" w:beforeAutospacing="1" w:after="100" w:afterAutospacing="1"/>
      <w:jc w:val="left"/>
    </w:pPr>
    <w:rPr>
      <w:kern w:val="0"/>
      <w:sz w:val="24"/>
    </w:rPr>
  </w:style>
  <w:style w:type="paragraph" w:styleId="a0">
    <w:name w:val="Body Text"/>
    <w:basedOn w:val="a"/>
    <w:link w:val="Char"/>
    <w:rsid w:val="005A429C"/>
    <w:pPr>
      <w:spacing w:line="324" w:lineRule="auto"/>
      <w:jc w:val="center"/>
    </w:pPr>
    <w:rPr>
      <w:rFonts w:eastAsia="公文小标宋简"/>
      <w:sz w:val="44"/>
    </w:rPr>
  </w:style>
  <w:style w:type="character" w:customStyle="1" w:styleId="Char">
    <w:name w:val="正文文本 Char"/>
    <w:basedOn w:val="a1"/>
    <w:link w:val="a0"/>
    <w:rsid w:val="005A429C"/>
    <w:rPr>
      <w:rFonts w:ascii="Calibri" w:eastAsia="公文小标宋简" w:hAnsi="Calibri" w:cs="Times New Roman"/>
      <w:sz w:val="44"/>
      <w:szCs w:val="24"/>
    </w:rPr>
  </w:style>
  <w:style w:type="table" w:styleId="a5">
    <w:name w:val="Table Grid"/>
    <w:basedOn w:val="a2"/>
    <w:qFormat/>
    <w:rsid w:val="005A429C"/>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5A429C"/>
    <w:pPr>
      <w:widowControl w:val="0"/>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
    <w:rsid w:val="005A429C"/>
    <w:pPr>
      <w:spacing w:before="100" w:beforeAutospacing="1" w:after="100" w:afterAutospacing="1"/>
      <w:jc w:val="left"/>
    </w:pPr>
    <w:rPr>
      <w:kern w:val="0"/>
      <w:sz w:val="24"/>
    </w:rPr>
  </w:style>
  <w:style w:type="paragraph" w:styleId="a0">
    <w:name w:val="Body Text"/>
    <w:basedOn w:val="a"/>
    <w:link w:val="Char"/>
    <w:rsid w:val="005A429C"/>
    <w:pPr>
      <w:spacing w:line="324" w:lineRule="auto"/>
      <w:jc w:val="center"/>
    </w:pPr>
    <w:rPr>
      <w:rFonts w:eastAsia="公文小标宋简"/>
      <w:sz w:val="44"/>
    </w:rPr>
  </w:style>
  <w:style w:type="character" w:customStyle="1" w:styleId="Char">
    <w:name w:val="正文文本 Char"/>
    <w:basedOn w:val="a1"/>
    <w:link w:val="a0"/>
    <w:rsid w:val="005A429C"/>
    <w:rPr>
      <w:rFonts w:ascii="Calibri" w:eastAsia="公文小标宋简" w:hAnsi="Calibri" w:cs="Times New Roman"/>
      <w:sz w:val="44"/>
      <w:szCs w:val="24"/>
    </w:rPr>
  </w:style>
  <w:style w:type="table" w:styleId="a5">
    <w:name w:val="Table Grid"/>
    <w:basedOn w:val="a2"/>
    <w:qFormat/>
    <w:rsid w:val="005A429C"/>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1215</Words>
  <Characters>6928</Characters>
  <Application>Microsoft Office Word</Application>
  <DocSecurity>0</DocSecurity>
  <Lines>57</Lines>
  <Paragraphs>16</Paragraphs>
  <ScaleCrop>false</ScaleCrop>
  <Company/>
  <LinksUpToDate>false</LinksUpToDate>
  <CharactersWithSpaces>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dc:creator>
  <cp:lastModifiedBy>syk</cp:lastModifiedBy>
  <cp:revision>1</cp:revision>
  <dcterms:created xsi:type="dcterms:W3CDTF">2020-12-09T06:17:00Z</dcterms:created>
  <dcterms:modified xsi:type="dcterms:W3CDTF">2020-12-09T06:17:00Z</dcterms:modified>
</cp:coreProperties>
</file>