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2B521">
      <w:pPr>
        <w:pStyle w:val="4"/>
        <w:ind w:firstLine="0" w:firstLineChars="0"/>
        <w:rPr>
          <w:rFonts w:hint="eastAsia" w:ascii="黑体" w:hAnsi="黑体" w:eastAsia="黑体" w:cs="黑体"/>
          <w:color w:val="070707"/>
          <w:kern w:val="0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70707"/>
          <w:kern w:val="0"/>
          <w:szCs w:val="32"/>
        </w:rPr>
        <w:t>附件</w:t>
      </w:r>
      <w:r>
        <w:rPr>
          <w:rFonts w:hint="eastAsia" w:ascii="黑体" w:hAnsi="黑体" w:eastAsia="黑体" w:cs="黑体"/>
          <w:color w:val="070707"/>
          <w:kern w:val="0"/>
          <w:szCs w:val="32"/>
          <w:lang w:val="en-US" w:eastAsia="zh-CN"/>
        </w:rPr>
        <w:t>3</w:t>
      </w:r>
    </w:p>
    <w:p w14:paraId="27DE62BF">
      <w:pPr>
        <w:pStyle w:val="2"/>
        <w:widowControl/>
        <w:spacing w:before="156" w:beforeLines="50" w:after="156" w:afterLines="50" w:line="500" w:lineRule="exact"/>
        <w:ind w:firstLine="0" w:firstLineChars="0"/>
        <w:jc w:val="center"/>
        <w:rPr>
          <w:rFonts w:ascii="方正小标宋简体" w:eastAsia="方正小标宋简体" w:cs="宋体"/>
          <w:bCs w:val="0"/>
          <w:color w:val="000000"/>
          <w:kern w:val="2"/>
          <w:sz w:val="44"/>
          <w:szCs w:val="44"/>
        </w:rPr>
      </w:pPr>
    </w:p>
    <w:p w14:paraId="073A0F29">
      <w:pPr>
        <w:pStyle w:val="2"/>
        <w:widowControl/>
        <w:spacing w:before="156" w:beforeLines="50" w:after="156" w:afterLines="50" w:line="500" w:lineRule="exact"/>
        <w:ind w:firstLine="0" w:firstLineChars="0"/>
        <w:jc w:val="center"/>
        <w:rPr>
          <w:rFonts w:ascii="方正小标宋简体" w:eastAsia="方正小标宋简体" w:cs="宋体"/>
          <w:bCs w:val="0"/>
          <w:color w:val="000000"/>
          <w:kern w:val="2"/>
          <w:sz w:val="44"/>
          <w:szCs w:val="44"/>
        </w:rPr>
      </w:pPr>
    </w:p>
    <w:p w14:paraId="3BDF0C10">
      <w:pPr>
        <w:pStyle w:val="2"/>
        <w:widowControl/>
        <w:spacing w:before="156" w:beforeLines="50" w:after="156" w:afterLines="50" w:line="500" w:lineRule="exact"/>
        <w:ind w:firstLine="0" w:firstLineChars="0"/>
        <w:jc w:val="center"/>
        <w:rPr>
          <w:rFonts w:ascii="方正小标宋简体" w:eastAsia="方正小标宋简体" w:cs="宋体"/>
          <w:bCs w:val="0"/>
          <w:color w:val="000000"/>
          <w:kern w:val="2"/>
          <w:sz w:val="44"/>
          <w:szCs w:val="44"/>
        </w:rPr>
      </w:pPr>
    </w:p>
    <w:p w14:paraId="2907C932">
      <w:pPr>
        <w:pStyle w:val="2"/>
        <w:widowControl/>
        <w:spacing w:before="156" w:beforeLines="50" w:after="156" w:afterLines="50" w:line="500" w:lineRule="exact"/>
        <w:ind w:firstLine="0" w:firstLineChars="0"/>
        <w:jc w:val="center"/>
        <w:rPr>
          <w:rFonts w:ascii="方正小标宋简体" w:eastAsia="方正小标宋简体" w:cs="宋体"/>
          <w:bCs w:val="0"/>
          <w:color w:val="000000"/>
          <w:kern w:val="2"/>
          <w:sz w:val="44"/>
          <w:szCs w:val="44"/>
        </w:rPr>
      </w:pPr>
      <w:bookmarkStart w:id="2" w:name="_GoBack"/>
      <w:r>
        <w:rPr>
          <w:rFonts w:ascii="方正小标宋简体" w:eastAsia="方正小标宋简体" w:cs="宋体"/>
          <w:bCs w:val="0"/>
          <w:color w:val="000000"/>
          <w:kern w:val="2"/>
          <w:sz w:val="44"/>
          <w:szCs w:val="44"/>
        </w:rPr>
        <w:t>山东省工业互联网优秀安全解决方案申报书</w:t>
      </w:r>
      <w:bookmarkEnd w:id="2"/>
    </w:p>
    <w:p w14:paraId="56D039EF">
      <w:pPr>
        <w:spacing w:line="600" w:lineRule="exact"/>
        <w:jc w:val="left"/>
        <w:rPr>
          <w:rFonts w:hint="eastAsia" w:ascii="黑体" w:hAnsi="黑体" w:eastAsia="黑体" w:cs="黑体"/>
          <w:szCs w:val="32"/>
        </w:rPr>
      </w:pPr>
    </w:p>
    <w:p w14:paraId="0664FB7F">
      <w:pPr>
        <w:spacing w:line="600" w:lineRule="exact"/>
        <w:ind w:firstLine="880"/>
        <w:jc w:val="center"/>
        <w:rPr>
          <w:rFonts w:hint="eastAsia" w:ascii="方正小标宋简体" w:hAnsi="宋体" w:eastAsia="方正小标宋简体" w:cs="宋体"/>
          <w:color w:val="000000"/>
          <w:sz w:val="44"/>
          <w:szCs w:val="44"/>
        </w:rPr>
      </w:pPr>
    </w:p>
    <w:p w14:paraId="490EDAD0">
      <w:pPr>
        <w:ind w:firstLine="643"/>
        <w:rPr>
          <w:rFonts w:ascii="方正仿宋_GB2312" w:hAnsi="Calibri" w:eastAsia="宋体"/>
          <w:b/>
          <w:color w:val="000000"/>
          <w:szCs w:val="21"/>
          <w:lang w:bidi="ar"/>
        </w:rPr>
      </w:pPr>
    </w:p>
    <w:p w14:paraId="34B7FEC4">
      <w:pPr>
        <w:ind w:firstLine="643"/>
        <w:rPr>
          <w:rFonts w:ascii="方正仿宋_GB2312" w:hAnsi="Calibri" w:eastAsia="宋体"/>
          <w:b/>
          <w:color w:val="000000"/>
          <w:szCs w:val="21"/>
          <w:lang w:bidi="ar"/>
        </w:rPr>
      </w:pPr>
    </w:p>
    <w:p w14:paraId="287A4418">
      <w:pPr>
        <w:ind w:firstLine="643"/>
        <w:rPr>
          <w:rFonts w:ascii="方正仿宋_GB2312" w:hAnsi="Calibri" w:eastAsia="宋体"/>
          <w:b/>
          <w:color w:val="000000"/>
          <w:szCs w:val="21"/>
          <w:lang w:bidi="ar"/>
        </w:rPr>
      </w:pPr>
    </w:p>
    <w:p w14:paraId="2AFA3133">
      <w:pPr>
        <w:pStyle w:val="3"/>
        <w:ind w:firstLine="640"/>
        <w:rPr>
          <w:color w:val="000000"/>
        </w:rPr>
      </w:pPr>
    </w:p>
    <w:p w14:paraId="60BDC1BE">
      <w:pPr>
        <w:pStyle w:val="3"/>
        <w:ind w:firstLine="0" w:firstLineChars="0"/>
        <w:rPr>
          <w:color w:val="000000"/>
        </w:rPr>
      </w:pPr>
    </w:p>
    <w:p w14:paraId="0FEE614F">
      <w:pPr>
        <w:spacing w:line="576" w:lineRule="exact"/>
        <w:jc w:val="left"/>
        <w:rPr>
          <w:rFonts w:hAnsi="Calibri" w:eastAsia="黑体"/>
          <w:color w:val="000000"/>
        </w:rPr>
      </w:pPr>
    </w:p>
    <w:p w14:paraId="41DEDB66">
      <w:pPr>
        <w:spacing w:line="560" w:lineRule="exact"/>
        <w:ind w:firstLine="960" w:firstLineChars="300"/>
        <w:jc w:val="left"/>
        <w:rPr>
          <w:rFonts w:hint="eastAsia" w:hAnsi="Calibri" w:eastAsia="黑体"/>
          <w:color w:val="000000"/>
        </w:rPr>
      </w:pPr>
      <w:r>
        <w:rPr>
          <w:rFonts w:hint="eastAsia" w:hAnsi="Calibri" w:eastAsia="黑体"/>
          <w:color w:val="000000"/>
        </w:rPr>
        <w:t>申报</w:t>
      </w:r>
      <w:r>
        <w:rPr>
          <w:rFonts w:hAnsi="Calibri" w:eastAsia="黑体"/>
          <w:color w:val="000000"/>
        </w:rPr>
        <w:t xml:space="preserve">单位： </w:t>
      </w:r>
      <w:r>
        <w:rPr>
          <w:rFonts w:hAnsi="Calibri" w:eastAsia="黑体"/>
          <w:color w:val="000000"/>
          <w:u w:val="single"/>
        </w:rPr>
        <w:t xml:space="preserve"> </w:t>
      </w:r>
      <w:r>
        <w:rPr>
          <w:rFonts w:hAnsi="Calibri" w:eastAsia="黑体"/>
          <w:color w:val="000000"/>
          <w:sz w:val="24"/>
          <w:u w:val="single"/>
        </w:rPr>
        <w:t xml:space="preserve">   </w:t>
      </w:r>
      <w:r>
        <w:rPr>
          <w:rFonts w:hint="eastAsia" w:ascii="Calibri" w:hAnsi="Calibri" w:eastAsia="黑体"/>
          <w:color w:val="000000"/>
          <w:spacing w:val="5"/>
          <w:szCs w:val="32"/>
          <w:u w:val="single"/>
        </w:rPr>
        <w:t xml:space="preserve">    （加盖公章）      </w:t>
      </w:r>
    </w:p>
    <w:p w14:paraId="73336680">
      <w:pPr>
        <w:spacing w:line="560" w:lineRule="exact"/>
        <w:ind w:firstLine="0" w:firstLineChars="0"/>
        <w:rPr>
          <w:rFonts w:hint="eastAsia" w:hAnsi="Calibri" w:eastAsia="黑体"/>
          <w:color w:val="000000"/>
        </w:rPr>
      </w:pPr>
    </w:p>
    <w:p w14:paraId="4FD77D76">
      <w:pPr>
        <w:spacing w:line="560" w:lineRule="exact"/>
        <w:ind w:firstLine="960" w:firstLineChars="300"/>
        <w:rPr>
          <w:rFonts w:hAnsi="Calibri" w:eastAsia="黑体"/>
          <w:color w:val="000000"/>
        </w:rPr>
      </w:pPr>
      <w:r>
        <w:rPr>
          <w:rFonts w:hAnsi="Calibri" w:eastAsia="黑体"/>
          <w:color w:val="000000"/>
        </w:rPr>
        <w:t xml:space="preserve">申报日期： </w:t>
      </w:r>
      <w:r>
        <w:rPr>
          <w:rFonts w:hAnsi="Calibri" w:eastAsia="黑体"/>
          <w:color w:val="000000"/>
          <w:u w:val="single"/>
        </w:rPr>
        <w:t xml:space="preserve">     </w:t>
      </w:r>
      <w:r>
        <w:rPr>
          <w:rFonts w:hint="eastAsia" w:hAnsi="Calibri" w:eastAsia="黑体"/>
          <w:color w:val="000000"/>
          <w:u w:val="single"/>
        </w:rPr>
        <w:t xml:space="preserve"> </w:t>
      </w:r>
      <w:r>
        <w:rPr>
          <w:rFonts w:hAnsi="Calibri" w:eastAsia="黑体"/>
          <w:color w:val="000000"/>
          <w:u w:val="single"/>
        </w:rPr>
        <w:t xml:space="preserve"> </w:t>
      </w:r>
      <w:r>
        <w:rPr>
          <w:rFonts w:hAnsi="Calibri" w:eastAsia="黑体"/>
          <w:color w:val="000000"/>
        </w:rPr>
        <w:t>年</w:t>
      </w:r>
      <w:r>
        <w:rPr>
          <w:rFonts w:hAnsi="Calibri" w:eastAsia="黑体"/>
          <w:color w:val="000000"/>
          <w:u w:val="single"/>
        </w:rPr>
        <w:t xml:space="preserve">  </w:t>
      </w:r>
      <w:r>
        <w:rPr>
          <w:rFonts w:hint="eastAsia" w:hAnsi="Calibri" w:eastAsia="黑体"/>
          <w:color w:val="000000"/>
          <w:u w:val="single"/>
        </w:rPr>
        <w:t xml:space="preserve">  </w:t>
      </w:r>
      <w:r>
        <w:rPr>
          <w:rFonts w:hAnsi="Calibri" w:eastAsia="黑体"/>
          <w:color w:val="000000"/>
          <w:u w:val="single"/>
        </w:rPr>
        <w:t xml:space="preserve">  </w:t>
      </w:r>
      <w:r>
        <w:rPr>
          <w:rFonts w:hint="eastAsia" w:hAnsi="Calibri" w:eastAsia="黑体"/>
          <w:color w:val="000000"/>
          <w:u w:val="single"/>
        </w:rPr>
        <w:t xml:space="preserve"> </w:t>
      </w:r>
      <w:r>
        <w:rPr>
          <w:rFonts w:hAnsi="Calibri" w:eastAsia="黑体"/>
          <w:color w:val="000000"/>
        </w:rPr>
        <w:t>月</w:t>
      </w:r>
      <w:r>
        <w:rPr>
          <w:rFonts w:hAnsi="Calibri" w:eastAsia="黑体"/>
          <w:color w:val="000000"/>
          <w:u w:val="single"/>
        </w:rPr>
        <w:t xml:space="preserve">   </w:t>
      </w:r>
      <w:r>
        <w:rPr>
          <w:rFonts w:hint="eastAsia" w:hAnsi="Calibri" w:eastAsia="黑体"/>
          <w:color w:val="000000"/>
          <w:u w:val="single"/>
        </w:rPr>
        <w:t xml:space="preserve"> </w:t>
      </w:r>
      <w:r>
        <w:rPr>
          <w:rFonts w:hAnsi="Calibri" w:eastAsia="黑体"/>
          <w:color w:val="000000"/>
          <w:u w:val="single"/>
        </w:rPr>
        <w:t xml:space="preserve">  </w:t>
      </w:r>
      <w:r>
        <w:rPr>
          <w:rFonts w:hint="eastAsia" w:hAnsi="Calibri" w:eastAsia="黑体"/>
          <w:color w:val="000000"/>
          <w:u w:val="single"/>
        </w:rPr>
        <w:t xml:space="preserve"> </w:t>
      </w:r>
      <w:r>
        <w:rPr>
          <w:rFonts w:hAnsi="Calibri" w:eastAsia="黑体"/>
          <w:color w:val="000000"/>
        </w:rPr>
        <w:t>日</w:t>
      </w:r>
    </w:p>
    <w:p w14:paraId="6B64FC0A">
      <w:pPr>
        <w:spacing w:line="560" w:lineRule="exact"/>
        <w:ind w:firstLine="960" w:firstLineChars="300"/>
        <w:rPr>
          <w:rFonts w:hAnsi="Calibri" w:eastAsia="黑体"/>
          <w:color w:val="000000"/>
        </w:rPr>
      </w:pPr>
    </w:p>
    <w:p w14:paraId="243B6D8D">
      <w:pPr>
        <w:spacing w:line="560" w:lineRule="exact"/>
        <w:ind w:firstLine="960" w:firstLineChars="300"/>
        <w:rPr>
          <w:rFonts w:hAnsi="Calibri" w:eastAsia="黑体"/>
          <w:color w:val="000000"/>
        </w:rPr>
      </w:pPr>
    </w:p>
    <w:p w14:paraId="66F0BAA1">
      <w:pPr>
        <w:spacing w:line="560" w:lineRule="exact"/>
        <w:ind w:firstLine="960" w:firstLineChars="300"/>
        <w:rPr>
          <w:rFonts w:hAnsi="Calibri" w:eastAsia="黑体"/>
          <w:color w:val="000000"/>
        </w:rPr>
      </w:pPr>
    </w:p>
    <w:p w14:paraId="0410F42A">
      <w:pPr>
        <w:spacing w:line="560" w:lineRule="exact"/>
        <w:ind w:firstLine="0" w:firstLineChars="0"/>
        <w:rPr>
          <w:rFonts w:hAnsi="Calibri" w:eastAsia="黑体"/>
          <w:color w:val="000000"/>
        </w:rPr>
      </w:pPr>
    </w:p>
    <w:p w14:paraId="03162055">
      <w:pPr>
        <w:spacing w:line="560" w:lineRule="exact"/>
        <w:ind w:firstLine="560"/>
        <w:jc w:val="center"/>
        <w:rPr>
          <w:rFonts w:hint="eastAsia" w:ascii="黑体" w:eastAsia="黑体"/>
          <w:color w:val="000000"/>
          <w:sz w:val="28"/>
          <w:szCs w:val="28"/>
        </w:rPr>
        <w:sectPr>
          <w:footerReference r:id="rId3" w:type="default"/>
          <w:pgSz w:w="11906" w:h="16838"/>
          <w:pgMar w:top="2155" w:right="1531" w:bottom="1440" w:left="1531" w:header="851" w:footer="992" w:gutter="0"/>
          <w:pgNumType w:fmt="numberInDash" w:start="1"/>
          <w:cols w:space="720" w:num="1"/>
          <w:docGrid w:type="lines" w:linePitch="312" w:charSpace="0"/>
        </w:sectPr>
      </w:pPr>
      <w:r>
        <w:rPr>
          <w:rFonts w:hint="eastAsia" w:ascii="黑体" w:eastAsia="黑体"/>
          <w:color w:val="000000"/>
          <w:sz w:val="28"/>
          <w:szCs w:val="28"/>
        </w:rPr>
        <w:t>山东省通信管理局  山东省工业和信息化厅</w:t>
      </w:r>
    </w:p>
    <w:p w14:paraId="0A8F619D">
      <w:pPr>
        <w:ind w:firstLine="847"/>
        <w:jc w:val="center"/>
        <w:rPr>
          <w:rFonts w:ascii="黑体" w:hAnsi="黑体" w:eastAsia="黑体"/>
          <w:bCs/>
          <w:sz w:val="44"/>
          <w:szCs w:val="44"/>
        </w:rPr>
      </w:pPr>
      <w:r>
        <w:rPr>
          <w:rFonts w:hint="eastAsia" w:ascii="黑体" w:hAnsi="黑体" w:eastAsia="黑体"/>
          <w:bCs/>
          <w:sz w:val="44"/>
          <w:szCs w:val="44"/>
        </w:rPr>
        <w:t>填写须知</w:t>
      </w:r>
    </w:p>
    <w:p w14:paraId="603C21BD">
      <w:pPr>
        <w:ind w:firstLine="931"/>
        <w:jc w:val="center"/>
        <w:rPr>
          <w:rFonts w:hint="eastAsia" w:ascii="黑体" w:hAnsi="黑体" w:eastAsia="黑体"/>
          <w:b/>
          <w:sz w:val="48"/>
          <w:szCs w:val="52"/>
        </w:rPr>
      </w:pPr>
    </w:p>
    <w:p w14:paraId="7EE8B106">
      <w:pPr>
        <w:spacing w:line="620" w:lineRule="exact"/>
        <w:ind w:firstLine="607"/>
        <w:rPr>
          <w:rFonts w:hint="eastAsia" w:ascii="仿宋_GB2312" w:hAnsi="仿宋_GB2312" w:eastAsia="仿宋_GB2312" w:cs="仿宋_GB2312"/>
          <w:bCs/>
          <w:szCs w:val="32"/>
        </w:rPr>
      </w:pPr>
      <w:r>
        <w:rPr>
          <w:rFonts w:hint="eastAsia" w:ascii="仿宋_GB2312" w:hAnsi="仿宋_GB2312" w:eastAsia="仿宋_GB2312" w:cs="仿宋_GB2312"/>
          <w:bCs/>
          <w:szCs w:val="32"/>
        </w:rPr>
        <w:t>申报单位需认真阅读并理解以下内容：</w:t>
      </w:r>
    </w:p>
    <w:p w14:paraId="61E91E77">
      <w:pPr>
        <w:pStyle w:val="2"/>
        <w:widowControl/>
        <w:spacing w:line="620" w:lineRule="exact"/>
        <w:ind w:firstLine="607"/>
        <w:jc w:val="both"/>
        <w:rPr>
          <w:rFonts w:ascii="仿宋" w:hAnsi="仿宋" w:eastAsia="仿宋"/>
          <w:szCs w:val="32"/>
        </w:rPr>
      </w:pPr>
      <w:r>
        <w:rPr>
          <w:rFonts w:ascii="仿宋" w:hAnsi="仿宋"/>
          <w:szCs w:val="32"/>
        </w:rPr>
        <w:t>1.</w:t>
      </w:r>
      <w:r>
        <w:rPr>
          <w:rFonts w:ascii="仿宋" w:hAnsi="仿宋" w:eastAsia="仿宋"/>
          <w:szCs w:val="32"/>
        </w:rPr>
        <w:t>仔细阅读《</w:t>
      </w:r>
      <w:r>
        <w:rPr>
          <w:rFonts w:ascii="仿宋" w:hAnsi="仿宋" w:eastAsia="仿宋"/>
          <w:bCs w:val="0"/>
          <w:kern w:val="2"/>
          <w:szCs w:val="32"/>
        </w:rPr>
        <w:t>关于组织开展2026年山东省工业互联网优秀安全解决方案征集工作的通知</w:t>
      </w:r>
      <w:r>
        <w:rPr>
          <w:rFonts w:ascii="仿宋" w:hAnsi="仿宋" w:eastAsia="仿宋"/>
          <w:szCs w:val="32"/>
        </w:rPr>
        <w:t>》，按照要求如实填写本申报书的各项内容。</w:t>
      </w:r>
    </w:p>
    <w:p w14:paraId="5D2F5F85">
      <w:pPr>
        <w:spacing w:line="620" w:lineRule="exact"/>
        <w:ind w:firstLine="607"/>
        <w:rPr>
          <w:rFonts w:hint="eastAsia" w:ascii="仿宋" w:hAnsi="仿宋"/>
          <w:szCs w:val="32"/>
        </w:rPr>
      </w:pPr>
      <w:r>
        <w:rPr>
          <w:rFonts w:hint="eastAsia" w:ascii="仿宋" w:hAnsi="仿宋"/>
          <w:szCs w:val="32"/>
        </w:rPr>
        <w:t>2.按照本申报书规定格式进行填写，</w:t>
      </w:r>
      <w:r>
        <w:rPr>
          <w:rFonts w:hint="eastAsia" w:ascii="仿宋_GB2312" w:hAnsi="仿宋_GB2312" w:eastAsia="仿宋_GB2312" w:cs="仿宋_GB2312"/>
          <w:szCs w:val="32"/>
        </w:rPr>
        <w:t>保持内容的完整性，</w:t>
      </w:r>
      <w:r>
        <w:rPr>
          <w:rFonts w:hint="eastAsia" w:ascii="仿宋" w:hAnsi="仿宋"/>
          <w:szCs w:val="32"/>
        </w:rPr>
        <w:t>所提</w:t>
      </w:r>
      <w:r>
        <w:rPr>
          <w:rFonts w:ascii="仿宋" w:hAnsi="仿宋"/>
          <w:szCs w:val="32"/>
        </w:rPr>
        <w:t>供</w:t>
      </w:r>
      <w:r>
        <w:rPr>
          <w:rFonts w:hint="eastAsia" w:ascii="仿宋" w:hAnsi="仿宋"/>
          <w:szCs w:val="32"/>
        </w:rPr>
        <w:t>材料</w:t>
      </w:r>
      <w:r>
        <w:rPr>
          <w:rFonts w:ascii="仿宋" w:hAnsi="仿宋"/>
          <w:szCs w:val="32"/>
        </w:rPr>
        <w:t>和信息真实</w:t>
      </w:r>
      <w:r>
        <w:rPr>
          <w:rFonts w:hint="eastAsia" w:ascii="仿宋" w:hAnsi="仿宋"/>
          <w:szCs w:val="32"/>
        </w:rPr>
        <w:t>、准确，内容不</w:t>
      </w:r>
      <w:r>
        <w:rPr>
          <w:rFonts w:ascii="仿宋" w:hAnsi="仿宋"/>
          <w:szCs w:val="32"/>
        </w:rPr>
        <w:t>得涉及国家秘密。</w:t>
      </w:r>
    </w:p>
    <w:p w14:paraId="0912B45B">
      <w:pPr>
        <w:spacing w:line="620" w:lineRule="exact"/>
        <w:ind w:firstLine="607"/>
        <w:rPr>
          <w:rFonts w:hint="eastAsia" w:ascii="仿宋" w:hAnsi="仿宋"/>
          <w:szCs w:val="32"/>
        </w:rPr>
      </w:pPr>
      <w:r>
        <w:rPr>
          <w:rFonts w:hint="eastAsia" w:ascii="仿宋" w:hAnsi="仿宋"/>
          <w:szCs w:val="32"/>
        </w:rPr>
        <w:t>3.申报材料中要求盖章的位置，须逐一加盖单位公章，并加盖骑缝章。完成后，请将文件扫描为PDF格式（确保扫描版内容清晰无缺失），连同文档电子版一并发送至指定邮箱。</w:t>
      </w:r>
    </w:p>
    <w:p w14:paraId="7B99AB3B">
      <w:pPr>
        <w:spacing w:line="620" w:lineRule="exact"/>
        <w:ind w:firstLine="607"/>
        <w:rPr>
          <w:rFonts w:hint="eastAsia" w:ascii="仿宋" w:hAnsi="仿宋"/>
          <w:szCs w:val="32"/>
        </w:rPr>
      </w:pPr>
      <w:r>
        <w:rPr>
          <w:rFonts w:hint="eastAsia" w:ascii="仿宋" w:hAnsi="仿宋"/>
          <w:szCs w:val="32"/>
        </w:rPr>
        <w:t>4.以联合体形式申报的，申报材料中所有要求盖章处，须由联合体各方分别加盖各自单位公章。</w:t>
      </w:r>
    </w:p>
    <w:p w14:paraId="780319ED">
      <w:pPr>
        <w:widowControl/>
        <w:spacing w:before="90" w:after="100" w:afterAutospacing="1"/>
        <w:ind w:left="608" w:leftChars="200" w:firstLine="0" w:firstLineChars="0"/>
      </w:pPr>
    </w:p>
    <w:p w14:paraId="465BA492">
      <w:pPr>
        <w:spacing w:line="620" w:lineRule="exact"/>
        <w:ind w:firstLine="607"/>
        <w:rPr>
          <w:rFonts w:ascii="仿宋" w:hAnsi="仿宋"/>
          <w:szCs w:val="32"/>
        </w:rPr>
      </w:pPr>
    </w:p>
    <w:p w14:paraId="11AFDA27">
      <w:pPr>
        <w:spacing w:line="600" w:lineRule="exact"/>
        <w:ind w:firstLine="607"/>
        <w:jc w:val="left"/>
        <w:rPr>
          <w:rFonts w:hint="eastAsia" w:ascii="黑体" w:hAnsi="黑体" w:eastAsia="黑体" w:cs="黑体"/>
          <w:szCs w:val="32"/>
        </w:rPr>
      </w:pPr>
    </w:p>
    <w:p w14:paraId="12665C54">
      <w:pPr>
        <w:spacing w:line="600" w:lineRule="exact"/>
        <w:ind w:firstLine="607"/>
        <w:jc w:val="left"/>
        <w:rPr>
          <w:rFonts w:hint="eastAsia" w:ascii="黑体" w:hAnsi="黑体" w:eastAsia="黑体" w:cs="黑体"/>
          <w:szCs w:val="32"/>
        </w:rPr>
      </w:pPr>
    </w:p>
    <w:p w14:paraId="768B9C8B">
      <w:pPr>
        <w:spacing w:line="600" w:lineRule="exact"/>
        <w:ind w:firstLine="607"/>
        <w:jc w:val="left"/>
        <w:rPr>
          <w:rFonts w:hint="eastAsia" w:ascii="黑体" w:hAnsi="黑体" w:eastAsia="黑体" w:cs="黑体"/>
          <w:szCs w:val="32"/>
        </w:rPr>
      </w:pPr>
    </w:p>
    <w:p w14:paraId="300E7219">
      <w:pPr>
        <w:spacing w:line="600" w:lineRule="exact"/>
        <w:ind w:firstLine="607"/>
        <w:jc w:val="left"/>
        <w:rPr>
          <w:rFonts w:hint="eastAsia" w:ascii="黑体" w:hAnsi="黑体" w:eastAsia="黑体" w:cs="黑体"/>
          <w:szCs w:val="32"/>
        </w:rPr>
      </w:pPr>
    </w:p>
    <w:p w14:paraId="408CEF4C">
      <w:pPr>
        <w:spacing w:line="600" w:lineRule="exact"/>
        <w:ind w:firstLine="607"/>
        <w:jc w:val="left"/>
        <w:rPr>
          <w:rFonts w:hint="eastAsia" w:ascii="黑体" w:hAnsi="黑体" w:eastAsia="黑体" w:cs="黑体"/>
          <w:szCs w:val="32"/>
        </w:rPr>
        <w:sectPr>
          <w:footerReference r:id="rId4" w:type="default"/>
          <w:pgSz w:w="11906" w:h="16838"/>
          <w:pgMar w:top="2098" w:right="1701" w:bottom="2098" w:left="1701" w:header="851" w:footer="992" w:gutter="0"/>
          <w:pgNumType w:fmt="numberInDash" w:start="1"/>
          <w:cols w:space="720" w:num="1"/>
          <w:docGrid w:type="linesAndChars" w:linePitch="574" w:charSpace="-3336"/>
        </w:sectPr>
      </w:pPr>
    </w:p>
    <w:p w14:paraId="200351B5">
      <w:pPr>
        <w:spacing w:line="600" w:lineRule="exact"/>
        <w:ind w:firstLine="607"/>
        <w:jc w:val="left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一、基本情况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113"/>
        <w:gridCol w:w="382"/>
        <w:gridCol w:w="1499"/>
        <w:gridCol w:w="203"/>
        <w:gridCol w:w="1679"/>
        <w:gridCol w:w="228"/>
        <w:gridCol w:w="1715"/>
      </w:tblGrid>
      <w:tr w14:paraId="5628A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99" w:type="pct"/>
            <w:noWrap w:val="0"/>
            <w:vAlign w:val="center"/>
          </w:tcPr>
          <w:p w14:paraId="48533237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pacing w:val="-1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10"/>
                <w:sz w:val="28"/>
                <w:szCs w:val="28"/>
              </w:rPr>
              <w:t>申报单位名称</w:t>
            </w:r>
          </w:p>
        </w:tc>
        <w:tc>
          <w:tcPr>
            <w:tcW w:w="4000" w:type="pct"/>
            <w:gridSpan w:val="7"/>
            <w:noWrap w:val="0"/>
            <w:vAlign w:val="center"/>
          </w:tcPr>
          <w:p w14:paraId="7DAECD30">
            <w:pPr>
              <w:widowControl/>
              <w:ind w:firstLine="527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  <w:p w14:paraId="611CF369">
            <w:pPr>
              <w:widowControl/>
              <w:ind w:firstLine="527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  <w:p w14:paraId="48092DF3">
            <w:pPr>
              <w:pStyle w:val="4"/>
              <w:ind w:firstLine="527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  <w:p w14:paraId="29E31115">
            <w:pPr>
              <w:pStyle w:val="4"/>
              <w:ind w:firstLine="527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  <w:p w14:paraId="6F657F26">
            <w:pPr>
              <w:pStyle w:val="4"/>
              <w:ind w:firstLine="527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  <w:p w14:paraId="5E9832B9">
            <w:pPr>
              <w:pStyle w:val="4"/>
              <w:ind w:firstLine="527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 w14:paraId="59394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999" w:type="pct"/>
            <w:noWrap w:val="0"/>
            <w:vAlign w:val="center"/>
          </w:tcPr>
          <w:p w14:paraId="602A9BDC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单位负责人</w:t>
            </w:r>
          </w:p>
          <w:p w14:paraId="645F8866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（牵头）</w:t>
            </w:r>
          </w:p>
        </w:tc>
        <w:tc>
          <w:tcPr>
            <w:tcW w:w="877" w:type="pct"/>
            <w:gridSpan w:val="2"/>
            <w:noWrap w:val="0"/>
            <w:vAlign w:val="center"/>
          </w:tcPr>
          <w:p w14:paraId="2FDEA1A0">
            <w:pPr>
              <w:spacing w:line="32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姓名/职务</w:t>
            </w:r>
          </w:p>
        </w:tc>
        <w:tc>
          <w:tcPr>
            <w:tcW w:w="998" w:type="pct"/>
            <w:gridSpan w:val="2"/>
            <w:noWrap w:val="0"/>
            <w:vAlign w:val="center"/>
          </w:tcPr>
          <w:p w14:paraId="17D5E6F3">
            <w:pPr>
              <w:spacing w:line="320" w:lineRule="exact"/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19" w:type="pct"/>
            <w:gridSpan w:val="2"/>
            <w:noWrap w:val="0"/>
            <w:vAlign w:val="center"/>
          </w:tcPr>
          <w:p w14:paraId="5C115D64">
            <w:pPr>
              <w:spacing w:line="32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联系电话/邮箱</w:t>
            </w:r>
          </w:p>
        </w:tc>
        <w:tc>
          <w:tcPr>
            <w:tcW w:w="1005" w:type="pct"/>
            <w:noWrap w:val="0"/>
            <w:vAlign w:val="center"/>
          </w:tcPr>
          <w:p w14:paraId="0D4AC45A">
            <w:pPr>
              <w:spacing w:line="320" w:lineRule="exact"/>
              <w:ind w:firstLine="527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36DCC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999" w:type="pct"/>
            <w:noWrap w:val="0"/>
            <w:vAlign w:val="center"/>
          </w:tcPr>
          <w:p w14:paraId="5FD51626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单位联系人（牵头）</w:t>
            </w:r>
          </w:p>
        </w:tc>
        <w:tc>
          <w:tcPr>
            <w:tcW w:w="877" w:type="pct"/>
            <w:gridSpan w:val="2"/>
            <w:noWrap w:val="0"/>
            <w:vAlign w:val="center"/>
          </w:tcPr>
          <w:p w14:paraId="2849BAD7">
            <w:pPr>
              <w:spacing w:line="32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姓名/职务</w:t>
            </w:r>
          </w:p>
        </w:tc>
        <w:tc>
          <w:tcPr>
            <w:tcW w:w="998" w:type="pct"/>
            <w:gridSpan w:val="2"/>
            <w:noWrap w:val="0"/>
            <w:vAlign w:val="center"/>
          </w:tcPr>
          <w:p w14:paraId="03867B90">
            <w:pPr>
              <w:spacing w:line="320" w:lineRule="exact"/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19" w:type="pct"/>
            <w:gridSpan w:val="2"/>
            <w:noWrap w:val="0"/>
            <w:vAlign w:val="center"/>
          </w:tcPr>
          <w:p w14:paraId="6425A5C5">
            <w:pPr>
              <w:spacing w:line="32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联系电话/邮箱</w:t>
            </w:r>
          </w:p>
        </w:tc>
        <w:tc>
          <w:tcPr>
            <w:tcW w:w="1005" w:type="pct"/>
            <w:noWrap w:val="0"/>
            <w:vAlign w:val="center"/>
          </w:tcPr>
          <w:p w14:paraId="5326A45B">
            <w:pPr>
              <w:spacing w:line="320" w:lineRule="exact"/>
              <w:ind w:firstLine="527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8846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99" w:type="pct"/>
            <w:noWrap w:val="0"/>
            <w:vAlign w:val="center"/>
          </w:tcPr>
          <w:p w14:paraId="5577C2B0">
            <w:pPr>
              <w:widowControl/>
              <w:spacing w:line="50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方案名称</w:t>
            </w:r>
          </w:p>
        </w:tc>
        <w:tc>
          <w:tcPr>
            <w:tcW w:w="4000" w:type="pct"/>
            <w:gridSpan w:val="7"/>
            <w:tcBorders>
              <w:bottom w:val="single" w:color="auto" w:sz="4" w:space="0"/>
            </w:tcBorders>
            <w:noWrap w:val="0"/>
            <w:vAlign w:val="center"/>
          </w:tcPr>
          <w:p w14:paraId="63C10A40">
            <w:pPr>
              <w:spacing w:line="500" w:lineRule="exact"/>
              <w:ind w:firstLine="527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highlight w:val="yellow"/>
              </w:rPr>
            </w:pPr>
          </w:p>
        </w:tc>
      </w:tr>
      <w:tr w14:paraId="4A13F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99" w:type="pct"/>
            <w:tcBorders>
              <w:right w:val="single" w:color="auto" w:sz="4" w:space="0"/>
            </w:tcBorders>
            <w:noWrap w:val="0"/>
            <w:vAlign w:val="center"/>
          </w:tcPr>
          <w:p w14:paraId="65C4543A">
            <w:pPr>
              <w:widowControl/>
              <w:ind w:firstLine="0" w:firstLineChars="0"/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行业领域</w:t>
            </w:r>
          </w:p>
        </w:tc>
        <w:tc>
          <w:tcPr>
            <w:tcW w:w="4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6054B">
            <w:pPr>
              <w:pStyle w:val="6"/>
              <w:widowControl/>
              <w:shd w:val="clear" w:color="auto" w:fill="FFFFFF"/>
              <w:spacing w:before="0" w:beforeAutospacing="0" w:after="0" w:afterAutospacing="0" w:line="560" w:lineRule="exact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59B60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99" w:type="pct"/>
            <w:tcBorders>
              <w:right w:val="single" w:color="auto" w:sz="4" w:space="0"/>
            </w:tcBorders>
            <w:noWrap w:val="0"/>
            <w:vAlign w:val="center"/>
          </w:tcPr>
          <w:p w14:paraId="0E3922B2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方案方向</w:t>
            </w:r>
          </w:p>
        </w:tc>
        <w:tc>
          <w:tcPr>
            <w:tcW w:w="4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0DEDB">
            <w:pPr>
              <w:pStyle w:val="6"/>
              <w:widowControl/>
              <w:shd w:val="clear" w:color="auto" w:fill="FFFFFF"/>
              <w:spacing w:before="0" w:beforeAutospacing="0" w:after="0" w:afterAutospacing="0" w:line="560" w:lineRule="exact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人工智能安全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物联网安全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5G+工业互联网安全 </w:t>
            </w:r>
          </w:p>
          <w:p w14:paraId="5DB4183D">
            <w:pPr>
              <w:pStyle w:val="6"/>
              <w:widowControl/>
              <w:shd w:val="clear" w:color="auto" w:fill="FFFFFF"/>
              <w:spacing w:before="0" w:beforeAutospacing="0" w:after="0" w:afterAutospacing="0" w:line="560" w:lineRule="exact"/>
              <w:ind w:firstLine="0" w:firstLineChars="0"/>
              <w:jc w:val="both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工业控制系统安全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工业数据安全</w:t>
            </w:r>
          </w:p>
        </w:tc>
      </w:tr>
      <w:tr w14:paraId="23E1F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7" w:hRule="atLeast"/>
          <w:jc w:val="center"/>
        </w:trPr>
        <w:tc>
          <w:tcPr>
            <w:tcW w:w="999" w:type="pct"/>
            <w:noWrap w:val="0"/>
            <w:vAlign w:val="center"/>
          </w:tcPr>
          <w:p w14:paraId="6593C59C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-1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10"/>
                <w:sz w:val="28"/>
                <w:szCs w:val="28"/>
              </w:rPr>
              <w:t>方案介绍</w:t>
            </w:r>
          </w:p>
        </w:tc>
        <w:tc>
          <w:tcPr>
            <w:tcW w:w="4000" w:type="pct"/>
            <w:gridSpan w:val="7"/>
            <w:tcBorders>
              <w:top w:val="single" w:color="auto" w:sz="4" w:space="0"/>
            </w:tcBorders>
            <w:noWrap w:val="0"/>
            <w:vAlign w:val="center"/>
          </w:tcPr>
          <w:p w14:paraId="2872B336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简述方案主要内容、解决的问题、实施成效、创新性及可宣传性等，不超过1000字。</w:t>
            </w:r>
          </w:p>
          <w:p w14:paraId="3CB05BA8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79380590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086D6679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</w:t>
            </w:r>
          </w:p>
          <w:p w14:paraId="4F025896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4AF1BA96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4331F152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1CD436D8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1FB3ED24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0E1950E3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63F178A8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1B1BD2A1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2886696B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16CBAB19">
            <w:pPr>
              <w:widowControl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5DB5A4A2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4DAF4DA8">
            <w:pPr>
              <w:widowControl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1B9505AC">
            <w:pPr>
              <w:widowControl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7E4E18B8">
            <w:pPr>
              <w:pStyle w:val="4"/>
              <w:ind w:firstLine="0" w:firstLineChars="0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4C29AB1F">
            <w:pPr>
              <w:pStyle w:val="4"/>
              <w:ind w:firstLine="0" w:firstLineChars="0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44B3AC7D">
            <w:pPr>
              <w:pStyle w:val="4"/>
              <w:ind w:firstLine="0" w:firstLineChars="0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2FEF8822">
            <w:pPr>
              <w:pStyle w:val="4"/>
              <w:ind w:firstLine="0" w:firstLineChars="0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0505AA3F">
            <w:pPr>
              <w:widowControl/>
              <w:ind w:firstLine="527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0C6CE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99" w:type="pct"/>
            <w:vMerge w:val="restart"/>
            <w:noWrap w:val="0"/>
            <w:vAlign w:val="center"/>
          </w:tcPr>
          <w:p w14:paraId="578768D3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主要完成人</w:t>
            </w:r>
          </w:p>
        </w:tc>
        <w:tc>
          <w:tcPr>
            <w:tcW w:w="653" w:type="pct"/>
            <w:noWrap w:val="0"/>
            <w:vAlign w:val="center"/>
          </w:tcPr>
          <w:p w14:paraId="48832ABA">
            <w:pPr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  名</w:t>
            </w:r>
          </w:p>
        </w:tc>
        <w:tc>
          <w:tcPr>
            <w:tcW w:w="1103" w:type="pct"/>
            <w:gridSpan w:val="2"/>
            <w:noWrap w:val="0"/>
            <w:vAlign w:val="center"/>
          </w:tcPr>
          <w:p w14:paraId="737EBF62">
            <w:pPr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工作单位</w:t>
            </w:r>
          </w:p>
        </w:tc>
        <w:tc>
          <w:tcPr>
            <w:tcW w:w="1104" w:type="pct"/>
            <w:gridSpan w:val="2"/>
            <w:noWrap w:val="0"/>
            <w:vAlign w:val="center"/>
          </w:tcPr>
          <w:p w14:paraId="5036D396">
            <w:pPr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职称/职务</w:t>
            </w:r>
          </w:p>
        </w:tc>
        <w:tc>
          <w:tcPr>
            <w:tcW w:w="1139" w:type="pct"/>
            <w:gridSpan w:val="2"/>
            <w:noWrap w:val="0"/>
            <w:vAlign w:val="center"/>
          </w:tcPr>
          <w:p w14:paraId="170A6265">
            <w:pPr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联系方式</w:t>
            </w:r>
          </w:p>
        </w:tc>
      </w:tr>
      <w:tr w14:paraId="2E75D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99" w:type="pct"/>
            <w:vMerge w:val="continue"/>
            <w:noWrap w:val="0"/>
            <w:vAlign w:val="center"/>
          </w:tcPr>
          <w:p w14:paraId="763695FA">
            <w:pPr>
              <w:widowControl/>
              <w:ind w:firstLine="53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7AC180A5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3" w:type="pct"/>
            <w:gridSpan w:val="2"/>
            <w:noWrap w:val="0"/>
            <w:vAlign w:val="center"/>
          </w:tcPr>
          <w:p w14:paraId="5B5933AC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4" w:type="pct"/>
            <w:gridSpan w:val="2"/>
            <w:noWrap w:val="0"/>
            <w:vAlign w:val="center"/>
          </w:tcPr>
          <w:p w14:paraId="3ED7FBFE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39" w:type="pct"/>
            <w:gridSpan w:val="2"/>
            <w:noWrap w:val="0"/>
            <w:vAlign w:val="center"/>
          </w:tcPr>
          <w:p w14:paraId="1A96C5F5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10813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99" w:type="pct"/>
            <w:vMerge w:val="continue"/>
            <w:noWrap w:val="0"/>
            <w:vAlign w:val="center"/>
          </w:tcPr>
          <w:p w14:paraId="3B7373C7">
            <w:pPr>
              <w:widowControl/>
              <w:ind w:firstLine="53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2B29DE5B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3" w:type="pct"/>
            <w:gridSpan w:val="2"/>
            <w:noWrap w:val="0"/>
            <w:vAlign w:val="center"/>
          </w:tcPr>
          <w:p w14:paraId="4EE8968F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4" w:type="pct"/>
            <w:gridSpan w:val="2"/>
            <w:noWrap w:val="0"/>
            <w:vAlign w:val="center"/>
          </w:tcPr>
          <w:p w14:paraId="159AC5BB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39" w:type="pct"/>
            <w:gridSpan w:val="2"/>
            <w:noWrap w:val="0"/>
            <w:vAlign w:val="center"/>
          </w:tcPr>
          <w:p w14:paraId="588BDF05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ABEB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99" w:type="pct"/>
            <w:vMerge w:val="continue"/>
            <w:noWrap w:val="0"/>
            <w:vAlign w:val="center"/>
          </w:tcPr>
          <w:p w14:paraId="74662237">
            <w:pPr>
              <w:widowControl/>
              <w:ind w:firstLine="53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38DCE816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3" w:type="pct"/>
            <w:gridSpan w:val="2"/>
            <w:noWrap w:val="0"/>
            <w:vAlign w:val="center"/>
          </w:tcPr>
          <w:p w14:paraId="3DB91502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3" w:type="pct"/>
            <w:gridSpan w:val="2"/>
            <w:noWrap w:val="0"/>
            <w:vAlign w:val="center"/>
          </w:tcPr>
          <w:p w14:paraId="0EE41B72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39" w:type="pct"/>
            <w:gridSpan w:val="2"/>
            <w:noWrap w:val="0"/>
            <w:vAlign w:val="center"/>
          </w:tcPr>
          <w:p w14:paraId="527671D2">
            <w:pPr>
              <w:ind w:firstLine="52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1C8C4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0" w:hRule="atLeast"/>
          <w:jc w:val="center"/>
        </w:trPr>
        <w:tc>
          <w:tcPr>
            <w:tcW w:w="999" w:type="pct"/>
            <w:noWrap w:val="0"/>
            <w:vAlign w:val="center"/>
          </w:tcPr>
          <w:p w14:paraId="6D3F2CD6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真实性承诺</w:t>
            </w:r>
          </w:p>
        </w:tc>
        <w:tc>
          <w:tcPr>
            <w:tcW w:w="4000" w:type="pct"/>
            <w:gridSpan w:val="7"/>
            <w:noWrap w:val="0"/>
            <w:vAlign w:val="center"/>
          </w:tcPr>
          <w:p w14:paraId="087769D2">
            <w:pPr>
              <w:ind w:firstLine="527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我单位提报的所有材料，均真实、完整，如有不实，愿承担相应的责任。</w:t>
            </w:r>
          </w:p>
          <w:p w14:paraId="3DFA047D">
            <w:pPr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3E35108E">
            <w:pPr>
              <w:ind w:firstLine="2520" w:firstLineChars="900"/>
              <w:jc w:val="left"/>
              <w:rPr>
                <w:rFonts w:hint="eastAsia" w:ascii="仿宋_GB2312" w:hAnsi="仿宋_GB2312" w:eastAsia="仿宋_GB2312" w:cs="仿宋_GB2312"/>
                <w:b/>
                <w:bCs/>
                <w:sz w:val="11"/>
                <w:szCs w:val="1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单位公章：          </w:t>
            </w:r>
          </w:p>
          <w:p w14:paraId="3D3CA976">
            <w:pPr>
              <w:wordWrap w:val="0"/>
              <w:ind w:firstLine="527"/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22790B13">
            <w:pPr>
              <w:wordWrap w:val="0"/>
              <w:ind w:firstLine="527"/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年   月   日 </w:t>
            </w:r>
          </w:p>
        </w:tc>
      </w:tr>
    </w:tbl>
    <w:p w14:paraId="2401E05C">
      <w:pPr>
        <w:ind w:firstLine="0" w:firstLineChars="0"/>
        <w:rPr>
          <w:rFonts w:hint="eastAsia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注：请完整填写本表，并在相应处盖章。</w:t>
      </w:r>
    </w:p>
    <w:p w14:paraId="32E2963F">
      <w:pPr>
        <w:spacing w:line="540" w:lineRule="exact"/>
        <w:ind w:firstLine="607"/>
        <w:jc w:val="left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二、方案概况</w:t>
      </w:r>
      <w:r>
        <w:rPr>
          <w:rFonts w:hint="eastAsia" w:ascii="黑体" w:hAnsi="黑体" w:eastAsia="黑体" w:cs="黑体"/>
          <w:color w:val="4F81BD"/>
          <w:szCs w:val="32"/>
        </w:rPr>
        <w:t>（不超过1000字）</w:t>
      </w:r>
    </w:p>
    <w:p w14:paraId="33FC4F1D">
      <w:pPr>
        <w:widowControl/>
        <w:spacing w:line="540" w:lineRule="exact"/>
        <w:ind w:firstLine="607"/>
        <w:jc w:val="left"/>
        <w:rPr>
          <w:rFonts w:hint="eastAsia" w:ascii="楷体" w:hAnsi="楷体" w:eastAsia="楷体" w:cs="楷体"/>
          <w:kern w:val="0"/>
          <w:szCs w:val="32"/>
        </w:rPr>
      </w:pPr>
      <w:r>
        <w:rPr>
          <w:rFonts w:hint="eastAsia" w:ascii="楷体" w:hAnsi="楷体" w:eastAsia="楷体" w:cs="楷体"/>
          <w:kern w:val="0"/>
          <w:szCs w:val="32"/>
        </w:rPr>
        <w:t>（一）方案背景</w:t>
      </w:r>
    </w:p>
    <w:p w14:paraId="36B47878">
      <w:pPr>
        <w:widowControl/>
        <w:spacing w:line="540" w:lineRule="exact"/>
        <w:ind w:firstLine="607"/>
        <w:jc w:val="left"/>
        <w:rPr>
          <w:rFonts w:ascii="楷体" w:hAnsi="楷体" w:eastAsia="楷体" w:cs="楷体"/>
          <w:kern w:val="0"/>
          <w:szCs w:val="32"/>
        </w:rPr>
      </w:pPr>
      <w:r>
        <w:rPr>
          <w:rFonts w:hint="eastAsia" w:ascii="楷体" w:hAnsi="楷体" w:eastAsia="楷体" w:cs="楷体"/>
          <w:kern w:val="0"/>
          <w:szCs w:val="32"/>
        </w:rPr>
        <w:t>（二）方案简介</w:t>
      </w:r>
    </w:p>
    <w:p w14:paraId="000355D6">
      <w:pPr>
        <w:widowControl/>
        <w:spacing w:line="540" w:lineRule="exact"/>
        <w:ind w:firstLine="607"/>
        <w:jc w:val="left"/>
        <w:rPr>
          <w:rFonts w:ascii="楷体" w:hAnsi="楷体" w:eastAsia="楷体" w:cs="楷体"/>
          <w:kern w:val="0"/>
          <w:szCs w:val="32"/>
        </w:rPr>
      </w:pPr>
      <w:r>
        <w:rPr>
          <w:rFonts w:hint="eastAsia" w:ascii="楷体" w:hAnsi="楷体" w:eastAsia="楷体" w:cs="楷体"/>
          <w:kern w:val="0"/>
          <w:szCs w:val="32"/>
        </w:rPr>
        <w:t>（三）方案目标</w:t>
      </w:r>
    </w:p>
    <w:p w14:paraId="4926DAE2">
      <w:pPr>
        <w:widowControl/>
        <w:spacing w:line="540" w:lineRule="exact"/>
        <w:ind w:firstLine="607"/>
        <w:jc w:val="left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三、方案实施情况</w:t>
      </w:r>
      <w:r>
        <w:rPr>
          <w:rFonts w:hint="eastAsia" w:ascii="楷体" w:hAnsi="楷体" w:eastAsia="楷体" w:cs="楷体"/>
          <w:color w:val="4F81BD"/>
          <w:kern w:val="0"/>
          <w:szCs w:val="32"/>
        </w:rPr>
        <w:t>（图文并茂）</w:t>
      </w:r>
    </w:p>
    <w:p w14:paraId="199DF904">
      <w:pPr>
        <w:pStyle w:val="9"/>
        <w:spacing w:line="540" w:lineRule="exact"/>
        <w:ind w:firstLine="527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填写说明：本节重点详尽描述，技术与业务结合，工业互联网技术如何助力业务提升与创新，如何解决企业痛点和难点，其核心价值体现在哪些方面。此处可以有几句统领性描述。</w:t>
      </w:r>
    </w:p>
    <w:p w14:paraId="6206B5B0">
      <w:pPr>
        <w:widowControl/>
        <w:spacing w:line="540" w:lineRule="exact"/>
        <w:ind w:firstLine="607"/>
        <w:jc w:val="left"/>
        <w:rPr>
          <w:rFonts w:hint="eastAsia" w:ascii="楷体" w:hAnsi="楷体" w:eastAsia="楷体" w:cs="楷体"/>
          <w:kern w:val="0"/>
          <w:szCs w:val="32"/>
        </w:rPr>
      </w:pPr>
      <w:r>
        <w:rPr>
          <w:rFonts w:hint="eastAsia" w:ascii="楷体" w:hAnsi="楷体" w:eastAsia="楷体" w:cs="楷体"/>
          <w:kern w:val="0"/>
          <w:szCs w:val="32"/>
        </w:rPr>
        <w:t>（一）做法情况</w:t>
      </w:r>
      <w:r>
        <w:rPr>
          <w:rFonts w:hint="eastAsia" w:ascii="楷体" w:hAnsi="楷体" w:eastAsia="楷体" w:cs="楷体"/>
          <w:color w:val="0070C0"/>
          <w:kern w:val="0"/>
          <w:szCs w:val="32"/>
        </w:rPr>
        <w:t>（不超过2500字）</w:t>
      </w:r>
    </w:p>
    <w:p w14:paraId="37401D39">
      <w:pPr>
        <w:widowControl/>
        <w:spacing w:line="540" w:lineRule="exact"/>
        <w:ind w:firstLine="607"/>
        <w:jc w:val="left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1.主要做法</w:t>
      </w:r>
    </w:p>
    <w:p w14:paraId="6D8F6C79">
      <w:pPr>
        <w:pStyle w:val="9"/>
        <w:spacing w:line="540" w:lineRule="exact"/>
        <w:ind w:firstLine="527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填写说明：介绍方案中主要建设内容及特点、关键核心技术等情况。</w:t>
      </w:r>
    </w:p>
    <w:p w14:paraId="5E994A07">
      <w:pPr>
        <w:widowControl/>
        <w:spacing w:line="540" w:lineRule="exact"/>
        <w:ind w:firstLine="607"/>
        <w:jc w:val="left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2.特色亮点</w:t>
      </w:r>
    </w:p>
    <w:p w14:paraId="40E6BF7B">
      <w:pPr>
        <w:widowControl/>
        <w:spacing w:line="540" w:lineRule="exact"/>
        <w:ind w:firstLine="607"/>
        <w:jc w:val="left"/>
        <w:rPr>
          <w:rFonts w:hint="eastAsia" w:ascii="楷体" w:hAnsi="楷体" w:eastAsia="楷体" w:cs="楷体"/>
          <w:color w:val="4F81BD"/>
          <w:kern w:val="0"/>
          <w:szCs w:val="32"/>
        </w:rPr>
      </w:pPr>
      <w:r>
        <w:rPr>
          <w:rFonts w:hint="eastAsia" w:ascii="楷体" w:hAnsi="楷体" w:eastAsia="楷体" w:cs="楷体"/>
          <w:kern w:val="0"/>
          <w:szCs w:val="32"/>
        </w:rPr>
        <w:t>（二）应用场景</w:t>
      </w:r>
      <w:r>
        <w:rPr>
          <w:rFonts w:hint="eastAsia" w:ascii="楷体" w:hAnsi="楷体" w:eastAsia="楷体" w:cs="楷体"/>
          <w:color w:val="0070C0"/>
          <w:kern w:val="0"/>
          <w:szCs w:val="32"/>
        </w:rPr>
        <w:t>（不超过1000字）</w:t>
      </w:r>
    </w:p>
    <w:p w14:paraId="7206C84D">
      <w:pPr>
        <w:widowControl/>
        <w:spacing w:line="540" w:lineRule="exact"/>
        <w:ind w:firstLine="527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填写说明：介绍如何应用数据、挖掘数据价值，如何利用工业互联网实现业务优化等，如何实现一体化安全防护等。</w:t>
      </w:r>
    </w:p>
    <w:p w14:paraId="08255D25">
      <w:pPr>
        <w:widowControl/>
        <w:spacing w:line="540" w:lineRule="exact"/>
        <w:ind w:firstLine="607"/>
        <w:jc w:val="left"/>
        <w:rPr>
          <w:rFonts w:hint="eastAsia" w:ascii="楷体" w:hAnsi="楷体" w:eastAsia="楷体" w:cs="楷体"/>
          <w:kern w:val="0"/>
          <w:szCs w:val="32"/>
        </w:rPr>
      </w:pPr>
      <w:r>
        <w:rPr>
          <w:rFonts w:hint="eastAsia" w:ascii="楷体" w:hAnsi="楷体" w:eastAsia="楷体" w:cs="楷体"/>
          <w:kern w:val="0"/>
          <w:szCs w:val="32"/>
        </w:rPr>
        <w:t>（三）</w:t>
      </w:r>
      <w:bookmarkStart w:id="0" w:name="OLE_LINK1"/>
      <w:bookmarkStart w:id="1" w:name="OLE_LINK2"/>
      <w:r>
        <w:rPr>
          <w:rFonts w:hint="eastAsia" w:ascii="楷体" w:hAnsi="楷体" w:eastAsia="楷体" w:cs="楷体"/>
          <w:kern w:val="0"/>
          <w:szCs w:val="32"/>
        </w:rPr>
        <w:t>落地</w:t>
      </w:r>
      <w:bookmarkEnd w:id="0"/>
      <w:bookmarkEnd w:id="1"/>
      <w:r>
        <w:rPr>
          <w:rFonts w:hint="eastAsia" w:ascii="楷体" w:hAnsi="楷体" w:eastAsia="楷体" w:cs="楷体"/>
          <w:kern w:val="0"/>
          <w:szCs w:val="32"/>
        </w:rPr>
        <w:t>应用</w:t>
      </w:r>
      <w:r>
        <w:rPr>
          <w:rFonts w:hint="eastAsia" w:ascii="楷体" w:hAnsi="楷体" w:eastAsia="楷体" w:cs="楷体"/>
          <w:color w:val="0070C0"/>
          <w:kern w:val="0"/>
          <w:szCs w:val="32"/>
        </w:rPr>
        <w:t>（不超过1500字）</w:t>
      </w:r>
    </w:p>
    <w:p w14:paraId="027E1916">
      <w:pPr>
        <w:widowControl/>
        <w:spacing w:line="540" w:lineRule="exact"/>
        <w:ind w:firstLine="607"/>
        <w:jc w:val="left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1.落地成效</w:t>
      </w:r>
    </w:p>
    <w:p w14:paraId="4A349B52">
      <w:pPr>
        <w:widowControl/>
        <w:spacing w:line="540" w:lineRule="exact"/>
        <w:ind w:firstLine="607"/>
        <w:jc w:val="left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2.应用价值</w:t>
      </w:r>
    </w:p>
    <w:p w14:paraId="41C96C87">
      <w:pPr>
        <w:widowControl/>
        <w:spacing w:line="540" w:lineRule="exact"/>
        <w:ind w:firstLine="607"/>
        <w:jc w:val="left"/>
        <w:rPr>
          <w:rFonts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四、下一步实施计划</w:t>
      </w:r>
      <w:r>
        <w:rPr>
          <w:rFonts w:hint="eastAsia" w:ascii="黑体" w:hAnsi="黑体" w:eastAsia="黑体" w:cs="黑体"/>
          <w:color w:val="0070C0"/>
          <w:szCs w:val="32"/>
        </w:rPr>
        <w:t>（不超过1000字）</w:t>
      </w:r>
    </w:p>
    <w:p w14:paraId="5EDDD6AD">
      <w:pPr>
        <w:widowControl/>
        <w:spacing w:line="540" w:lineRule="exact"/>
        <w:ind w:firstLine="607"/>
        <w:jc w:val="left"/>
        <w:rPr>
          <w:rFonts w:hint="eastAsia" w:ascii="楷体" w:hAnsi="楷体" w:eastAsia="楷体" w:cs="楷体"/>
          <w:kern w:val="0"/>
          <w:szCs w:val="32"/>
        </w:rPr>
      </w:pPr>
      <w:r>
        <w:rPr>
          <w:rFonts w:hint="eastAsia" w:ascii="楷体" w:hAnsi="楷体" w:eastAsia="楷体" w:cs="楷体"/>
          <w:kern w:val="0"/>
          <w:szCs w:val="32"/>
        </w:rPr>
        <w:t>（一）计划1</w:t>
      </w:r>
    </w:p>
    <w:p w14:paraId="64C7D4DD">
      <w:pPr>
        <w:widowControl/>
        <w:spacing w:line="540" w:lineRule="exact"/>
        <w:ind w:firstLine="607"/>
        <w:jc w:val="left"/>
        <w:rPr>
          <w:rFonts w:hint="eastAsia" w:ascii="楷体" w:hAnsi="楷体" w:eastAsia="楷体" w:cs="楷体"/>
          <w:kern w:val="0"/>
          <w:szCs w:val="32"/>
        </w:rPr>
      </w:pPr>
      <w:r>
        <w:rPr>
          <w:rFonts w:hint="eastAsia" w:ascii="楷体" w:hAnsi="楷体" w:eastAsia="楷体" w:cs="楷体"/>
          <w:kern w:val="0"/>
          <w:szCs w:val="32"/>
        </w:rPr>
        <w:t>（二）计划2</w:t>
      </w:r>
    </w:p>
    <w:p w14:paraId="370B70C2">
      <w:pPr>
        <w:widowControl/>
        <w:spacing w:line="540" w:lineRule="exact"/>
        <w:ind w:firstLine="607"/>
        <w:jc w:val="left"/>
        <w:rPr>
          <w:rFonts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五、单位基本信息</w:t>
      </w:r>
    </w:p>
    <w:p w14:paraId="3A773590">
      <w:pPr>
        <w:widowControl/>
        <w:tabs>
          <w:tab w:val="left" w:pos="761"/>
        </w:tabs>
        <w:spacing w:line="540" w:lineRule="exact"/>
        <w:ind w:firstLine="960" w:firstLineChars="300"/>
        <w:jc w:val="left"/>
        <w:rPr>
          <w:rFonts w:hint="eastAsia" w:ascii="方正小标宋简体" w:hAnsi="方正小标宋简体" w:eastAsia="方正小标宋简体" w:cs="方正小标宋简体"/>
          <w:color w:val="070707"/>
          <w:kern w:val="0"/>
          <w:sz w:val="44"/>
          <w:szCs w:val="44"/>
        </w:rPr>
      </w:pPr>
      <w:r>
        <w:rPr>
          <w:rFonts w:hint="eastAsia" w:ascii="楷体" w:hAnsi="楷体" w:eastAsia="楷体" w:cs="楷体"/>
          <w:kern w:val="0"/>
          <w:szCs w:val="32"/>
        </w:rPr>
        <w:t>…</w:t>
      </w:r>
    </w:p>
    <w:p w14:paraId="147B5C2F"/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15060C">
    <w:pPr>
      <w:pStyle w:val="5"/>
      <w:ind w:firstLine="480"/>
      <w:rPr>
        <w:sz w:val="24"/>
        <w:szCs w:val="28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551BDF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1F+UJskBAACZAwAADgAAAGRycy9lMm9Eb2MueG1srVPNjtMwEL4j8Q6W&#10;79TZaoW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UX5QmyQEAAJkDAAAOAAAAAAAAAAEAIAAAAB4BAABkcnMvZTJvRG9j&#10;LnhtbFBLBQYAAAAABgAGAFkBAABZ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3551BDF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F7DB1">
    <w:pPr>
      <w:pStyle w:val="5"/>
      <w:ind w:firstLine="480"/>
      <w:rPr>
        <w:sz w:val="24"/>
        <w:szCs w:val="28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1EC680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91EC680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EB0639">
    <w:pPr>
      <w:pStyle w:val="5"/>
      <w:ind w:firstLine="480"/>
      <w:rPr>
        <w:sz w:val="24"/>
        <w:szCs w:val="28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B22071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DB22071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C82FAB"/>
    <w:rsid w:val="1CC8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FangSong_GB2312" w:hAnsi="FangSong_GB2312" w:eastAsia="FangSong_GB2312" w:cs="FangSong_GB2312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overflowPunct w:val="0"/>
      <w:spacing w:beforeAutospacing="0" w:afterAutospacing="0"/>
      <w:ind w:firstLine="880" w:firstLineChars="200"/>
      <w:jc w:val="left"/>
      <w:outlineLvl w:val="1"/>
    </w:pPr>
    <w:rPr>
      <w:rFonts w:hint="eastAsia" w:ascii="宋体" w:hAnsi="宋体" w:eastAsia="楷体" w:cs="宋体"/>
      <w:bCs/>
      <w:kern w:val="0"/>
      <w:sz w:val="32"/>
      <w:szCs w:val="36"/>
      <w:lang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widowControl w:val="0"/>
      <w:ind w:firstLine="1440" w:firstLineChars="200"/>
      <w:jc w:val="both"/>
    </w:pPr>
    <w:rPr>
      <w:rFonts w:ascii="Calibri" w:hAnsi="Calibri" w:eastAsia="仿宋" w:cs="Times New Roman"/>
      <w:sz w:val="32"/>
      <w:szCs w:val="22"/>
    </w:rPr>
  </w:style>
  <w:style w:type="paragraph" w:styleId="4">
    <w:name w:val="Plain Text"/>
    <w:basedOn w:val="1"/>
    <w:qFormat/>
    <w:uiPriority w:val="0"/>
    <w:pPr>
      <w:ind w:firstLine="608" w:firstLineChars="200"/>
    </w:pPr>
    <w:rPr>
      <w:rFonts w:ascii="宋体" w:hAnsi="宋体" w:eastAsia="方正仿宋_GB2312" w:cs="Times New Roman"/>
      <w:sz w:val="32"/>
      <w:szCs w:val="20"/>
    </w:rPr>
  </w:style>
  <w:style w:type="paragraph" w:styleId="5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9">
    <w:name w:val="样式 首行缩进:  2 字符"/>
    <w:basedOn w:val="1"/>
    <w:qFormat/>
    <w:uiPriority w:val="0"/>
    <w:pPr>
      <w:ind w:firstLine="420"/>
    </w:pPr>
    <w:rPr>
      <w:rFonts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2026-04-29T01:58:00Z</dcterms:created>
  <dc:creator>zxcvbnm</dc:creator>
  <cp:lastModifiedBy>zxcvbnm</cp:lastModifiedBy>
  <dcterms:modified xsi:type="dcterms:W3CDTF">2026-04-29T01:59:15Z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90751578C4304A35B71F5F29CFC5FEF4_11</vt:lpwstr>
  </property>
</Properties>
</file>