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CD4" w:rsidRDefault="00655CD4" w:rsidP="00655CD4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四川省绿色转型供应商征集指南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黑体" w:hAnsi="Times New Roman"/>
          <w:sz w:val="32"/>
          <w:szCs w:val="32"/>
        </w:rPr>
      </w:pP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一、征集范围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（一）节能降碳类。</w:t>
      </w:r>
      <w:r>
        <w:rPr>
          <w:rFonts w:ascii="Times New Roman" w:eastAsia="仿宋_GB2312" w:hAnsi="Times New Roman" w:hint="eastAsia"/>
          <w:sz w:val="32"/>
          <w:szCs w:val="32"/>
        </w:rPr>
        <w:t>围绕产业（含工业、服务业、农业）、城乡建设、交通运输、能源等重点领域，</w:t>
      </w:r>
      <w:r>
        <w:rPr>
          <w:rFonts w:ascii="Times New Roman" w:eastAsia="仿宋_GB2312" w:hAnsi="Times New Roman"/>
          <w:sz w:val="32"/>
          <w:szCs w:val="32"/>
        </w:rPr>
        <w:t>可提供能效提升、余热余压利用、高效节能设备、低碳工艺改造、碳捕集利用与封存（</w:t>
      </w:r>
      <w:r>
        <w:rPr>
          <w:rFonts w:ascii="Times New Roman" w:eastAsia="仿宋_GB2312" w:hAnsi="Times New Roman"/>
          <w:sz w:val="32"/>
          <w:szCs w:val="32"/>
        </w:rPr>
        <w:t>CCUS</w:t>
      </w:r>
      <w:r>
        <w:rPr>
          <w:rFonts w:ascii="Times New Roman" w:eastAsia="仿宋_GB2312" w:hAnsi="Times New Roman"/>
          <w:sz w:val="32"/>
          <w:szCs w:val="32"/>
        </w:rPr>
        <w:t>）、合同能源管理</w:t>
      </w:r>
      <w:r>
        <w:rPr>
          <w:rFonts w:ascii="Times New Roman" w:eastAsia="仿宋_GB2312" w:hAnsi="Times New Roman" w:hint="eastAsia"/>
          <w:sz w:val="32"/>
          <w:szCs w:val="32"/>
        </w:rPr>
        <w:t>、碳资产管理、碳足迹管理</w:t>
      </w:r>
      <w:r>
        <w:rPr>
          <w:rFonts w:ascii="Times New Roman" w:eastAsia="仿宋_GB2312" w:hAnsi="Times New Roman"/>
          <w:sz w:val="32"/>
          <w:szCs w:val="32"/>
        </w:rPr>
        <w:t>，以及非化石能源开发利用、氢能与储能、绿色微电网建设、电能替代、充电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加氢基础设施、化石能源清洁高效利用等方面产品或服务、系统解决方案的供应商，产品设备需达到国家</w:t>
      </w:r>
      <w:r>
        <w:rPr>
          <w:rFonts w:ascii="Times New Roman" w:eastAsia="仿宋_GB2312" w:hAnsi="Times New Roman"/>
          <w:sz w:val="32"/>
          <w:szCs w:val="32"/>
        </w:rPr>
        <w:t>1</w:t>
      </w:r>
      <w:r>
        <w:rPr>
          <w:rFonts w:ascii="Times New Roman" w:eastAsia="仿宋_GB2312" w:hAnsi="Times New Roman"/>
          <w:sz w:val="32"/>
          <w:szCs w:val="32"/>
        </w:rPr>
        <w:t>级能效标准或国内领先水平。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（二）生态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环境保护类。</w:t>
      </w:r>
      <w:r>
        <w:rPr>
          <w:rFonts w:ascii="Times New Roman" w:eastAsia="仿宋_GB2312" w:hAnsi="Times New Roman"/>
          <w:sz w:val="32"/>
          <w:szCs w:val="32"/>
        </w:rPr>
        <w:t>可提供工业废水、废气（含</w:t>
      </w:r>
      <w:r>
        <w:rPr>
          <w:rFonts w:ascii="Times New Roman" w:eastAsia="仿宋_GB2312" w:hAnsi="Times New Roman"/>
          <w:sz w:val="32"/>
          <w:szCs w:val="32"/>
        </w:rPr>
        <w:t>VOCs</w:t>
      </w:r>
      <w:r>
        <w:rPr>
          <w:rFonts w:ascii="Times New Roman" w:eastAsia="仿宋_GB2312" w:hAnsi="Times New Roman"/>
          <w:sz w:val="32"/>
          <w:szCs w:val="32"/>
        </w:rPr>
        <w:t>）、固废、噪声治理设备及技术，土壤与生态修复，环境监测设备与智慧环保系统，低</w:t>
      </w:r>
      <w:r>
        <w:rPr>
          <w:rFonts w:ascii="Times New Roman" w:eastAsia="仿宋_GB2312" w:hAnsi="Times New Roman"/>
          <w:sz w:val="32"/>
          <w:szCs w:val="32"/>
        </w:rPr>
        <w:t>VOCs</w:t>
      </w:r>
      <w:r>
        <w:rPr>
          <w:rFonts w:ascii="Times New Roman" w:eastAsia="仿宋_GB2312" w:hAnsi="Times New Roman"/>
          <w:sz w:val="32"/>
          <w:szCs w:val="32"/>
        </w:rPr>
        <w:t>原辅材料，环保设施运营管理、环境污染第三方治理等产品或服务、系统解决方案的供应商。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资源循环类。</w:t>
      </w:r>
      <w:r>
        <w:rPr>
          <w:rFonts w:ascii="Times New Roman" w:eastAsia="仿宋_GB2312" w:hAnsi="Times New Roman"/>
          <w:sz w:val="32"/>
          <w:szCs w:val="32"/>
        </w:rPr>
        <w:t>可提供固废、危废、再生资源综合利用设备及技术，农业废弃物（秸秆、农膜、畜禽粪污）资源化利用，节水设备、非常规水源利用，循环经济产业链配套等产品或服务、系统解决方案的供应商。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智绿融合类。</w:t>
      </w:r>
      <w:r>
        <w:rPr>
          <w:rFonts w:ascii="Times New Roman" w:eastAsia="仿宋_GB2312" w:hAnsi="Times New Roman" w:hint="eastAsia"/>
          <w:sz w:val="32"/>
          <w:szCs w:val="32"/>
        </w:rPr>
        <w:t>围绕产业（含工业、服务业、农业）、城乡建设、交通运输、能源等重点领域，</w:t>
      </w:r>
      <w:r>
        <w:rPr>
          <w:rFonts w:ascii="Times New Roman" w:eastAsia="仿宋_GB2312" w:hAnsi="Times New Roman"/>
          <w:sz w:val="32"/>
          <w:szCs w:val="32"/>
        </w:rPr>
        <w:t>可提供</w:t>
      </w:r>
      <w:r>
        <w:rPr>
          <w:rFonts w:ascii="Times New Roman" w:eastAsia="仿宋_GB2312" w:hAnsi="Times New Roman"/>
          <w:sz w:val="32"/>
          <w:szCs w:val="32"/>
        </w:rPr>
        <w:t>“</w:t>
      </w:r>
      <w:r>
        <w:rPr>
          <w:rFonts w:ascii="Times New Roman" w:eastAsia="仿宋_GB2312" w:hAnsi="Times New Roman"/>
          <w:sz w:val="32"/>
          <w:szCs w:val="32"/>
        </w:rPr>
        <w:t>工业互联网</w:t>
      </w:r>
      <w:r>
        <w:rPr>
          <w:rFonts w:ascii="Times New Roman" w:eastAsia="仿宋_GB2312" w:hAnsi="Times New Roman"/>
          <w:sz w:val="32"/>
          <w:szCs w:val="32"/>
        </w:rPr>
        <w:t>+</w:t>
      </w:r>
      <w:r>
        <w:rPr>
          <w:rFonts w:ascii="Times New Roman" w:eastAsia="仿宋_GB2312" w:hAnsi="Times New Roman"/>
          <w:sz w:val="32"/>
          <w:szCs w:val="32"/>
        </w:rPr>
        <w:t>绿色低碳</w:t>
      </w:r>
      <w:r>
        <w:rPr>
          <w:rFonts w:ascii="Times New Roman" w:eastAsia="仿宋_GB2312" w:hAnsi="Times New Roman"/>
          <w:sz w:val="32"/>
          <w:szCs w:val="32"/>
        </w:rPr>
        <w:t>”</w:t>
      </w:r>
      <w:r>
        <w:rPr>
          <w:rFonts w:ascii="Times New Roman" w:eastAsia="仿宋_GB2312" w:hAnsi="Times New Roman"/>
          <w:sz w:val="32"/>
          <w:szCs w:val="32"/>
        </w:rPr>
        <w:t>、能耗在线监测、数字化能效诊断、智能管控平台、碳管理与核算系统、智慧环保监测系统、</w:t>
      </w:r>
      <w:r>
        <w:rPr>
          <w:rFonts w:ascii="Times New Roman" w:eastAsia="仿宋_GB2312" w:hAnsi="Times New Roman"/>
          <w:sz w:val="32"/>
          <w:szCs w:val="32"/>
        </w:rPr>
        <w:t>AI</w:t>
      </w:r>
      <w:r>
        <w:rPr>
          <w:rFonts w:ascii="Times New Roman" w:eastAsia="仿宋_GB2312" w:hAnsi="Times New Roman"/>
          <w:sz w:val="32"/>
          <w:szCs w:val="32"/>
        </w:rPr>
        <w:t>算法优化绿</w:t>
      </w:r>
      <w:r>
        <w:rPr>
          <w:rFonts w:ascii="Times New Roman" w:eastAsia="仿宋_GB2312" w:hAnsi="Times New Roman"/>
          <w:sz w:val="32"/>
          <w:szCs w:val="32"/>
        </w:rPr>
        <w:lastRenderedPageBreak/>
        <w:t>色转型流程等产品或服务、系统解决方案的供应商。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（五）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绿色制造类。</w:t>
      </w:r>
      <w:r>
        <w:rPr>
          <w:rFonts w:ascii="Times New Roman" w:eastAsia="仿宋_GB2312" w:hAnsi="Times New Roman" w:hint="eastAsia"/>
          <w:sz w:val="32"/>
          <w:szCs w:val="32"/>
        </w:rPr>
        <w:t>围绕产业（含工业、服务业、农业）、城乡建设、交通运输、能源等重点领域，</w:t>
      </w:r>
      <w:r>
        <w:rPr>
          <w:rFonts w:ascii="Times New Roman" w:eastAsia="仿宋_GB2312" w:hAnsi="Times New Roman"/>
          <w:sz w:val="32"/>
          <w:szCs w:val="32"/>
        </w:rPr>
        <w:t>可提供绿色设计、绿色产品研发、绿色建材、清洁生产技术及设备，绿色供应链构建咨询，绿色工厂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园区创建辅导、绿色制造体系认证咨询等产品或服务的供应商。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（六）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综合服务类。</w:t>
      </w:r>
      <w:r>
        <w:rPr>
          <w:rFonts w:ascii="Times New Roman" w:eastAsia="仿宋_GB2312" w:hAnsi="Times New Roman"/>
          <w:sz w:val="32"/>
          <w:szCs w:val="32"/>
        </w:rPr>
        <w:t>可提供绿色化改造整体规划、工程设计与施工、项目投融资、绿色技术孵化、政策申报辅导、绿色转型人才培训、绿色诊断等全流程服务的供应商，以及绿色产品认证、碳足迹标识认证</w:t>
      </w:r>
      <w:r>
        <w:rPr>
          <w:rFonts w:ascii="Times New Roman" w:eastAsia="仿宋_GB2312" w:hAnsi="Times New Roman" w:hint="eastAsia"/>
          <w:sz w:val="32"/>
          <w:szCs w:val="32"/>
        </w:rPr>
        <w:t>等相关认证、评估</w:t>
      </w:r>
      <w:r>
        <w:rPr>
          <w:rFonts w:ascii="Times New Roman" w:eastAsia="仿宋_GB2312" w:hAnsi="Times New Roman"/>
          <w:sz w:val="32"/>
          <w:szCs w:val="32"/>
        </w:rPr>
        <w:t>服务供应商。</w:t>
      </w:r>
    </w:p>
    <w:p w:rsidR="00655CD4" w:rsidRDefault="00655CD4" w:rsidP="00655CD4">
      <w:pPr>
        <w:spacing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二、基本条件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hAnsi="Times New Roman"/>
          <w:kern w:val="0"/>
          <w:sz w:val="24"/>
          <w:lang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主体合规。</w:t>
      </w:r>
      <w:r>
        <w:rPr>
          <w:rFonts w:ascii="Times New Roman" w:eastAsia="仿宋_GB2312" w:hAnsi="Times New Roman"/>
          <w:sz w:val="32"/>
          <w:szCs w:val="32"/>
        </w:rPr>
        <w:t>申报供应商应具有独立法人资格，工商、税务等证照齐全有效，注册时间满</w:t>
      </w:r>
      <w:r>
        <w:rPr>
          <w:rFonts w:ascii="Times New Roman" w:eastAsia="仿宋_GB2312" w:hAnsi="Times New Roman" w:hint="eastAsia"/>
          <w:sz w:val="32"/>
          <w:szCs w:val="32"/>
        </w:rPr>
        <w:t>1</w:t>
      </w:r>
      <w:r>
        <w:rPr>
          <w:rFonts w:ascii="Times New Roman" w:eastAsia="仿宋_GB2312" w:hAnsi="Times New Roman"/>
          <w:sz w:val="32"/>
          <w:szCs w:val="32"/>
        </w:rPr>
        <w:t>年，可提供合法有效的营业执照等证明文件；近</w:t>
      </w:r>
      <w:r>
        <w:rPr>
          <w:rFonts w:ascii="Times New Roman" w:eastAsia="仿宋_GB2312" w:hAnsi="Times New Roman"/>
          <w:sz w:val="32"/>
          <w:szCs w:val="32"/>
        </w:rPr>
        <w:t>3</w:t>
      </w:r>
      <w:r>
        <w:rPr>
          <w:rFonts w:ascii="Times New Roman" w:eastAsia="仿宋_GB2312" w:hAnsi="Times New Roman"/>
          <w:sz w:val="32"/>
          <w:szCs w:val="32"/>
        </w:rPr>
        <w:t>年无重大违法违规、失信被执行人、重大安全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环保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质量事故、偷税漏税等不良记录，信用状况良好，具备相应的经营许可和行业资质。</w:t>
      </w:r>
      <w:r>
        <w:rPr>
          <w:rFonts w:ascii="Times New Roman" w:eastAsia="仿宋_GB2312" w:hAnsi="Times New Roman"/>
          <w:sz w:val="32"/>
          <w:szCs w:val="32"/>
          <w:lang/>
        </w:rPr>
        <w:t>四川省外企业须在川设有分支机构或服务团队</w:t>
      </w:r>
      <w:r>
        <w:rPr>
          <w:rFonts w:ascii="Times New Roman" w:hAnsi="Times New Roman"/>
          <w:kern w:val="0"/>
          <w:sz w:val="24"/>
          <w:lang/>
        </w:rPr>
        <w:t>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资质达标。</w:t>
      </w:r>
      <w:r>
        <w:rPr>
          <w:rFonts w:ascii="Times New Roman" w:eastAsia="仿宋_GB2312" w:hAnsi="Times New Roman"/>
          <w:sz w:val="32"/>
          <w:szCs w:val="32"/>
        </w:rPr>
        <w:t>具备开展相关绿色转型产品供应或服务的核心资质，拥有国家规定的相应类别的资质、证照及其他资格证明文件；产品、技术或服务符合国家、行业及四川省相关法律法规、政策标准和绿色转型导向，可提供满足我省企业采购需求的产品和服务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能力突出。</w:t>
      </w:r>
      <w:r>
        <w:rPr>
          <w:rFonts w:ascii="Times New Roman" w:eastAsia="仿宋_GB2312" w:hAnsi="Times New Roman"/>
          <w:sz w:val="32"/>
          <w:szCs w:val="32"/>
        </w:rPr>
        <w:t>拥有专业的技术团队、完善的服务体</w:t>
      </w:r>
      <w:r>
        <w:rPr>
          <w:rFonts w:ascii="Times New Roman" w:eastAsia="仿宋_GB2312" w:hAnsi="Times New Roman"/>
          <w:sz w:val="32"/>
          <w:szCs w:val="32"/>
        </w:rPr>
        <w:lastRenderedPageBreak/>
        <w:t>系和稳定的供货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服务能力；具备相应的工作业绩，近</w:t>
      </w:r>
      <w:r>
        <w:rPr>
          <w:rFonts w:ascii="Times New Roman" w:eastAsia="仿宋_GB2312" w:hAnsi="Times New Roman"/>
          <w:sz w:val="32"/>
          <w:szCs w:val="32"/>
        </w:rPr>
        <w:t>5</w:t>
      </w:r>
      <w:r>
        <w:rPr>
          <w:rFonts w:ascii="Times New Roman" w:eastAsia="仿宋_GB2312" w:hAnsi="Times New Roman"/>
          <w:sz w:val="32"/>
          <w:szCs w:val="32"/>
        </w:rPr>
        <w:t>年内有不少于</w:t>
      </w:r>
      <w:r>
        <w:rPr>
          <w:rFonts w:ascii="Times New Roman" w:eastAsia="仿宋_GB2312" w:hAnsi="Times New Roman"/>
          <w:sz w:val="32"/>
          <w:szCs w:val="32"/>
        </w:rPr>
        <w:t>2</w:t>
      </w:r>
      <w:r>
        <w:rPr>
          <w:rFonts w:ascii="Times New Roman" w:eastAsia="仿宋_GB2312" w:hAnsi="Times New Roman"/>
          <w:sz w:val="32"/>
          <w:szCs w:val="32"/>
        </w:rPr>
        <w:t>个绿色转型相关产品供应或服务落地案例（可一并提供佐证材料）；能够快速响应需求方诉求，提供及时、高效的售后保障服务。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信誉良好。</w:t>
      </w:r>
      <w:r>
        <w:rPr>
          <w:rFonts w:ascii="Times New Roman" w:eastAsia="仿宋_GB2312" w:hAnsi="Times New Roman"/>
          <w:sz w:val="32"/>
          <w:szCs w:val="32"/>
        </w:rPr>
        <w:t>重视产品质量和服务口碑，无虚假宣传、恶意竞争、拖欠款项等不良经营行为，客户评价良好；承诺严格遵守国家及四川省绿色转型相关政策，诚信履约。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（五）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创新适配。</w:t>
      </w:r>
      <w:r>
        <w:rPr>
          <w:rFonts w:ascii="Times New Roman" w:eastAsia="仿宋_GB2312" w:hAnsi="Times New Roman"/>
          <w:sz w:val="32"/>
          <w:szCs w:val="32"/>
        </w:rPr>
        <w:t>产品、技术或服务具有一定的创新性，愿意参与绿色转型技术创新和模式探索，能够结合四川产业</w:t>
      </w:r>
      <w:r>
        <w:rPr>
          <w:rFonts w:ascii="Times New Roman" w:eastAsia="仿宋_GB2312" w:hAnsi="Times New Roman" w:hint="eastAsia"/>
          <w:sz w:val="32"/>
          <w:szCs w:val="32"/>
        </w:rPr>
        <w:t>及社会发展</w:t>
      </w:r>
      <w:r>
        <w:rPr>
          <w:rFonts w:ascii="Times New Roman" w:eastAsia="仿宋_GB2312" w:hAnsi="Times New Roman"/>
          <w:sz w:val="32"/>
          <w:szCs w:val="32"/>
        </w:rPr>
        <w:t>特点，有效解决绿色转型中的痛点、难点问题。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655CD4" w:rsidRDefault="00655CD4" w:rsidP="00655CD4">
      <w:pPr>
        <w:spacing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三、申报材料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（一）</w:t>
      </w:r>
      <w:r>
        <w:rPr>
          <w:rFonts w:ascii="Times New Roman" w:eastAsia="仿宋_GB2312" w:hAnsi="Times New Roman"/>
          <w:sz w:val="32"/>
          <w:szCs w:val="32"/>
        </w:rPr>
        <w:t>《</w:t>
      </w:r>
      <w:r>
        <w:rPr>
          <w:rFonts w:ascii="Times New Roman" w:eastAsia="仿宋_GB2312" w:hAnsi="Times New Roman" w:hint="eastAsia"/>
          <w:sz w:val="32"/>
          <w:szCs w:val="32"/>
        </w:rPr>
        <w:t>四川省</w:t>
      </w:r>
      <w:r>
        <w:rPr>
          <w:rFonts w:ascii="Times New Roman" w:eastAsia="仿宋_GB2312" w:hAnsi="Times New Roman"/>
          <w:sz w:val="32"/>
          <w:szCs w:val="32"/>
        </w:rPr>
        <w:t>绿色转型供应商申报表》</w:t>
      </w:r>
      <w:r>
        <w:rPr>
          <w:rFonts w:ascii="Times New Roman" w:eastAsia="仿宋_GB2312" w:hAnsi="Times New Roman" w:hint="eastAsia"/>
          <w:sz w:val="32"/>
          <w:szCs w:val="32"/>
        </w:rPr>
        <w:t>，需</w:t>
      </w:r>
      <w:r>
        <w:rPr>
          <w:rFonts w:ascii="Times New Roman" w:eastAsia="仿宋_GB2312" w:hAnsi="Times New Roman"/>
          <w:sz w:val="32"/>
          <w:szCs w:val="32"/>
        </w:rPr>
        <w:t>加盖申报单位公章。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（二）</w:t>
      </w:r>
      <w:r>
        <w:rPr>
          <w:rFonts w:ascii="Times New Roman" w:eastAsia="仿宋_GB2312" w:hAnsi="Times New Roman"/>
          <w:sz w:val="32"/>
          <w:szCs w:val="32"/>
        </w:rPr>
        <w:t>相关佐证材料。</w:t>
      </w:r>
    </w:p>
    <w:p w:rsidR="00655CD4" w:rsidRDefault="00655CD4" w:rsidP="00655CD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（三）</w:t>
      </w:r>
      <w:r>
        <w:rPr>
          <w:rFonts w:ascii="Times New Roman" w:eastAsia="仿宋_GB2312" w:hAnsi="Times New Roman"/>
          <w:sz w:val="32"/>
          <w:szCs w:val="32"/>
        </w:rPr>
        <w:t>申报材料</w:t>
      </w:r>
      <w:r>
        <w:rPr>
          <w:rFonts w:ascii="Times New Roman" w:eastAsia="仿宋_GB2312" w:hAnsi="Times New Roman" w:hint="eastAsia"/>
          <w:sz w:val="32"/>
          <w:szCs w:val="32"/>
        </w:rPr>
        <w:t>应</w:t>
      </w:r>
      <w:r>
        <w:rPr>
          <w:rFonts w:ascii="Times New Roman" w:eastAsia="仿宋_GB2312" w:hAnsi="Times New Roman"/>
          <w:sz w:val="32"/>
          <w:szCs w:val="32"/>
        </w:rPr>
        <w:t>真实、完整，数据准确，能够清晰说明企业资质、核心产品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服务、业绩案例、服务能力等相关情况，无弄虚作假、虚报瞒报情况。</w:t>
      </w:r>
    </w:p>
    <w:p w:rsidR="00655CD4" w:rsidRDefault="00655CD4" w:rsidP="00655CD4">
      <w:pPr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br w:type="page"/>
      </w:r>
    </w:p>
    <w:p w:rsidR="00655CD4" w:rsidRDefault="00655CD4" w:rsidP="00655CD4">
      <w:pPr>
        <w:wordWrap w:val="0"/>
        <w:spacing w:afterLines="50"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Times New Roman"/>
          <w:sz w:val="44"/>
          <w:szCs w:val="44"/>
        </w:rPr>
        <w:lastRenderedPageBreak/>
        <w:t>四川省绿色转型供应商申报表</w:t>
      </w:r>
    </w:p>
    <w:tbl>
      <w:tblPr>
        <w:tblW w:w="9060" w:type="dxa"/>
        <w:jc w:val="center"/>
        <w:tblLook w:val="0000"/>
      </w:tblPr>
      <w:tblGrid>
        <w:gridCol w:w="2031"/>
        <w:gridCol w:w="2343"/>
        <w:gridCol w:w="2343"/>
        <w:gridCol w:w="2343"/>
      </w:tblGrid>
      <w:tr w:rsidR="00655CD4" w:rsidTr="00AA3287">
        <w:trPr>
          <w:trHeight w:val="757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单位名称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社会信用代码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655CD4" w:rsidTr="00AA3287">
        <w:trPr>
          <w:trHeight w:val="731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注册地址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省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市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县（市区）</w:t>
            </w:r>
          </w:p>
        </w:tc>
      </w:tr>
      <w:tr w:rsidR="00655CD4" w:rsidTr="00AA3287">
        <w:trPr>
          <w:trHeight w:val="776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成立时间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年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月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法定代表人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655CD4" w:rsidTr="00AA3287">
        <w:trPr>
          <w:trHeight w:val="753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业务联系人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联系电话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655CD4" w:rsidTr="00AA3287">
        <w:trPr>
          <w:trHeight w:val="788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办公地址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655CD4" w:rsidTr="00AA3287">
        <w:trPr>
          <w:trHeight w:val="1540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申报方向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节能降碳类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□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>生态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环境保护类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资源循环类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</w:t>
            </w:r>
          </w:p>
          <w:p w:rsidR="00655CD4" w:rsidRDefault="00655CD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智绿融合类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绿色制造类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 xml:space="preserve">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综合服务类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</w:t>
            </w:r>
          </w:p>
          <w:p w:rsidR="00655CD4" w:rsidRDefault="00655CD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u w:val="single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其他方向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u w:val="single"/>
                <w:lang/>
              </w:rPr>
              <w:t xml:space="preserve">           </w:t>
            </w:r>
          </w:p>
        </w:tc>
      </w:tr>
      <w:tr w:rsidR="00655CD4" w:rsidTr="00AA3287">
        <w:trPr>
          <w:trHeight w:val="1803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申报单位简介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（描述申报单位基本情况、专业团队情况、运营状况等，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200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655CD4" w:rsidTr="00AA3287">
        <w:trPr>
          <w:trHeight w:val="1804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核心产品</w:t>
            </w: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/</w:t>
            </w: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服务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100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655CD4" w:rsidTr="00AA3287">
        <w:trPr>
          <w:trHeight w:val="2297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服务能力介绍</w:t>
            </w:r>
          </w:p>
        </w:tc>
        <w:tc>
          <w:tcPr>
            <w:tcW w:w="702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（描述提供的绿色转型相关技术、产品、服务等内容，核心技术和优势等，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500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655CD4" w:rsidTr="00AA3287">
        <w:trPr>
          <w:trHeight w:val="4750"/>
          <w:tblHeader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lastRenderedPageBreak/>
              <w:t>成功应用案例</w:t>
            </w:r>
          </w:p>
        </w:tc>
        <w:tc>
          <w:tcPr>
            <w:tcW w:w="702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（描述相关技术、产品、服务的成功应用案例，包括应用单位、时间等，必须有应用成效等内容，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500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655CD4" w:rsidTr="00AA3287">
        <w:trPr>
          <w:cantSplit/>
          <w:trHeight w:val="3152"/>
          <w:jc w:val="center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D4" w:rsidRDefault="00655CD4" w:rsidP="00AA3287">
            <w:pPr>
              <w:widowControl/>
              <w:snapToGrid w:val="0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承诺与声明：</w:t>
            </w:r>
          </w:p>
          <w:p w:rsidR="00655CD4" w:rsidRDefault="00655CD4" w:rsidP="00AA3287">
            <w:pPr>
              <w:widowControl/>
              <w:snapToGrid w:val="0"/>
              <w:ind w:firstLineChars="200" w:firstLine="560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本单位承诺，所填报内容及提交的材料均真实、合法、有效，如有虚假，愿承担相应责任。</w:t>
            </w:r>
          </w:p>
          <w:p w:rsidR="00655CD4" w:rsidRDefault="00655CD4" w:rsidP="00AA3287">
            <w:pPr>
              <w:widowControl/>
              <w:snapToGrid w:val="0"/>
              <w:ind w:firstLineChars="200" w:firstLine="560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</w:p>
          <w:p w:rsidR="00655CD4" w:rsidRDefault="00655CD4" w:rsidP="00AA3287">
            <w:pPr>
              <w:widowControl/>
              <w:snapToGrid w:val="0"/>
              <w:ind w:firstLineChars="200" w:firstLine="560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</w:p>
          <w:p w:rsidR="00655CD4" w:rsidRDefault="00655CD4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              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申报单位（盖章）：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   </w:t>
            </w:r>
          </w:p>
          <w:p w:rsidR="00655CD4" w:rsidRDefault="00655CD4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  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日期：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   </w:t>
            </w:r>
          </w:p>
        </w:tc>
      </w:tr>
    </w:tbl>
    <w:p w:rsidR="00655CD4" w:rsidRDefault="00655CD4" w:rsidP="00655CD4">
      <w:pPr>
        <w:widowControl/>
        <w:snapToGrid w:val="0"/>
        <w:spacing w:line="440" w:lineRule="exact"/>
        <w:ind w:firstLineChars="200" w:firstLine="560"/>
        <w:textAlignment w:val="center"/>
        <w:rPr>
          <w:rFonts w:ascii="Times New Roman" w:eastAsia="黑体" w:hAnsi="Times New Roman"/>
          <w:kern w:val="0"/>
          <w:sz w:val="28"/>
          <w:szCs w:val="28"/>
          <w:lang/>
        </w:rPr>
      </w:pPr>
    </w:p>
    <w:p w:rsidR="00655CD4" w:rsidRDefault="00655CD4" w:rsidP="00655CD4">
      <w:pPr>
        <w:widowControl/>
        <w:snapToGrid w:val="0"/>
        <w:spacing w:beforeLines="30"/>
        <w:ind w:firstLineChars="100" w:firstLine="280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黑体" w:hAnsi="Times New Roman"/>
          <w:kern w:val="0"/>
          <w:sz w:val="28"/>
          <w:szCs w:val="28"/>
          <w:lang/>
        </w:rPr>
        <w:t>注：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纳入供应商库后，将向社会公开；若不愿意公开，请勿申报。</w:t>
      </w:r>
    </w:p>
    <w:p w:rsidR="00F34A55" w:rsidRDefault="00655CD4" w:rsidP="00655CD4">
      <w:r>
        <w:rPr>
          <w:rFonts w:ascii="Times New Roman" w:eastAsia="黑体" w:hAnsi="Times New Roman"/>
          <w:sz w:val="32"/>
          <w:szCs w:val="32"/>
        </w:rPr>
        <w:br w:type="page"/>
      </w:r>
    </w:p>
    <w:sectPr w:rsidR="00F34A55" w:rsidSect="00F34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00"/>
    <w:family w:val="auto"/>
    <w:pitch w:val="default"/>
    <w:sig w:usb0="00000000" w:usb1="00000000" w:usb2="00000000" w:usb3="00000000" w:csb0="00040000" w:csb1="00000000"/>
  </w:font>
  <w:font w:name="仿宋_GB2312">
    <w:altName w:val="Arial Unicode MS"/>
    <w:charset w:val="00"/>
    <w:family w:val="auto"/>
    <w:pitch w:val="default"/>
    <w:sig w:usb0="00000000" w:usb1="00000000" w:usb2="00000000" w:usb3="00000000" w:csb0="00040000" w:csb1="00000000"/>
  </w:font>
  <w:font w:name="方正小标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仿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55CD4"/>
    <w:rsid w:val="00655CD4"/>
    <w:rsid w:val="00F34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CD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289</Words>
  <Characters>1651</Characters>
  <Application>Microsoft Office Word</Application>
  <DocSecurity>0</DocSecurity>
  <Lines>13</Lines>
  <Paragraphs>3</Paragraphs>
  <ScaleCrop>false</ScaleCrop>
  <Company>CHINA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2026-04-23T02:29:00Z</dcterms:created>
  <dcterms:modified xsi:type="dcterms:W3CDTF">2026-04-23T02:31:00Z</dcterms:modified>
</cp:coreProperties>
</file>