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A895A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附件</w:t>
      </w:r>
    </w:p>
    <w:p w14:paraId="499B5263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F1115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2022年度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F1115"/>
          <w:spacing w:val="0"/>
          <w:sz w:val="44"/>
          <w:szCs w:val="44"/>
          <w:shd w:val="clear" w:fill="FFFFFF"/>
          <w:lang w:val="en-US" w:eastAsia="zh-CN"/>
        </w:rPr>
        <w:t>备案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市重点实验室名单</w:t>
      </w:r>
    </w:p>
    <w:tbl>
      <w:tblPr>
        <w:tblStyle w:val="6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69"/>
        <w:gridCol w:w="2349"/>
        <w:gridCol w:w="2704"/>
      </w:tblGrid>
      <w:tr w14:paraId="31268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FC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实验室名称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81D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依托单位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766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主管部门</w:t>
            </w:r>
          </w:p>
        </w:tc>
      </w:tr>
      <w:tr w14:paraId="25374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92FB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济南市水系统智能化重点实验室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AD24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山东海邦水务科技有限公司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8520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2B528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F5DCD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济南市碳中和重点实验室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E0CE4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山东浪潮科学研究院有限公司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7C6C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DB8C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0A528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济南市多模智能车辆与控制重点实验室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DACE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北京理工大学前沿技术研究院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A77F2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5D8F0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4C04E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济南市食品安全与动物健康无药物残留防控技术重点实验室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587F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山东鲁港福友药业有限公司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2F88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C9AE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3BB25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济南市激光技术重点实验室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3FE43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济南蓝动激光技术有限公司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8AD6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13313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00E2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济南市智慧社会治理重点实验室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A74A2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山东山科数字经济研究院有限公司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8CE85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19E8F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84DB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济南市数据安全重点实验室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617F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道普信息技术有限公司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16997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407D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7DD3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济南市社会综合治理智能感知重点实验室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F70D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北京理工大学前沿技术研究院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06D0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10CD1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541E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济南市智慧能源与先进电池重点实验室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B797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北京理工大学前沿技术研究院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ABEB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50688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962B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济南市医学光谱技术与装备重点实验室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223F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济南国科医工科技发展有限公司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703B6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F11C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77C33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济南市细胞医学重点实验室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9925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山东银丰生命科学研究院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1634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7F278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A667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济南市经皮给药系统重点实验室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0291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山东明仁福瑞达制药股份有限公司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94507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78DEC3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2D15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济南市能源高端软件重点实验室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C42B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山东金现代信息技术有限公司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D266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336D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5B39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济南市高精度数字智能传感器重点实验室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9C199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山东华科半导体研究院有限公司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7185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E589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638A6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济南市生物护肤技术重点实验室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717AE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山东福瑞达生物股份有限公司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8178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9B9C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A3F5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济南市洁净环境气态分子污染物控制重点实验室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00F0D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北京理工大学前沿技术研究院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7BDF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22EED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B6F6F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济南市PEM氢能技术重点实验室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B78F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山东赛克赛斯氢能源有限公司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98E6A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18FA0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8996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济南市云基础软件重点实验室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8867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济南浪潮数据技术有限公司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5FE01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2836C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5B09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济南市安全芯片与密码技术重点实验室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82A37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山东华翼微电子技术股份有限公司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39545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5A6CF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6FE7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济南市植物基因编辑重点实验室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E8D8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山东舜丰生物科技有限公司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B999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434BB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D877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济南市半导体激光器重点实验室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8BDA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山东华光光电子有限公司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70F3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2904A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A055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济南市创新药筛选和开发重点实验室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9643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山东轩竹医药科技有限公司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74D3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708C0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DEFD8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济南市体外诊断原料及试剂研制重点实验室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F1F92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山东莱博生物科技有限公司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81E7F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27C3B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42E0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济南市组织修复材料重点实验室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2B504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银丰低温医学科技有限公司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06356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25EB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80CD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济南市中科富优基因工程重点实验室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3D88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济南中科院新动能创新研究院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3BD53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1885D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B34A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济南市人工智能与公共安全重点实验室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8839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山东亿海兰特通信科技有限公司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12819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1A55D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06409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济南市生物育种重点实验室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6500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泉脉农业科技有限公司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A0F34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7C06A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96680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济南市化学发光重点实验室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BFE02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山东博科诊断科技有限公司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E1B1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E5A9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9E27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济南市细菌靶向治疗实体肿瘤新型药物研发重点实验室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F82F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山东新创生物科技有限公司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1491E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FDD8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9422A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济南市高安全云操作系统重点实验室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0CEA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山东乾云启创信息科技股份有限公司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F62DE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4CBC9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F252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济南市工业过程节能重点实验室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7CE93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山东天力能源股份有限公司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8D1F5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C76D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D905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济南市酶工程技术重点实验室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AF167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山东国力生物技术研究院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C0049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7C4D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CF7D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济南市非接触/非视觉生命体征检测系统重点实验室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1E8E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山东沃尔德生物技术有限公司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574D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EEF8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90DB6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济南市蛋白组学及空间多组学重点实验室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9B05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非因生物科技（山东）有限公司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2F45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6FB07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8119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济南市超高清智能视频技术及应用创新重点实验室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2600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富视智通电子技术（济南）有限公司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B8C9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32A83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87C4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济南市密码与区块链技术重点实验室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A8D3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山东区块链研究院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1C664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227AB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94EE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济南市智能设计与数字化制造技术重点实验室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4F57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山东山大华天软件有限公司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A69B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高新区发展改革和科技经济部</w:t>
            </w:r>
          </w:p>
        </w:tc>
      </w:tr>
      <w:tr w14:paraId="42285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B23BB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济南市智能仪表重点实验室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B381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济南瑞泉电子有限公司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1D72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68B5D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4816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济南市新型智慧媒体重点实验室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D7A9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山东齐鲁壹点传媒有限公司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D175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20A90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44FC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济南市泉水保护与智慧轨道交通重点实验室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8CA5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济南轨道交通集团有限公司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E83E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4D64E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10496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济南市移动机器人技术重点实验室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40B23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山东亚历山大智能科技有限公司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ECD46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64C41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F1D5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济南市固废资源化利用重点实验室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991C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国能（山东）能源环境有限公司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E129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1B132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30F4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济南市数字孪生与智慧水利重点实验室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B2D6C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山东省水利勘测设计院有限公司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0970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2A64D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B6D7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济南市冶金实物标准及检测技术重点实验室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587E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山东省冶金科学研究院有限公司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3A056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4B7B6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3AD6D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济南市智能物联软硬件技术重点实验室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08FF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济南博赛网络技术有限公司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2B09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历下区科技局</w:t>
            </w:r>
          </w:p>
        </w:tc>
      </w:tr>
      <w:tr w14:paraId="1F2B0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3F402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济南市农业与康养微生物技术重点实验室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AA30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济南航晨生物科技有限公司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17A6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市中区科技局</w:t>
            </w:r>
          </w:p>
        </w:tc>
      </w:tr>
      <w:tr w14:paraId="5A70B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FAEB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济南市工业水处理技术与装备重点实验室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F34F6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山东美泉环保科技有限公司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4E245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市中区科技局</w:t>
            </w:r>
          </w:p>
        </w:tc>
      </w:tr>
      <w:tr w14:paraId="5EA5B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38919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济南市机器人与智能制造技术重点实验室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80CC4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山东栋梁科技设备有限公司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EB152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市中区科技局</w:t>
            </w:r>
          </w:p>
        </w:tc>
      </w:tr>
      <w:tr w14:paraId="0D30D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34DE2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济南市氢燃料电池电气系统重点实验室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31CB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山东省纽特动力科技有限责任公司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3AE9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槐荫区科技局</w:t>
            </w:r>
          </w:p>
        </w:tc>
      </w:tr>
      <w:tr w14:paraId="0BE3F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6379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济南市医学人工智能与大数据重点实验室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09CB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山东数健科技发展有限公司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1D43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槐荫区科技局</w:t>
            </w:r>
          </w:p>
        </w:tc>
      </w:tr>
      <w:tr w14:paraId="0D4D3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1735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济南市德晟机器人与高端装备重点实验室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A97D6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山东德晟机器人股份有限公司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4D57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天桥区科技局</w:t>
            </w:r>
          </w:p>
        </w:tc>
      </w:tr>
      <w:tr w14:paraId="68D61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40EB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济南市5G+先进控制技术重点实验室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BB2F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济南职业学院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32FC9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历城区科技局</w:t>
            </w:r>
          </w:p>
        </w:tc>
      </w:tr>
      <w:tr w14:paraId="2B36A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81CF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济南市小麦遗传改良重点实验室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C207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山东鲁研农业良种有限公司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50500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历城区科技局</w:t>
            </w:r>
          </w:p>
        </w:tc>
      </w:tr>
      <w:tr w14:paraId="258F3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9420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济南市高温空气源热泵重点实验室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DF2F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山东力诺瑞特新能源有限公司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C7F8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历城区科技局</w:t>
            </w:r>
          </w:p>
        </w:tc>
      </w:tr>
      <w:tr w14:paraId="2AF1E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BE56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济南市畜禽饲料添加剂重点实验室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FE45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山东亚太海华生物科技有限公司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C069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历城区科技局</w:t>
            </w:r>
          </w:p>
        </w:tc>
      </w:tr>
      <w:tr w14:paraId="1E4B3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431D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济南市中药研究与质量控制重点实验室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D4B1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山东宏济堂制药集团股份有限公司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6FC0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历城区科技局</w:t>
            </w:r>
          </w:p>
        </w:tc>
      </w:tr>
      <w:tr w14:paraId="5C21C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E9FE7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济南市高性能工业软件重点实验室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83FB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济南超级计算技术研究院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808D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历城区科技局</w:t>
            </w:r>
          </w:p>
        </w:tc>
      </w:tr>
      <w:tr w14:paraId="095E2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9BC0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济南市干细胞与再生医学重点实验室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8AD1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山东科金生物发展有限公司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692A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长清区工业和信息化局</w:t>
            </w:r>
          </w:p>
        </w:tc>
      </w:tr>
      <w:tr w14:paraId="4EEBD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7C30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济南市心血管疾病体外诊断创新重点实验室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BE4E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山东艾科达生物科技有限公司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24CB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长清区工业和信息化局</w:t>
            </w:r>
          </w:p>
        </w:tc>
      </w:tr>
      <w:tr w14:paraId="0C397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5D4C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济南市高端电子化学品重点实验室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43E4F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山东圣泉新材料股份有限公司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A3176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3EEEA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2F95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济南市非金属材料重点实验室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1A455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山东先进材料联合研究院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7A6B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05BD6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091E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济南市特种尼龙重点实验室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17E8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山东东辰瑞森新材料科技有限公司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2070A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3647C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286D4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济南市数据可信交易与区块链技术重点实验室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389C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山大地纬软件股份有限公司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0DFD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6FEBE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F174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济南市高速宽幅智能辊轴研发重点实验室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A007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山东大星辊轴制造有限公司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075DF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5CD19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633F1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济南市生化免疫诊断重点实验室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26EE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山东博科生物产业有限公司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CCD1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56239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71974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济南市新能源电缆重点实验室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AE20D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山东华凌电缆有限公司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95BA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章丘区工业和信息化局</w:t>
            </w:r>
          </w:p>
        </w:tc>
      </w:tr>
      <w:tr w14:paraId="796AF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1256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济南市钢管和冷弯型钢高性能工模具重点实验室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4D2DD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山东四方钢管设备制造有限公司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315F1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济阳县科技局</w:t>
            </w:r>
          </w:p>
        </w:tc>
      </w:tr>
      <w:tr w14:paraId="21E12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3ED55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济南市特种纸用新材料重点实验室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28F2C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山东天阳纸业有限公司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42A5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济阳县科技局</w:t>
            </w:r>
          </w:p>
        </w:tc>
      </w:tr>
      <w:tr w14:paraId="2D8E5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D50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济南市中药外用制剂重点实验室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596A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山东汉方制药有限公司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68D4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济阳县科技局</w:t>
            </w:r>
          </w:p>
        </w:tc>
      </w:tr>
      <w:tr w14:paraId="7D9BF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9EE6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济南市高分子功能复合材料重点实验室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1D5B8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山东海丽管道科技有限公司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E81E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平阴县工业和信息化局（平阴县科技局）</w:t>
            </w:r>
          </w:p>
        </w:tc>
      </w:tr>
      <w:tr w14:paraId="32604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84F83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济南市铝电解用预焙阳极重点实验室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58D8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济南万瑞炭素有限责任公司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6E5C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平阴县工业和信息化局（平阴县科技局）</w:t>
            </w:r>
          </w:p>
        </w:tc>
      </w:tr>
      <w:tr w14:paraId="6489A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02D94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济南市新型兽用微生物抗菌药物重点实验室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F7E2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山东齐发药业有限公司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2D8C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平阴县工业和信息化局（平阴县科技局）</w:t>
            </w:r>
          </w:p>
        </w:tc>
      </w:tr>
      <w:tr w14:paraId="7EAF3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B923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济南市多巴胺D2受体抑制剂重点实验室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F6FFB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山东科源制药股份有限公司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7ED1E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商河县科技局</w:t>
            </w:r>
          </w:p>
        </w:tc>
      </w:tr>
      <w:tr w14:paraId="17949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B2F43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济南市特种容器钝化技术重点实验室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FAC0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济南德洋特种气体有限公司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3EB1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商河县科技局</w:t>
            </w:r>
          </w:p>
        </w:tc>
      </w:tr>
      <w:tr w14:paraId="00D4F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E192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济南市射频空间矢量定位重点实验室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0495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创意银航（山东）技术有限公司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DBD4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商河县科技局</w:t>
            </w:r>
          </w:p>
        </w:tc>
      </w:tr>
      <w:tr w14:paraId="35EF4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2CBB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济南市作物生态防控技术重点实验室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DDAC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济南天邦化工有限公司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BFC83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商河县科技局</w:t>
            </w:r>
          </w:p>
        </w:tc>
      </w:tr>
      <w:tr w14:paraId="371F3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D9A3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济南市功能性肥料创制重点实验室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78F4B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山东万豪肥业有限公司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F5B1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商河县科技局</w:t>
            </w:r>
          </w:p>
        </w:tc>
      </w:tr>
      <w:tr w14:paraId="375E2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18E7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济南市风电装备关键零部件重点实验室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21748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金雷科技股份公司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8EC1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钢城区科技局</w:t>
            </w:r>
          </w:p>
        </w:tc>
      </w:tr>
      <w:tr w14:paraId="500F8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AA8C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济南市钢铁冶炼用高温材料重点实验室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33EFB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山东九龙新材料有限公司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3FFE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钢城区科技局</w:t>
            </w:r>
          </w:p>
        </w:tc>
      </w:tr>
      <w:tr w14:paraId="0643F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A8B9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济南市柔性电子材料重点实验室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5CD0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山东金鼎电子材料有限公司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D182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钢城区科技局</w:t>
            </w:r>
          </w:p>
        </w:tc>
      </w:tr>
      <w:tr w14:paraId="795A4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7C609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济南市绿色精品钢重点实验室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5857E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莱芜钢铁集团银山型钢有限公司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53871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钢城区科技局</w:t>
            </w:r>
          </w:p>
        </w:tc>
      </w:tr>
      <w:tr w14:paraId="40576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71DAA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济南市制锯工程重点实验室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9E12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山东黑旋风锯业有限公司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4B6C1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莱芜区科技局</w:t>
            </w:r>
          </w:p>
        </w:tc>
      </w:tr>
      <w:tr w14:paraId="1F879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08570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济南市零件轧制成型重点实验室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9E03B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山东泰金精锻股份有限公司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FF3F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莱芜区科技局</w:t>
            </w:r>
          </w:p>
        </w:tc>
      </w:tr>
      <w:tr w14:paraId="63F94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16153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济南市畜禽用新型中药制剂重点实验室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5701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山东金铸基药业有限公司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987C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莱芜区科技局</w:t>
            </w:r>
          </w:p>
        </w:tc>
      </w:tr>
      <w:tr w14:paraId="26D63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17E6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济南市先进氟硅高性能材料重点实验室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7DF9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山东莱芜润达新材料有限公司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65D1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莱芜区科技局</w:t>
            </w:r>
          </w:p>
        </w:tc>
      </w:tr>
      <w:tr w14:paraId="0D620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168F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济南市电网物资质量检测重点实验室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C4B6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莱芜鲁能开源集团电器有限公司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C02A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莱芜区科技局</w:t>
            </w:r>
          </w:p>
        </w:tc>
      </w:tr>
      <w:tr w14:paraId="7D322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A8E3D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济南市智能汽车重点实验室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9B453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山东豪驰智能汽车有限公司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DC388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莱芜区科技局</w:t>
            </w:r>
          </w:p>
        </w:tc>
      </w:tr>
      <w:tr w14:paraId="61D0E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D0889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济南市核技术应用重点实验室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C583E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济南中科核技术研究院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70384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济南新旧动能转换起步区管委会经济发展部</w:t>
            </w:r>
          </w:p>
        </w:tc>
      </w:tr>
      <w:tr w14:paraId="3A339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4CD36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济南市先进动力重点实验室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C589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济南先进动力研究所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21410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济南新旧动能转换起步区管委会经济发展部</w:t>
            </w:r>
          </w:p>
        </w:tc>
      </w:tr>
      <w:tr w14:paraId="36FA2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FC85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济南市可信云计算重点实验室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4FB8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山东可信云信息技术研究院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4F2B6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济南新旧动能转换起步区管委会经济发展部</w:t>
            </w:r>
          </w:p>
        </w:tc>
      </w:tr>
      <w:tr w14:paraId="2FB3A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4F96E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济南市肿瘤心脏病学重点实验室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F86E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D2D4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  <w:tr w14:paraId="1053D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65DB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济南市肺疾病与组织再生重点实验室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4430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51DE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  <w:tr w14:paraId="2414C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AD80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济南市肿瘤精准免疫研究重点实验室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DF6A2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7C1CF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  <w:tr w14:paraId="4105B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CC458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济南市细胞代谢与疾病重点实验室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04205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6801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  <w:tr w14:paraId="7F2ED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8110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济南市肿瘤微环境与生物标记物研究重点实验室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06C87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DBAD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  <w:tr w14:paraId="6A40A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5CB6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济南市乳腺癌精准诊疗重点实验室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4858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16A82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  <w:tr w14:paraId="15CAF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8216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济南市神经再生与转化重点实验室</w:t>
            </w:r>
          </w:p>
        </w:tc>
        <w:tc>
          <w:tcPr>
            <w:tcW w:w="2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BF28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济南市中心医院</w:t>
            </w:r>
          </w:p>
        </w:tc>
        <w:tc>
          <w:tcPr>
            <w:tcW w:w="2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677A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济南市卫生健康委员会</w:t>
            </w:r>
          </w:p>
        </w:tc>
      </w:tr>
    </w:tbl>
    <w:p w14:paraId="3F8C0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99425F"/>
    <w:rsid w:val="06FB4DCB"/>
    <w:rsid w:val="128F1B00"/>
    <w:rsid w:val="2171636C"/>
    <w:rsid w:val="2F5173E9"/>
    <w:rsid w:val="445A645C"/>
    <w:rsid w:val="4CD827F1"/>
    <w:rsid w:val="5899425F"/>
    <w:rsid w:val="5E884949"/>
    <w:rsid w:val="6B9D45A9"/>
    <w:rsid w:val="6DCD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2203</Words>
  <Characters>2285</Characters>
  <Lines>0</Lines>
  <Paragraphs>0</Paragraphs>
  <TotalTime>13</TotalTime>
  <ScaleCrop>false</ScaleCrop>
  <LinksUpToDate>false</LinksUpToDate>
  <CharactersWithSpaces>2288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2026-04-08T02:27:00Z</dcterms:created>
  <dc:creator>婷子</dc:creator>
  <cp:lastModifiedBy>婷子</cp:lastModifiedBy>
  <dcterms:modified xsi:type="dcterms:W3CDTF">2026-04-15T07:01:58Z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3A0C650FD1F94BB0828C1CF2CCD35124_13</vt:lpwstr>
  </property>
  <property fmtid="{D5CDD505-2E9C-101B-9397-08002B2CF9AE}" pid="4" name="KSOTemplateDocerSaveRecord">
    <vt:lpwstr>eyJoZGlkIjoiNjI5MzFiMzQ3ZmFkN2Y3NzU4NjY5Yzc0MTQxYjVkY2YiLCJ1c2VySWQiOiIzNjE5Mjg3MjUifQ==</vt:lpwstr>
  </property>
</Properties>
</file>