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5A8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eastAsia="zh-CN"/>
        </w:rPr>
        <w:t>成都市郫都区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</w:rPr>
        <w:t>农业农村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eastAsia="zh-CN"/>
        </w:rPr>
        <w:t>和林业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</w:rPr>
        <w:t>局</w:t>
      </w:r>
    </w:p>
    <w:p w14:paraId="54728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val="en-US" w:eastAsia="zh-CN"/>
        </w:rPr>
        <w:t>2026年度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eastAsia="zh-CN"/>
        </w:rPr>
        <w:t>全国名特优新农产品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36"/>
          <w:lang w:val="en-US" w:eastAsia="zh-CN"/>
        </w:rPr>
        <w:t>申报指南</w:t>
      </w:r>
    </w:p>
    <w:p w14:paraId="450D7D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</w:p>
    <w:p w14:paraId="4D96F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为贯彻落实质量兴农、绿色兴农和品牌强农战略，持续推进农产品质量提升，培育特色农产品品牌，促进区域优势农业产业发展，实时了解地域特色农产品信息，鼓励我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区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符合条件的生产经营主体积极申报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全国名特优新农产品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，</w:t>
      </w:r>
      <w:r>
        <w:rPr>
          <w:rFonts w:hint="eastAsia" w:eastAsia="方正仿宋简体" w:cs="Times New Roman"/>
          <w:color w:val="000000"/>
          <w:sz w:val="32"/>
          <w:szCs w:val="32"/>
          <w:lang w:val="en-US" w:eastAsia="zh-CN"/>
        </w:rPr>
        <w:t>按照《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全国名特优新农产品四川省申报指南</w:t>
      </w:r>
      <w:r>
        <w:rPr>
          <w:rFonts w:hint="eastAsia" w:eastAsia="方正仿宋简体" w:cs="Times New Roman"/>
          <w:color w:val="000000"/>
          <w:sz w:val="32"/>
          <w:szCs w:val="32"/>
          <w:lang w:val="en-US" w:eastAsia="zh-CN"/>
        </w:rPr>
        <w:t>》有关要求，拟定了</w:t>
      </w:r>
      <w:r>
        <w:rPr>
          <w:rFonts w:hint="eastAsia" w:eastAsia="方正仿宋简体" w:cs="Times New Roman"/>
          <w:color w:val="000000"/>
          <w:sz w:val="32"/>
          <w:szCs w:val="32"/>
          <w:lang w:eastAsia="zh-CN"/>
        </w:rPr>
        <w:t>“成都市郫都区农业农村和林业局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年度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全国名特优新农产品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申报指南</w:t>
      </w:r>
      <w:r>
        <w:rPr>
          <w:rFonts w:hint="eastAsia" w:eastAsia="方正仿宋简体" w:cs="Times New Roman"/>
          <w:color w:val="000000"/>
          <w:sz w:val="32"/>
          <w:szCs w:val="32"/>
          <w:lang w:val="en-US" w:eastAsia="zh-CN"/>
        </w:rPr>
        <w:t>”，现将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有关事项通知如下</w:t>
      </w:r>
      <w:r>
        <w:rPr>
          <w:rFonts w:hint="eastAsia" w:eastAsia="方正仿宋简体" w:cs="Times New Roman"/>
          <w:color w:val="000000"/>
          <w:sz w:val="32"/>
          <w:szCs w:val="32"/>
          <w:lang w:eastAsia="zh-CN"/>
        </w:rPr>
        <w:t>。</w:t>
      </w:r>
    </w:p>
    <w:p w14:paraId="5959C42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一、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申报范围</w:t>
      </w:r>
    </w:p>
    <w:p w14:paraId="18E647B5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郫都区区域内从事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“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郫都生菜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”“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郫都圆根萝卜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”“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郫都韭黄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”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生产种植主体，原则上生产种植面积不低于100亩。</w:t>
      </w:r>
      <w:r>
        <w:rPr>
          <w:rFonts w:hint="eastAsia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已经纳入全国名特优新农产品目录的生产种植主体不得再进行申报。</w:t>
      </w:r>
    </w:p>
    <w:p w14:paraId="7E5DE5C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二、申报条件</w:t>
      </w:r>
    </w:p>
    <w:p w14:paraId="6C824BC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both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1.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产地环境符合国家相关技术标准规范要求，产品符合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农产品质量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安全相关标准要求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；</w:t>
      </w:r>
    </w:p>
    <w:p w14:paraId="436AB1E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leftChars="0" w:firstLine="640" w:firstLineChars="200"/>
        <w:jc w:val="both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2.有稳定的生产规模和商品量，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入住国家农产品质量安全溯源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平台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持续开具食用农产品承诺达标合格证；</w:t>
      </w:r>
    </w:p>
    <w:p w14:paraId="57715D3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leftChars="0" w:firstLine="640" w:firstLineChars="200"/>
        <w:jc w:val="both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kern w:val="2"/>
          <w:sz w:val="32"/>
          <w:szCs w:val="32"/>
          <w:lang w:val="en-US" w:eastAsia="zh-CN" w:bidi="ar-SA"/>
        </w:rPr>
        <w:t>3.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积极配合各级农产品质量安全风险监测和监督抽检，近三年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未出现过重大农产品质量安全问题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，未列入农产品生产主体质量安全“重点监控名单”和“黑名单”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。</w:t>
      </w:r>
    </w:p>
    <w:p w14:paraId="6F72FF4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leftChars="0" w:firstLine="640" w:firstLineChars="200"/>
        <w:jc w:val="both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4.符合《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全国名特优新农产品管理办法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》以及省市有关名特优新农产品申报的要求。</w:t>
      </w:r>
    </w:p>
    <w:p w14:paraId="12B2224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三、申报资料</w:t>
      </w:r>
    </w:p>
    <w:p w14:paraId="0A3644F7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1.成都市郫都区“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全国名特优新农产品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申请表（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详见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附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；</w:t>
      </w:r>
    </w:p>
    <w:p w14:paraId="5C1D0A2A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2.营业执照、税务登记证和组织机构代码证（三证合一只需提供营业执照），法定代表人身份证复印件、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用地（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流转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）协议、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相关获奖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证明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商标注册、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认证证书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复印件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相关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证书（标志）的主体名称需与申报主体一致。</w:t>
      </w:r>
    </w:p>
    <w:p w14:paraId="01710876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产品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高清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照片3-5张，包括产品不同生长期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（状态）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、生产环境、产品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附带合格证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等内容（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照片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大小3MB至5MB）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；</w:t>
      </w:r>
    </w:p>
    <w:p w14:paraId="7B786FFD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4.其他相关证明材料。</w:t>
      </w:r>
    </w:p>
    <w:p w14:paraId="43E4033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 xml:space="preserve"> 四、注意事项</w:t>
      </w:r>
    </w:p>
    <w:p w14:paraId="7CEB2E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1.所有申请材料需纸质和电子版各1份，并加盖生产主体公章；</w:t>
      </w:r>
    </w:p>
    <w:p w14:paraId="7D09359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leftChars="0" w:firstLine="640" w:firstLineChars="200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2、单个产品申报目录原则上不超过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5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家，申报主体为绿色食品认证、有机（转换）认证、良好农业规范认证（GAP）、地理标志授权主体优先纳入申报目录，其余主体以报名时间先后排名纳入申报目录；</w:t>
      </w:r>
    </w:p>
    <w:p w14:paraId="16D518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3.各申报主体经街道（镇）推荐盖章后，于202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6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年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3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月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27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日前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</w:rPr>
        <w:t>报送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  <w:lang w:eastAsia="zh-CN"/>
        </w:rPr>
        <w:t>到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</w:rPr>
        <w:t>区农业农村局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  <w:lang w:val="en-US" w:eastAsia="zh-CN"/>
        </w:rPr>
        <w:t>农产品质量保障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</w:rPr>
        <w:t>中心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  <w:lang w:eastAsia="zh-CN"/>
        </w:rPr>
        <w:t>，地址：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  <w:lang w:val="en-US" w:eastAsia="zh-CN"/>
        </w:rPr>
        <w:t>成都市</w:t>
      </w:r>
      <w:r>
        <w:rPr>
          <w:rStyle w:val="14"/>
          <w:rFonts w:hint="default" w:ascii="Times New Roman" w:hAnsi="Times New Roman" w:eastAsia="方正仿宋简体" w:cs="Times New Roman"/>
          <w:color w:val="auto"/>
          <w:kern w:val="0"/>
          <w:sz w:val="32"/>
          <w:szCs w:val="32"/>
          <w:lang w:eastAsia="zh-CN"/>
        </w:rPr>
        <w:t>郫都区安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  <w:lang w:eastAsia="zh-CN"/>
        </w:rPr>
        <w:t>德街道新民环路西南段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  <w:lang w:val="en-US" w:eastAsia="zh-CN"/>
        </w:rPr>
        <w:t>270号，邮箱：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</w:rPr>
        <w:t>pdnzjg@163.com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  <w:lang w:eastAsia="zh-CN"/>
        </w:rPr>
        <w:t>，联系人：</w:t>
      </w:r>
      <w:r>
        <w:rPr>
          <w:rStyle w:val="14"/>
          <w:rFonts w:hint="eastAsia" w:eastAsia="方正仿宋简体" w:cs="Times New Roman"/>
          <w:color w:val="000000"/>
          <w:kern w:val="0"/>
          <w:sz w:val="32"/>
          <w:szCs w:val="32"/>
          <w:lang w:val="en-US" w:eastAsia="zh-CN"/>
        </w:rPr>
        <w:t>母陈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  <w:lang w:eastAsia="zh-CN"/>
        </w:rPr>
        <w:t>，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</w:rPr>
        <w:t>联系电话：</w:t>
      </w:r>
      <w:r>
        <w:rPr>
          <w:rStyle w:val="14"/>
          <w:rFonts w:hint="default" w:ascii="Times New Roman" w:hAnsi="Times New Roman" w:eastAsia="方正仿宋简体" w:cs="Times New Roman"/>
          <w:color w:val="000000"/>
          <w:kern w:val="0"/>
          <w:sz w:val="32"/>
          <w:szCs w:val="32"/>
          <w:lang w:val="en-US" w:eastAsia="zh-CN"/>
        </w:rPr>
        <w:t>87921073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010C4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</w:rPr>
        <w:t>附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: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lang w:val="en-US" w:eastAsia="zh-CN" w:bidi="ar-SA"/>
        </w:rPr>
        <w:t>全国名特优新农产品申请表</w:t>
      </w:r>
    </w:p>
    <w:p w14:paraId="0F5BB494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jc w:val="right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</w:p>
    <w:p w14:paraId="5C5B5100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jc w:val="right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成都市郫都区农业农村和林业局</w:t>
      </w:r>
    </w:p>
    <w:p w14:paraId="1CA6567D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jc w:val="right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月</w:t>
      </w:r>
      <w:bookmarkStart w:id="0" w:name="_GoBack"/>
      <w:bookmarkEnd w:id="0"/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17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日</w:t>
      </w:r>
    </w:p>
    <w:p w14:paraId="4A96BDD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rPr>
          <w:rFonts w:hint="default" w:ascii="Times New Roman" w:hAnsi="Times New Roman" w:cs="Times New Roman"/>
          <w:color w:val="auto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134" w:right="1474" w:bottom="1134" w:left="1587" w:header="851" w:footer="992" w:gutter="0"/>
          <w:cols w:space="425" w:num="1"/>
          <w:docGrid w:type="lines" w:linePitch="312" w:charSpace="0"/>
        </w:sectPr>
      </w:pPr>
    </w:p>
    <w:p w14:paraId="7626A9E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附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件</w:t>
      </w:r>
    </w:p>
    <w:p w14:paraId="4020E448">
      <w:pPr>
        <w:adjustRightInd w:val="0"/>
        <w:spacing w:before="156" w:beforeLines="50" w:after="156" w:afterLines="50" w:line="560" w:lineRule="exact"/>
        <w:jc w:val="center"/>
        <w:textAlignment w:val="baseline"/>
        <w:rPr>
          <w:rFonts w:hint="eastAsia" w:eastAsia="黑体" w:cs="黑体"/>
          <w:sz w:val="36"/>
          <w:szCs w:val="36"/>
        </w:rPr>
      </w:pPr>
      <w:r>
        <w:rPr>
          <w:rFonts w:hint="eastAsia" w:eastAsia="黑体" w:cs="黑体"/>
          <w:sz w:val="36"/>
          <w:szCs w:val="36"/>
        </w:rPr>
        <w:t>全国名特优新农产品申请表</w:t>
      </w:r>
    </w:p>
    <w:tbl>
      <w:tblPr>
        <w:tblStyle w:val="9"/>
        <w:tblW w:w="108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2572"/>
        <w:gridCol w:w="1230"/>
        <w:gridCol w:w="1305"/>
        <w:gridCol w:w="3510"/>
      </w:tblGrid>
      <w:tr w14:paraId="25384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76A7C896">
            <w:pPr>
              <w:adjustRightInd w:val="0"/>
              <w:spacing w:line="360" w:lineRule="exact"/>
              <w:jc w:val="center"/>
              <w:textAlignment w:val="baseline"/>
              <w:rPr>
                <w:rFonts w:hAnsi="宋体" w:eastAsia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生产单位全称</w:t>
            </w:r>
          </w:p>
        </w:tc>
        <w:tc>
          <w:tcPr>
            <w:tcW w:w="8617" w:type="dxa"/>
            <w:gridSpan w:val="4"/>
            <w:noWrap w:val="0"/>
            <w:vAlign w:val="center"/>
          </w:tcPr>
          <w:p w14:paraId="735A9270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</w:tr>
      <w:tr w14:paraId="72CCB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4C30A734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法人代表</w:t>
            </w:r>
          </w:p>
          <w:p w14:paraId="0382ECFC">
            <w:pPr>
              <w:adjustRightInd w:val="0"/>
              <w:spacing w:line="360" w:lineRule="exact"/>
              <w:jc w:val="center"/>
              <w:textAlignment w:val="baseline"/>
              <w:rPr>
                <w:rFonts w:hAnsi="宋体" w:eastAsia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1"/>
                <w:szCs w:val="21"/>
              </w:rPr>
              <w:t>（负责人）</w:t>
            </w:r>
          </w:p>
        </w:tc>
        <w:tc>
          <w:tcPr>
            <w:tcW w:w="2572" w:type="dxa"/>
            <w:noWrap w:val="0"/>
            <w:vAlign w:val="center"/>
          </w:tcPr>
          <w:p w14:paraId="7CC15F14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535" w:type="dxa"/>
            <w:gridSpan w:val="2"/>
            <w:noWrap w:val="0"/>
            <w:vAlign w:val="center"/>
          </w:tcPr>
          <w:p w14:paraId="46C24990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注</w:t>
            </w:r>
            <w:r>
              <w:rPr>
                <w:rFonts w:hint="eastAsia" w:hAnsi="宋体" w:eastAsia="仿宋_GB2312" w:cs="仿宋_GB2312"/>
                <w:color w:val="000000"/>
                <w:sz w:val="28"/>
                <w:szCs w:val="28"/>
              </w:rPr>
              <w:t>册资金</w:t>
            </w:r>
          </w:p>
          <w:p w14:paraId="35F61550">
            <w:pPr>
              <w:adjustRightInd w:val="0"/>
              <w:spacing w:line="560" w:lineRule="exact"/>
              <w:jc w:val="center"/>
              <w:textAlignment w:val="baseline"/>
              <w:rPr>
                <w:rFonts w:hAnsi="宋体" w:eastAsia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color w:val="000000"/>
                <w:sz w:val="21"/>
                <w:szCs w:val="21"/>
              </w:rPr>
              <w:t>（万元）</w:t>
            </w:r>
          </w:p>
        </w:tc>
        <w:tc>
          <w:tcPr>
            <w:tcW w:w="3510" w:type="dxa"/>
            <w:noWrap w:val="0"/>
            <w:vAlign w:val="center"/>
          </w:tcPr>
          <w:p w14:paraId="49609772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</w:tr>
      <w:tr w14:paraId="71F68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03D95A95">
            <w:pPr>
              <w:adjustRightInd w:val="0"/>
              <w:spacing w:line="360" w:lineRule="exact"/>
              <w:jc w:val="center"/>
              <w:textAlignment w:val="baseline"/>
              <w:rPr>
                <w:rFonts w:hAnsi="宋体" w:eastAsia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注册商标</w:t>
            </w:r>
          </w:p>
        </w:tc>
        <w:tc>
          <w:tcPr>
            <w:tcW w:w="2572" w:type="dxa"/>
            <w:noWrap w:val="0"/>
            <w:vAlign w:val="center"/>
          </w:tcPr>
          <w:p w14:paraId="0E0DD6DF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535" w:type="dxa"/>
            <w:gridSpan w:val="2"/>
            <w:noWrap w:val="0"/>
            <w:vAlign w:val="center"/>
          </w:tcPr>
          <w:p w14:paraId="04D5CB90">
            <w:pPr>
              <w:adjustRightInd w:val="0"/>
              <w:spacing w:line="560" w:lineRule="exact"/>
              <w:jc w:val="center"/>
              <w:textAlignment w:val="baseline"/>
              <w:rPr>
                <w:rFonts w:hAnsi="宋体" w:eastAsia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主要品种</w:t>
            </w:r>
          </w:p>
        </w:tc>
        <w:tc>
          <w:tcPr>
            <w:tcW w:w="3510" w:type="dxa"/>
            <w:noWrap w:val="0"/>
            <w:vAlign w:val="center"/>
          </w:tcPr>
          <w:p w14:paraId="25FC45A6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</w:tc>
      </w:tr>
      <w:tr w14:paraId="5FA22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7ED0C7C3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生产规模</w:t>
            </w:r>
          </w:p>
          <w:p w14:paraId="1C7D9B86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1"/>
                <w:szCs w:val="21"/>
              </w:rPr>
              <w:t>（公顷</w:t>
            </w:r>
            <w:r>
              <w:rPr>
                <w:rFonts w:hint="eastAsia" w:eastAsia="仿宋_GB2312" w:cs="仿宋_GB2312"/>
                <w:sz w:val="21"/>
                <w:szCs w:val="21"/>
                <w:lang w:val="en-US" w:eastAsia="zh-CN"/>
              </w:rPr>
              <w:t>/年</w:t>
            </w:r>
            <w:r>
              <w:rPr>
                <w:rFonts w:hint="eastAsia" w:eastAsia="仿宋_GB2312" w:cs="仿宋_GB2312"/>
                <w:spacing w:val="-20"/>
                <w:sz w:val="21"/>
                <w:szCs w:val="21"/>
              </w:rPr>
              <w:t>）</w:t>
            </w:r>
          </w:p>
        </w:tc>
        <w:tc>
          <w:tcPr>
            <w:tcW w:w="2572" w:type="dxa"/>
            <w:noWrap w:val="0"/>
            <w:vAlign w:val="center"/>
          </w:tcPr>
          <w:p w14:paraId="1703ABFB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535" w:type="dxa"/>
            <w:gridSpan w:val="2"/>
            <w:noWrap w:val="0"/>
            <w:vAlign w:val="center"/>
          </w:tcPr>
          <w:p w14:paraId="3FDDEFE3">
            <w:pPr>
              <w:adjustRightInd w:val="0"/>
              <w:snapToGrid w:val="0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商品总量（吨</w:t>
            </w:r>
            <w:r>
              <w:rPr>
                <w:rFonts w:hint="eastAsia" w:hAnsi="宋体" w:eastAsia="仿宋_GB2312" w:cs="仿宋_GB2312"/>
                <w:sz w:val="28"/>
                <w:szCs w:val="28"/>
                <w:lang w:val="en-US" w:eastAsia="zh-CN"/>
              </w:rPr>
              <w:t>/年</w:t>
            </w:r>
            <w:r>
              <w:rPr>
                <w:rFonts w:hint="eastAsia" w:hAnsi="宋体" w:eastAsia="仿宋_GB2312" w:cs="仿宋_GB2312"/>
                <w:sz w:val="28"/>
                <w:szCs w:val="28"/>
              </w:rPr>
              <w:t>）</w:t>
            </w:r>
          </w:p>
        </w:tc>
        <w:tc>
          <w:tcPr>
            <w:tcW w:w="3510" w:type="dxa"/>
            <w:noWrap w:val="0"/>
            <w:vAlign w:val="center"/>
          </w:tcPr>
          <w:p w14:paraId="46C908F6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</w:tr>
      <w:tr w14:paraId="745FC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4F3D2EC1">
            <w:pPr>
              <w:adjustRightInd w:val="0"/>
              <w:spacing w:line="360" w:lineRule="exact"/>
              <w:jc w:val="center"/>
              <w:textAlignment w:val="baseline"/>
              <w:rPr>
                <w:rFonts w:hint="default" w:hAnsi="宋体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  <w:lang w:val="en-US" w:eastAsia="zh-CN"/>
              </w:rPr>
              <w:t>追溯、承诺达标及质量认证等情况</w:t>
            </w:r>
          </w:p>
        </w:tc>
        <w:tc>
          <w:tcPr>
            <w:tcW w:w="8617" w:type="dxa"/>
            <w:gridSpan w:val="4"/>
            <w:noWrap w:val="0"/>
            <w:vAlign w:val="center"/>
          </w:tcPr>
          <w:p w14:paraId="7E632E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baseline"/>
              <w:rPr>
                <w:rFonts w:hint="default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b/>
                <w:bCs/>
                <w:sz w:val="24"/>
                <w:szCs w:val="24"/>
                <w:lang w:val="en-US" w:eastAsia="zh-CN"/>
              </w:rPr>
              <w:t>必须提供项：</w:t>
            </w:r>
          </w:p>
          <w:p w14:paraId="4A4A45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baseline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农产品质量</w:t>
            </w: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安全</w:t>
            </w:r>
            <w:r>
              <w:rPr>
                <w:rFonts w:hint="eastAsia" w:eastAsia="仿宋_GB2312" w:cs="仿宋_GB2312"/>
                <w:sz w:val="24"/>
                <w:szCs w:val="24"/>
              </w:rPr>
              <w:t>可追溯管理</w:t>
            </w: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</w:p>
          <w:p w14:paraId="271BE5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baseline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承诺达标合格证</w:t>
            </w:r>
          </w:p>
          <w:p w14:paraId="4A44F5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baseline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产品质量安全性检测报告</w:t>
            </w:r>
          </w:p>
          <w:p w14:paraId="21BF7AF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tLeast"/>
              <w:ind w:left="0" w:leftChars="0" w:firstLine="0" w:firstLineChars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 w:eastAsia="仿宋_GB2312" w:cs="仿宋_GB2312"/>
                <w:b/>
                <w:bCs/>
                <w:sz w:val="24"/>
                <w:szCs w:val="24"/>
                <w:lang w:val="en-US" w:eastAsia="zh-CN"/>
              </w:rPr>
              <w:t>选择提供项：</w:t>
            </w:r>
          </w:p>
          <w:p w14:paraId="32B2C6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textAlignment w:val="baseline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仿宋_GB2312"/>
                <w:sz w:val="24"/>
                <w:szCs w:val="24"/>
              </w:rPr>
              <w:t>良好农业规范（GAP）</w:t>
            </w: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eastAsia="仿宋_GB2312" w:cs="仿宋_GB2312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仿宋_GB2312"/>
                <w:sz w:val="24"/>
                <w:szCs w:val="24"/>
              </w:rPr>
              <w:t>绿色食品</w:t>
            </w: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eastAsia="仿宋_GB2312" w:cs="仿宋_GB2312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仿宋_GB2312"/>
                <w:sz w:val="24"/>
                <w:szCs w:val="24"/>
              </w:rPr>
              <w:t xml:space="preserve"> 有机农产品（食品）</w:t>
            </w: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 xml:space="preserve">认证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</w:rPr>
              <w:t xml:space="preserve"> </w:t>
            </w:r>
            <w:r>
              <w:rPr>
                <w:rFonts w:hint="eastAsia" w:eastAsia="仿宋_GB2312" w:cs="仿宋_GB2312"/>
                <w:sz w:val="24"/>
                <w:szCs w:val="24"/>
              </w:rPr>
              <w:sym w:font="Wingdings 2" w:char="00A3"/>
            </w:r>
            <w:r>
              <w:rPr>
                <w:rFonts w:hint="eastAsia" w:eastAsia="仿宋_GB2312" w:cs="仿宋_GB2312"/>
                <w:sz w:val="24"/>
                <w:szCs w:val="24"/>
              </w:rPr>
              <w:t>其他认证认可情况</w:t>
            </w:r>
          </w:p>
        </w:tc>
      </w:tr>
      <w:tr w14:paraId="4763E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2211" w:type="dxa"/>
            <w:vMerge w:val="restart"/>
            <w:noWrap w:val="0"/>
            <w:tcMar>
              <w:left w:w="198" w:type="dxa"/>
              <w:right w:w="198" w:type="dxa"/>
            </w:tcMar>
            <w:vAlign w:val="center"/>
          </w:tcPr>
          <w:p w14:paraId="3147076E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相关获奖情况</w:t>
            </w:r>
          </w:p>
          <w:p w14:paraId="5EB82276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1"/>
                <w:szCs w:val="21"/>
              </w:rPr>
              <w:t>（最多三项）</w:t>
            </w:r>
          </w:p>
        </w:tc>
        <w:tc>
          <w:tcPr>
            <w:tcW w:w="2572" w:type="dxa"/>
            <w:noWrap w:val="0"/>
            <w:vAlign w:val="top"/>
          </w:tcPr>
          <w:p w14:paraId="64B0A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baseline"/>
              <w:rPr>
                <w:rFonts w:hint="eastAsia"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</w:rPr>
              <w:t>获奖名称</w:t>
            </w:r>
          </w:p>
        </w:tc>
        <w:tc>
          <w:tcPr>
            <w:tcW w:w="1230" w:type="dxa"/>
            <w:noWrap w:val="0"/>
            <w:vAlign w:val="top"/>
          </w:tcPr>
          <w:p w14:paraId="6634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baseline"/>
              <w:rPr>
                <w:rFonts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</w:rPr>
              <w:t>获奖时间</w:t>
            </w:r>
          </w:p>
        </w:tc>
        <w:tc>
          <w:tcPr>
            <w:tcW w:w="1305" w:type="dxa"/>
            <w:noWrap w:val="0"/>
            <w:vAlign w:val="top"/>
          </w:tcPr>
          <w:p w14:paraId="59C3D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baseline"/>
              <w:rPr>
                <w:rFonts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</w:rPr>
              <w:t>奖项等级</w:t>
            </w:r>
          </w:p>
        </w:tc>
        <w:tc>
          <w:tcPr>
            <w:tcW w:w="3510" w:type="dxa"/>
            <w:noWrap w:val="0"/>
            <w:vAlign w:val="top"/>
          </w:tcPr>
          <w:p w14:paraId="7FC38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baseline"/>
              <w:rPr>
                <w:rFonts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</w:rPr>
              <w:t>奖项核发机构</w:t>
            </w:r>
          </w:p>
        </w:tc>
      </w:tr>
      <w:tr w14:paraId="44241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211" w:type="dxa"/>
            <w:vMerge w:val="continue"/>
            <w:noWrap w:val="0"/>
            <w:tcMar>
              <w:left w:w="198" w:type="dxa"/>
              <w:right w:w="198" w:type="dxa"/>
            </w:tcMar>
            <w:vAlign w:val="center"/>
          </w:tcPr>
          <w:p w14:paraId="170988CD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1E280CEC">
            <w:pPr>
              <w:adjustRightInd w:val="0"/>
              <w:spacing w:line="560" w:lineRule="exact"/>
              <w:jc w:val="center"/>
              <w:textAlignment w:val="baseline"/>
              <w:rPr>
                <w:rFonts w:eastAsia="仿宋_GB2312"/>
                <w:sz w:val="18"/>
                <w:szCs w:val="18"/>
              </w:rPr>
            </w:pPr>
          </w:p>
        </w:tc>
        <w:tc>
          <w:tcPr>
            <w:tcW w:w="1230" w:type="dxa"/>
            <w:noWrap w:val="0"/>
            <w:vAlign w:val="center"/>
          </w:tcPr>
          <w:p w14:paraId="7EC9BB65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10800872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3510" w:type="dxa"/>
            <w:noWrap w:val="0"/>
            <w:vAlign w:val="center"/>
          </w:tcPr>
          <w:p w14:paraId="5011B249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</w:tr>
      <w:tr w14:paraId="7D8FF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2211" w:type="dxa"/>
            <w:vMerge w:val="continue"/>
            <w:noWrap w:val="0"/>
            <w:tcMar>
              <w:left w:w="198" w:type="dxa"/>
              <w:right w:w="198" w:type="dxa"/>
            </w:tcMar>
            <w:vAlign w:val="center"/>
          </w:tcPr>
          <w:p w14:paraId="2A57FB2E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0447E9EC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230" w:type="dxa"/>
            <w:noWrap w:val="0"/>
            <w:vAlign w:val="center"/>
          </w:tcPr>
          <w:p w14:paraId="4AED2E20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253A65E1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3510" w:type="dxa"/>
            <w:noWrap w:val="0"/>
            <w:vAlign w:val="center"/>
          </w:tcPr>
          <w:p w14:paraId="4A5E026D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</w:tr>
      <w:tr w14:paraId="132CE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2211" w:type="dxa"/>
            <w:vMerge w:val="continue"/>
            <w:noWrap w:val="0"/>
            <w:tcMar>
              <w:left w:w="198" w:type="dxa"/>
              <w:right w:w="198" w:type="dxa"/>
            </w:tcMar>
            <w:vAlign w:val="center"/>
          </w:tcPr>
          <w:p w14:paraId="271CB88D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</w:p>
        </w:tc>
        <w:tc>
          <w:tcPr>
            <w:tcW w:w="2572" w:type="dxa"/>
            <w:noWrap w:val="0"/>
            <w:vAlign w:val="center"/>
          </w:tcPr>
          <w:p w14:paraId="1FCF3389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230" w:type="dxa"/>
            <w:noWrap w:val="0"/>
            <w:vAlign w:val="center"/>
          </w:tcPr>
          <w:p w14:paraId="34E0A287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 w14:paraId="60DFD290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3510" w:type="dxa"/>
            <w:noWrap w:val="0"/>
            <w:vAlign w:val="center"/>
          </w:tcPr>
          <w:p w14:paraId="03AEEFC2">
            <w:pPr>
              <w:adjustRightInd w:val="0"/>
              <w:spacing w:line="560" w:lineRule="exact"/>
              <w:jc w:val="center"/>
              <w:textAlignment w:val="baseline"/>
              <w:rPr>
                <w:rFonts w:eastAsia="仿宋_GB2312"/>
                <w:sz w:val="18"/>
                <w:szCs w:val="18"/>
              </w:rPr>
            </w:pPr>
          </w:p>
        </w:tc>
      </w:tr>
      <w:tr w14:paraId="1B321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273BEA77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联系人</w:t>
            </w:r>
          </w:p>
        </w:tc>
        <w:tc>
          <w:tcPr>
            <w:tcW w:w="2572" w:type="dxa"/>
            <w:noWrap w:val="0"/>
            <w:vAlign w:val="center"/>
          </w:tcPr>
          <w:p w14:paraId="3F66FFAA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535" w:type="dxa"/>
            <w:gridSpan w:val="2"/>
            <w:noWrap w:val="0"/>
            <w:vAlign w:val="center"/>
          </w:tcPr>
          <w:p w14:paraId="7600F8FB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职务</w:t>
            </w:r>
          </w:p>
        </w:tc>
        <w:tc>
          <w:tcPr>
            <w:tcW w:w="3510" w:type="dxa"/>
            <w:noWrap w:val="0"/>
            <w:vAlign w:val="center"/>
          </w:tcPr>
          <w:p w14:paraId="33173B04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</w:tc>
      </w:tr>
      <w:tr w14:paraId="19066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452DC542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572" w:type="dxa"/>
            <w:noWrap w:val="0"/>
            <w:vAlign w:val="center"/>
          </w:tcPr>
          <w:p w14:paraId="6951E9D4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2535" w:type="dxa"/>
            <w:gridSpan w:val="2"/>
            <w:noWrap w:val="0"/>
            <w:vAlign w:val="center"/>
          </w:tcPr>
          <w:p w14:paraId="291E519D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手机</w:t>
            </w:r>
          </w:p>
        </w:tc>
        <w:tc>
          <w:tcPr>
            <w:tcW w:w="3510" w:type="dxa"/>
            <w:noWrap w:val="0"/>
            <w:vAlign w:val="center"/>
          </w:tcPr>
          <w:p w14:paraId="54462F68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</w:tr>
      <w:tr w14:paraId="7798D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359B8836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传真</w:t>
            </w:r>
          </w:p>
        </w:tc>
        <w:tc>
          <w:tcPr>
            <w:tcW w:w="2572" w:type="dxa"/>
            <w:noWrap w:val="0"/>
            <w:vAlign w:val="center"/>
          </w:tcPr>
          <w:p w14:paraId="6596A6B2">
            <w:pPr>
              <w:adjustRightInd w:val="0"/>
              <w:spacing w:line="560" w:lineRule="exact"/>
              <w:jc w:val="center"/>
              <w:textAlignment w:val="baseline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2535" w:type="dxa"/>
            <w:gridSpan w:val="2"/>
            <w:noWrap w:val="0"/>
            <w:vAlign w:val="center"/>
          </w:tcPr>
          <w:p w14:paraId="7BECC6C7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电子邮箱</w:t>
            </w:r>
          </w:p>
        </w:tc>
        <w:tc>
          <w:tcPr>
            <w:tcW w:w="3510" w:type="dxa"/>
            <w:noWrap w:val="0"/>
            <w:vAlign w:val="center"/>
          </w:tcPr>
          <w:p w14:paraId="33A4081C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</w:tr>
      <w:tr w14:paraId="22556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4B765335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8617" w:type="dxa"/>
            <w:gridSpan w:val="4"/>
            <w:noWrap w:val="0"/>
            <w:vAlign w:val="center"/>
          </w:tcPr>
          <w:p w14:paraId="1D99803C">
            <w:pPr>
              <w:adjustRightInd w:val="0"/>
              <w:spacing w:line="560" w:lineRule="exact"/>
              <w:jc w:val="center"/>
              <w:textAlignment w:val="baseline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</w:p>
        </w:tc>
      </w:tr>
      <w:tr w14:paraId="23AEE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2ACA737D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  <w:t>生产经营</w:t>
            </w:r>
          </w:p>
          <w:p w14:paraId="17E567D8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  <w:t>主体签字盖章</w:t>
            </w:r>
          </w:p>
        </w:tc>
        <w:tc>
          <w:tcPr>
            <w:tcW w:w="8617" w:type="dxa"/>
            <w:gridSpan w:val="4"/>
            <w:noWrap w:val="0"/>
            <w:vAlign w:val="center"/>
          </w:tcPr>
          <w:p w14:paraId="03036A16">
            <w:pPr>
              <w:adjustRightInd w:val="0"/>
              <w:spacing w:line="560" w:lineRule="exact"/>
              <w:ind w:firstLine="1200" w:firstLineChars="500"/>
              <w:jc w:val="both"/>
              <w:textAlignment w:val="baseline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签字：              </w:t>
            </w:r>
            <w:r>
              <w:rPr>
                <w:rFonts w:hint="eastAsia" w:eastAsia="仿宋_GB2312"/>
                <w:sz w:val="24"/>
                <w:szCs w:val="24"/>
                <w:lang w:eastAsia="zh-CN"/>
              </w:rPr>
              <w:t>日期（印章）：</w:t>
            </w:r>
          </w:p>
        </w:tc>
      </w:tr>
      <w:tr w14:paraId="62ACD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2211" w:type="dxa"/>
            <w:noWrap w:val="0"/>
            <w:tcMar>
              <w:left w:w="198" w:type="dxa"/>
              <w:right w:w="198" w:type="dxa"/>
            </w:tcMar>
            <w:vAlign w:val="center"/>
          </w:tcPr>
          <w:p w14:paraId="7D52E5F3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  <w:t>街道（镇）</w:t>
            </w:r>
          </w:p>
          <w:p w14:paraId="51910C8A">
            <w:pPr>
              <w:adjustRightInd w:val="0"/>
              <w:spacing w:line="360" w:lineRule="exact"/>
              <w:jc w:val="center"/>
              <w:textAlignment w:val="baseline"/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hAnsi="宋体" w:eastAsia="仿宋_GB2312" w:cs="仿宋_GB2312"/>
                <w:sz w:val="28"/>
                <w:szCs w:val="28"/>
                <w:lang w:eastAsia="zh-CN"/>
              </w:rPr>
              <w:t>推荐意见</w:t>
            </w:r>
          </w:p>
        </w:tc>
        <w:tc>
          <w:tcPr>
            <w:tcW w:w="8617" w:type="dxa"/>
            <w:gridSpan w:val="4"/>
            <w:noWrap w:val="0"/>
            <w:vAlign w:val="center"/>
          </w:tcPr>
          <w:p w14:paraId="169C0B0C">
            <w:pPr>
              <w:adjustRightInd w:val="0"/>
              <w:spacing w:line="560" w:lineRule="exact"/>
              <w:jc w:val="center"/>
              <w:textAlignment w:val="baseline"/>
              <w:rPr>
                <w:rFonts w:hint="eastAsia" w:eastAsia="仿宋_GB2312"/>
                <w:sz w:val="24"/>
                <w:szCs w:val="24"/>
                <w:lang w:eastAsia="zh-CN"/>
              </w:rPr>
            </w:pPr>
          </w:p>
          <w:p w14:paraId="73529F1D">
            <w:pPr>
              <w:adjustRightInd w:val="0"/>
              <w:spacing w:line="560" w:lineRule="exact"/>
              <w:ind w:firstLine="1200" w:firstLineChars="500"/>
              <w:jc w:val="both"/>
              <w:textAlignment w:val="baseline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签字：              </w:t>
            </w:r>
            <w:r>
              <w:rPr>
                <w:rFonts w:hint="eastAsia" w:eastAsia="仿宋_GB2312"/>
                <w:sz w:val="24"/>
                <w:szCs w:val="24"/>
                <w:lang w:eastAsia="zh-CN"/>
              </w:rPr>
              <w:t>日期（印章）：</w:t>
            </w:r>
          </w:p>
        </w:tc>
      </w:tr>
    </w:tbl>
    <w:p w14:paraId="7CF217B6">
      <w:pPr>
        <w:rPr>
          <w:rFonts w:hint="eastAsia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3C8EDF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ECD419">
    <w:pPr>
      <w:pStyle w:val="8"/>
      <w:pBdr>
        <w:bottom w:val="none" w:color="auto" w:sz="0" w:space="1"/>
      </w:pBdr>
    </w:pPr>
  </w:p>
  <w:p w14:paraId="04CB739A">
    <w:pPr>
      <w:pStyle w:val="8"/>
      <w:pBdr>
        <w:bottom w:val="none" w:color="auto" w:sz="0" w:space="1"/>
      </w:pBdr>
      <w:tabs>
        <w:tab w:val="left" w:pos="3230"/>
      </w:tabs>
      <w:jc w:val="left"/>
      <w:rPr>
        <w:rFonts w:hint="eastAsia" w:eastAsiaTheme="minorEastAsia"/>
        <w:lang w:eastAsia="zh-CN"/>
      </w:rPr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6C484A"/>
    <w:multiLevelType w:val="singleLevel"/>
    <w:tmpl w:val="0B6C484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2NhMzBmZmI0ZGVlNTlmNmNkODhlOTM5YTVkNjgwYzMifQ=="/>
  </w:docVars>
  <w:rsids>
    <w:rsidRoot w:val="1DBD269F"/>
    <w:rsid w:val="00042838"/>
    <w:rsid w:val="0004476D"/>
    <w:rsid w:val="00052A0E"/>
    <w:rsid w:val="00072257"/>
    <w:rsid w:val="00097B1B"/>
    <w:rsid w:val="00110598"/>
    <w:rsid w:val="00121B49"/>
    <w:rsid w:val="0014155B"/>
    <w:rsid w:val="001B1386"/>
    <w:rsid w:val="001B2047"/>
    <w:rsid w:val="001D3A9A"/>
    <w:rsid w:val="001E03F0"/>
    <w:rsid w:val="001E194D"/>
    <w:rsid w:val="001E2803"/>
    <w:rsid w:val="001E63C5"/>
    <w:rsid w:val="001F7F89"/>
    <w:rsid w:val="002074CB"/>
    <w:rsid w:val="00237810"/>
    <w:rsid w:val="00240A84"/>
    <w:rsid w:val="00241065"/>
    <w:rsid w:val="00256B78"/>
    <w:rsid w:val="00274248"/>
    <w:rsid w:val="00277762"/>
    <w:rsid w:val="00292191"/>
    <w:rsid w:val="00292934"/>
    <w:rsid w:val="002E1F52"/>
    <w:rsid w:val="00304D21"/>
    <w:rsid w:val="003105E1"/>
    <w:rsid w:val="00322AB7"/>
    <w:rsid w:val="00343FCB"/>
    <w:rsid w:val="003E7782"/>
    <w:rsid w:val="00466A47"/>
    <w:rsid w:val="004A593B"/>
    <w:rsid w:val="004D425E"/>
    <w:rsid w:val="004F5CE1"/>
    <w:rsid w:val="00504C9E"/>
    <w:rsid w:val="005D120F"/>
    <w:rsid w:val="006113D1"/>
    <w:rsid w:val="0062511E"/>
    <w:rsid w:val="006370ED"/>
    <w:rsid w:val="006824DA"/>
    <w:rsid w:val="00696473"/>
    <w:rsid w:val="00703EFE"/>
    <w:rsid w:val="00704551"/>
    <w:rsid w:val="00732DA7"/>
    <w:rsid w:val="007366A2"/>
    <w:rsid w:val="00737ABE"/>
    <w:rsid w:val="00761A5E"/>
    <w:rsid w:val="00767A61"/>
    <w:rsid w:val="00792D6E"/>
    <w:rsid w:val="007A196F"/>
    <w:rsid w:val="007D6A53"/>
    <w:rsid w:val="007F03AA"/>
    <w:rsid w:val="00820BD8"/>
    <w:rsid w:val="008260A8"/>
    <w:rsid w:val="008342E0"/>
    <w:rsid w:val="00851FF5"/>
    <w:rsid w:val="008526C0"/>
    <w:rsid w:val="00894B0B"/>
    <w:rsid w:val="00896662"/>
    <w:rsid w:val="008C1F8A"/>
    <w:rsid w:val="008C4A70"/>
    <w:rsid w:val="00901B53"/>
    <w:rsid w:val="0094222B"/>
    <w:rsid w:val="009463B4"/>
    <w:rsid w:val="00950035"/>
    <w:rsid w:val="00980DEB"/>
    <w:rsid w:val="00992AE5"/>
    <w:rsid w:val="009A2596"/>
    <w:rsid w:val="009B10F0"/>
    <w:rsid w:val="009E6BAE"/>
    <w:rsid w:val="00A33BC6"/>
    <w:rsid w:val="00A4243F"/>
    <w:rsid w:val="00A872E1"/>
    <w:rsid w:val="00AB2867"/>
    <w:rsid w:val="00B91145"/>
    <w:rsid w:val="00BA27BA"/>
    <w:rsid w:val="00C0696D"/>
    <w:rsid w:val="00C254EE"/>
    <w:rsid w:val="00C25E42"/>
    <w:rsid w:val="00C55423"/>
    <w:rsid w:val="00CD5D9C"/>
    <w:rsid w:val="00D11A5C"/>
    <w:rsid w:val="00D71319"/>
    <w:rsid w:val="00D7467C"/>
    <w:rsid w:val="00DA5F76"/>
    <w:rsid w:val="00E07955"/>
    <w:rsid w:val="00E64348"/>
    <w:rsid w:val="00E65830"/>
    <w:rsid w:val="00E86988"/>
    <w:rsid w:val="00EA25B8"/>
    <w:rsid w:val="00ED476A"/>
    <w:rsid w:val="00F303B0"/>
    <w:rsid w:val="00F47A78"/>
    <w:rsid w:val="00F51DFE"/>
    <w:rsid w:val="00F667F3"/>
    <w:rsid w:val="00F97CB3"/>
    <w:rsid w:val="00FB1E64"/>
    <w:rsid w:val="01402EB4"/>
    <w:rsid w:val="01FF63C4"/>
    <w:rsid w:val="02A518F9"/>
    <w:rsid w:val="02F76F90"/>
    <w:rsid w:val="036C11F5"/>
    <w:rsid w:val="0374238F"/>
    <w:rsid w:val="05955D32"/>
    <w:rsid w:val="0601175B"/>
    <w:rsid w:val="067E7425"/>
    <w:rsid w:val="09840E52"/>
    <w:rsid w:val="09CD27F9"/>
    <w:rsid w:val="0B0A5387"/>
    <w:rsid w:val="0B332B30"/>
    <w:rsid w:val="0B800C03"/>
    <w:rsid w:val="0B865355"/>
    <w:rsid w:val="0C395F24"/>
    <w:rsid w:val="0DD64371"/>
    <w:rsid w:val="0E125F83"/>
    <w:rsid w:val="0E4A266A"/>
    <w:rsid w:val="0E545297"/>
    <w:rsid w:val="0EBE5FF3"/>
    <w:rsid w:val="0EE505E5"/>
    <w:rsid w:val="0F8F624C"/>
    <w:rsid w:val="108300B5"/>
    <w:rsid w:val="10A2775C"/>
    <w:rsid w:val="10A818CA"/>
    <w:rsid w:val="116A6B7F"/>
    <w:rsid w:val="11EB4164"/>
    <w:rsid w:val="12294FBA"/>
    <w:rsid w:val="143E6574"/>
    <w:rsid w:val="147C10A3"/>
    <w:rsid w:val="1481490C"/>
    <w:rsid w:val="151614F8"/>
    <w:rsid w:val="153E45AB"/>
    <w:rsid w:val="155D0ED5"/>
    <w:rsid w:val="15DA2FBA"/>
    <w:rsid w:val="16FE0496"/>
    <w:rsid w:val="175C27D2"/>
    <w:rsid w:val="18A92683"/>
    <w:rsid w:val="19FD4E59"/>
    <w:rsid w:val="1A693E78"/>
    <w:rsid w:val="1B023D11"/>
    <w:rsid w:val="1BDB0DA5"/>
    <w:rsid w:val="1D3C0154"/>
    <w:rsid w:val="1D706EC2"/>
    <w:rsid w:val="1DBD269F"/>
    <w:rsid w:val="1EEB700E"/>
    <w:rsid w:val="20542ED4"/>
    <w:rsid w:val="20712CAE"/>
    <w:rsid w:val="20FA4260"/>
    <w:rsid w:val="214B6D0E"/>
    <w:rsid w:val="216435EB"/>
    <w:rsid w:val="21CF4F08"/>
    <w:rsid w:val="22C32593"/>
    <w:rsid w:val="244A1145"/>
    <w:rsid w:val="246062EC"/>
    <w:rsid w:val="24B93C4E"/>
    <w:rsid w:val="25D32AED"/>
    <w:rsid w:val="27171025"/>
    <w:rsid w:val="27707DBC"/>
    <w:rsid w:val="27DF1C1D"/>
    <w:rsid w:val="294F2DD3"/>
    <w:rsid w:val="2A202079"/>
    <w:rsid w:val="2A6F260D"/>
    <w:rsid w:val="2B593A95"/>
    <w:rsid w:val="2BD60D73"/>
    <w:rsid w:val="2C844610"/>
    <w:rsid w:val="2C95495D"/>
    <w:rsid w:val="2E751DFB"/>
    <w:rsid w:val="2E9F3EB4"/>
    <w:rsid w:val="2EDD678B"/>
    <w:rsid w:val="2FCF07C9"/>
    <w:rsid w:val="304B72EE"/>
    <w:rsid w:val="31EC7411"/>
    <w:rsid w:val="32696CB3"/>
    <w:rsid w:val="3288560F"/>
    <w:rsid w:val="34763909"/>
    <w:rsid w:val="35803227"/>
    <w:rsid w:val="39AA37AD"/>
    <w:rsid w:val="3A192D6D"/>
    <w:rsid w:val="3A480F4F"/>
    <w:rsid w:val="3AFA15DF"/>
    <w:rsid w:val="3BCE7B87"/>
    <w:rsid w:val="3D3D3216"/>
    <w:rsid w:val="3D8175A7"/>
    <w:rsid w:val="3D9D3CB5"/>
    <w:rsid w:val="42526396"/>
    <w:rsid w:val="427E6033"/>
    <w:rsid w:val="443115FF"/>
    <w:rsid w:val="44BC7116"/>
    <w:rsid w:val="44BF09B5"/>
    <w:rsid w:val="45617B67"/>
    <w:rsid w:val="45FB373F"/>
    <w:rsid w:val="479223B1"/>
    <w:rsid w:val="479D2ECA"/>
    <w:rsid w:val="47F96B71"/>
    <w:rsid w:val="4800556C"/>
    <w:rsid w:val="48093D1B"/>
    <w:rsid w:val="483104EA"/>
    <w:rsid w:val="486A6E89"/>
    <w:rsid w:val="48C948BA"/>
    <w:rsid w:val="4A8768C4"/>
    <w:rsid w:val="4B5A1F8B"/>
    <w:rsid w:val="4B8B6452"/>
    <w:rsid w:val="4C091FDA"/>
    <w:rsid w:val="4C8B7821"/>
    <w:rsid w:val="4D994499"/>
    <w:rsid w:val="4F7D56F4"/>
    <w:rsid w:val="4F8E466F"/>
    <w:rsid w:val="4FC43323"/>
    <w:rsid w:val="50EC093D"/>
    <w:rsid w:val="52741030"/>
    <w:rsid w:val="53D55AFF"/>
    <w:rsid w:val="55A27C63"/>
    <w:rsid w:val="564E1B99"/>
    <w:rsid w:val="56AE06E2"/>
    <w:rsid w:val="56CD4634"/>
    <w:rsid w:val="576405B0"/>
    <w:rsid w:val="5919648E"/>
    <w:rsid w:val="5B0B7540"/>
    <w:rsid w:val="5B8E24C5"/>
    <w:rsid w:val="5C367357"/>
    <w:rsid w:val="5CF8285E"/>
    <w:rsid w:val="5DA9437D"/>
    <w:rsid w:val="5DDB1F64"/>
    <w:rsid w:val="5E054FE0"/>
    <w:rsid w:val="5E265AB7"/>
    <w:rsid w:val="5E6737F7"/>
    <w:rsid w:val="5E7D301B"/>
    <w:rsid w:val="5F6B5569"/>
    <w:rsid w:val="5FBA3DFB"/>
    <w:rsid w:val="5FDE21DF"/>
    <w:rsid w:val="61932B55"/>
    <w:rsid w:val="64406FC4"/>
    <w:rsid w:val="64872E45"/>
    <w:rsid w:val="65D31C55"/>
    <w:rsid w:val="6702750A"/>
    <w:rsid w:val="684F181B"/>
    <w:rsid w:val="686314D3"/>
    <w:rsid w:val="689D746E"/>
    <w:rsid w:val="69BA6E35"/>
    <w:rsid w:val="6A890F99"/>
    <w:rsid w:val="6AAA4072"/>
    <w:rsid w:val="6ACA583A"/>
    <w:rsid w:val="6C506213"/>
    <w:rsid w:val="6F065ECD"/>
    <w:rsid w:val="6F11443D"/>
    <w:rsid w:val="6F4656AB"/>
    <w:rsid w:val="714B51FB"/>
    <w:rsid w:val="72C8046D"/>
    <w:rsid w:val="730B4C41"/>
    <w:rsid w:val="740C6EC3"/>
    <w:rsid w:val="74C16BDC"/>
    <w:rsid w:val="74DB0643"/>
    <w:rsid w:val="764E784A"/>
    <w:rsid w:val="765163C0"/>
    <w:rsid w:val="76636B42"/>
    <w:rsid w:val="76BB6DD1"/>
    <w:rsid w:val="76EF6628"/>
    <w:rsid w:val="7702635B"/>
    <w:rsid w:val="776927A5"/>
    <w:rsid w:val="77BF1BB3"/>
    <w:rsid w:val="78CC2199"/>
    <w:rsid w:val="792E168A"/>
    <w:rsid w:val="795E1AAB"/>
    <w:rsid w:val="7A4647B1"/>
    <w:rsid w:val="7AF1296F"/>
    <w:rsid w:val="7BB816DF"/>
    <w:rsid w:val="7C75312C"/>
    <w:rsid w:val="7CA0464C"/>
    <w:rsid w:val="7D141D73"/>
    <w:rsid w:val="7D342FE7"/>
    <w:rsid w:val="7DAE24D9"/>
    <w:rsid w:val="7EB4618D"/>
    <w:rsid w:val="7EFB200E"/>
    <w:rsid w:val="7F343F09"/>
    <w:rsid w:val="7F7A37DD"/>
    <w:rsid w:val="7F88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qFormat="1" w:uiPriority="0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4">
    <w:name w:val="Normal Indent"/>
    <w:basedOn w:val="1"/>
    <w:next w:val="1"/>
    <w:qFormat/>
    <w:uiPriority w:val="0"/>
    <w:pPr>
      <w:ind w:firstLine="420" w:firstLineChars="200"/>
    </w:pPr>
  </w:style>
  <w:style w:type="paragraph" w:styleId="6">
    <w:name w:val="Body Text"/>
    <w:basedOn w:val="1"/>
    <w:unhideWhenUsed/>
    <w:qFormat/>
    <w:uiPriority w:val="99"/>
    <w:rPr>
      <w:rFonts w:ascii="Microsoft JhengHei" w:hAnsi="Microsoft JhengHei" w:eastAsia="Microsoft JhengHei" w:cs="Microsoft JhengHei"/>
      <w:b/>
      <w:bCs/>
      <w:sz w:val="32"/>
      <w:szCs w:val="32"/>
      <w:lang w:val="zh-CN"/>
    </w:rPr>
  </w:style>
  <w:style w:type="paragraph" w:styleId="7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12">
    <w:name w:val="页眉 Char"/>
    <w:basedOn w:val="10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1667</Words>
  <Characters>1736</Characters>
  <Lines>1</Lines>
  <Paragraphs>1</Paragraphs>
  <TotalTime>1</TotalTime>
  <ScaleCrop>false</ScaleCrop>
  <LinksUpToDate>false</LinksUpToDate>
  <CharactersWithSpaces>1799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2021-10-27T02:17:00Z</dcterms:created>
  <dc:creator>Lenovo</dc:creator>
  <cp:lastModifiedBy>WPS_1540174517</cp:lastModifiedBy>
  <cp:lastPrinted>2025-02-28T08:19:00Z</cp:lastPrinted>
  <dcterms:modified xsi:type="dcterms:W3CDTF">2026-03-16T14:08:53Z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0EE2B621B165486E8BF93B2467439339</vt:lpwstr>
  </property>
  <property fmtid="{D5CDD505-2E9C-101B-9397-08002B2CF9AE}" pid="4" name="KSOTemplateDocerSaveRecord">
    <vt:lpwstr>eyJoZGlkIjoiZDNmMjVlMDc4ZmMwNmU4YjE1ZGMxYTRkZDA0Yzg4MzkiLCJ1c2VySWQiOiI0MTkzNzE2NDQifQ==</vt:lpwstr>
  </property>
</Properties>
</file>