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017286">
      <w:pPr>
        <w:pStyle w:val="12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00" w:lineRule="exact"/>
        <w:textAlignment w:val="auto"/>
        <w:rPr>
          <w:rFonts w:hint="default" w:ascii="Times New Roman" w:hAnsi="Times New Roman" w:eastAsia="方正黑体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</w:pPr>
      <w:bookmarkStart w:id="1" w:name="_GoBack"/>
      <w:bookmarkEnd w:id="1"/>
      <w:r>
        <w:rPr>
          <w:rFonts w:hint="eastAsia" w:ascii="Times New Roman" w:hAnsi="Times New Roman" w:eastAsia="方正黑体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附件1</w:t>
      </w:r>
    </w:p>
    <w:p w14:paraId="594B98D3">
      <w:pPr>
        <w:spacing w:line="590" w:lineRule="exact"/>
        <w:jc w:val="center"/>
        <w:rPr>
          <w:rFonts w:ascii="Times New Roman" w:hAnsi="Times New Roman" w:eastAsia="方正小标宋_GBK" w:cs="Times New Roman"/>
          <w:bCs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方正小标宋_GBK" w:cs="Times New Roman"/>
          <w:bCs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  <w:t>天府新区</w:t>
      </w:r>
      <w:r>
        <w:rPr>
          <w:rFonts w:ascii="Times New Roman" w:hAnsi="Times New Roman" w:eastAsia="方正小标宋_GBK" w:cs="Times New Roman"/>
          <w:bCs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  <w:t>政策申报指南</w:t>
      </w:r>
    </w:p>
    <w:p w14:paraId="3AF361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方正楷体_GBK" w:hAnsi="方正楷体_GBK" w:eastAsia="方正楷体_GBK" w:cs="方正楷体_GBK"/>
          <w:b w:val="0"/>
          <w:bCs/>
          <w:color w:val="000000" w:themeColor="text1"/>
          <w:spacing w:val="0"/>
          <w:w w:val="99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楷体_GBK" w:hAnsi="方正楷体_GBK" w:eastAsia="方正楷体_GBK" w:cs="方正楷体_GBK"/>
          <w:b w:val="0"/>
          <w:bCs/>
          <w:color w:val="000000" w:themeColor="text1"/>
          <w:spacing w:val="0"/>
          <w:w w:val="99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方正楷体_GBK" w:hAnsi="方正楷体_GBK" w:eastAsia="方正楷体_GBK" w:cs="方正楷体_GBK"/>
          <w:b w:val="0"/>
          <w:bCs/>
          <w:color w:val="000000" w:themeColor="text1"/>
          <w:spacing w:val="0"/>
          <w:w w:val="99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以申报“支持会议项目落户（第三批）”为示例，申报其他条款</w:t>
      </w:r>
    </w:p>
    <w:p w14:paraId="233823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ascii="Times New Roman" w:hAnsi="Times New Roman" w:eastAsia="方正楷体_GBK" w:cs="Times New Roman"/>
          <w:b w:val="0"/>
          <w:bCs/>
          <w:color w:val="000000" w:themeColor="text1"/>
          <w:spacing w:val="0"/>
          <w:w w:val="99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楷体_GBK" w:hAnsi="方正楷体_GBK" w:eastAsia="方正楷体_GBK" w:cs="方正楷体_GBK"/>
          <w:b w:val="0"/>
          <w:bCs/>
          <w:color w:val="000000" w:themeColor="text1"/>
          <w:spacing w:val="0"/>
          <w:w w:val="99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请点击对应事项）</w:t>
      </w:r>
    </w:p>
    <w:tbl>
      <w:tblPr>
        <w:tblStyle w:val="16"/>
        <w:tblW w:w="93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5"/>
        <w:gridCol w:w="7311"/>
      </w:tblGrid>
      <w:tr w14:paraId="20381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  <w:jc w:val="center"/>
        </w:trPr>
        <w:tc>
          <w:tcPr>
            <w:tcW w:w="2015" w:type="dxa"/>
            <w:vAlign w:val="center"/>
          </w:tcPr>
          <w:p w14:paraId="11388D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政策名称</w:t>
            </w:r>
          </w:p>
        </w:tc>
        <w:tc>
          <w:tcPr>
            <w:tcW w:w="7311" w:type="dxa"/>
            <w:vAlign w:val="center"/>
          </w:tcPr>
          <w:p w14:paraId="0549D7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ascii="Times New Roman" w:hAnsi="Times New Roman" w:eastAsia="方正仿宋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四川天府新区管委会</w:t>
            </w: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</w:rPr>
              <w:t>关于</w:t>
            </w: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印发《</w:t>
            </w: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  <w:lang w:eastAsia="zh-CN"/>
              </w:rPr>
              <w:t>四川天府新区直管区关于加快会展博览产业高质量发展若干政策</w:t>
            </w: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》的通知</w:t>
            </w:r>
          </w:p>
        </w:tc>
      </w:tr>
      <w:tr w14:paraId="51417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2015" w:type="dxa"/>
            <w:vAlign w:val="center"/>
          </w:tcPr>
          <w:p w14:paraId="47BA96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bookmarkStart w:id="0" w:name="_Hlk106367571"/>
            <w:r>
              <w:rPr>
                <w:rFonts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事项名称</w:t>
            </w:r>
          </w:p>
        </w:tc>
        <w:tc>
          <w:tcPr>
            <w:tcW w:w="7311" w:type="dxa"/>
            <w:vAlign w:val="center"/>
          </w:tcPr>
          <w:p w14:paraId="21A3F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Times New Roman" w:hAnsi="Times New Roman" w:eastAsia="方正仿宋_GBK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sz w:val="28"/>
                <w:szCs w:val="28"/>
                <w:lang w:eastAsia="zh-CN"/>
              </w:rPr>
              <w:t>支持</w:t>
            </w:r>
            <w:r>
              <w:rPr>
                <w:rFonts w:hint="eastAsia" w:eastAsia="方正仿宋_GBK" w:cs="Times New Roman"/>
                <w:b/>
                <w:bCs/>
                <w:sz w:val="28"/>
                <w:szCs w:val="28"/>
                <w:lang w:eastAsia="zh-CN"/>
              </w:rPr>
              <w:t>会议项目落户（第三批）</w:t>
            </w:r>
          </w:p>
        </w:tc>
      </w:tr>
      <w:bookmarkEnd w:id="0"/>
      <w:tr w14:paraId="205EB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2015" w:type="dxa"/>
            <w:vAlign w:val="center"/>
          </w:tcPr>
          <w:p w14:paraId="030FF3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支持对象</w:t>
            </w:r>
          </w:p>
        </w:tc>
        <w:tc>
          <w:tcPr>
            <w:tcW w:w="7311" w:type="dxa"/>
            <w:vAlign w:val="center"/>
          </w:tcPr>
          <w:p w14:paraId="5F6140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  <w:lang w:eastAsia="zh-CN"/>
              </w:rPr>
              <w:t>在直管区专业会展场馆举办的</w:t>
            </w:r>
            <w:r>
              <w:rPr>
                <w:rFonts w:hint="eastAsia" w:eastAsia="方正仿宋_GBK" w:cs="Times New Roman"/>
                <w:sz w:val="28"/>
                <w:szCs w:val="28"/>
                <w:lang w:eastAsia="zh-CN"/>
              </w:rPr>
              <w:t>会议</w:t>
            </w: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  <w:lang w:eastAsia="zh-CN"/>
              </w:rPr>
              <w:t>项目</w:t>
            </w:r>
          </w:p>
        </w:tc>
      </w:tr>
      <w:tr w14:paraId="4A4A44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2015" w:type="dxa"/>
            <w:vAlign w:val="center"/>
          </w:tcPr>
          <w:p w14:paraId="1A1261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申报</w:t>
            </w:r>
            <w:r>
              <w:rPr>
                <w:rFonts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条件</w:t>
            </w:r>
          </w:p>
        </w:tc>
        <w:tc>
          <w:tcPr>
            <w:tcW w:w="7311" w:type="dxa"/>
            <w:vAlign w:val="center"/>
          </w:tcPr>
          <w:p w14:paraId="714901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Times New Roman" w:hAnsi="Times New Roman" w:eastAsia="方正仿宋_GBK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  <w:lang w:eastAsia="zh-CN"/>
              </w:rPr>
              <w:t>规模达到200 人的国家级、专业型会议</w:t>
            </w:r>
          </w:p>
        </w:tc>
      </w:tr>
      <w:tr w14:paraId="0B34E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2015" w:type="dxa"/>
            <w:vAlign w:val="center"/>
          </w:tcPr>
          <w:p w14:paraId="791333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支持标准</w:t>
            </w:r>
          </w:p>
        </w:tc>
        <w:tc>
          <w:tcPr>
            <w:tcW w:w="7311" w:type="dxa"/>
            <w:vAlign w:val="center"/>
          </w:tcPr>
          <w:p w14:paraId="11C70F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  <w:lang w:eastAsia="zh-CN"/>
              </w:rPr>
              <w:t>按照会议场地租赁费用给予50%的资金补贴，单个会议项目最高补贴 100 万元。</w:t>
            </w:r>
          </w:p>
        </w:tc>
      </w:tr>
      <w:tr w14:paraId="2F2D1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015" w:type="dxa"/>
            <w:vAlign w:val="center"/>
          </w:tcPr>
          <w:p w14:paraId="797DD2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申报时间</w:t>
            </w:r>
          </w:p>
        </w:tc>
        <w:tc>
          <w:tcPr>
            <w:tcW w:w="7311" w:type="dxa"/>
            <w:vAlign w:val="center"/>
          </w:tcPr>
          <w:p w14:paraId="28DC9F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Times New Roman" w:hAnsi="Times New Roman" w:eastAsia="方正仿宋_GBK" w:cs="Times New Roman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Times New Roman"/>
                <w:bCs/>
                <w:kern w:val="0"/>
                <w:sz w:val="28"/>
                <w:szCs w:val="28"/>
              </w:rPr>
              <w:t>以平台实际通知为准</w:t>
            </w:r>
          </w:p>
        </w:tc>
      </w:tr>
      <w:tr w14:paraId="63AA2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2015" w:type="dxa"/>
            <w:vAlign w:val="center"/>
          </w:tcPr>
          <w:p w14:paraId="080D4A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申报形式</w:t>
            </w:r>
          </w:p>
        </w:tc>
        <w:tc>
          <w:tcPr>
            <w:tcW w:w="7311" w:type="dxa"/>
            <w:vAlign w:val="center"/>
          </w:tcPr>
          <w:p w14:paraId="19893B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Times New Roman" w:hAnsi="Times New Roman" w:eastAsia="方正仿宋_GBK" w:cs="Times New Roman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登录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天新通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ascii="Times New Roman" w:hAnsi="Times New Roman" w:eastAsia="方正仿宋_GBK" w:cs="Times New Roman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进行线上申报</w:t>
            </w:r>
          </w:p>
        </w:tc>
      </w:tr>
      <w:tr w14:paraId="4D9FC3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5" w:type="dxa"/>
            <w:vAlign w:val="center"/>
          </w:tcPr>
          <w:p w14:paraId="77C53C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申报流程</w:t>
            </w:r>
          </w:p>
        </w:tc>
        <w:tc>
          <w:tcPr>
            <w:tcW w:w="7311" w:type="dxa"/>
            <w:vAlign w:val="center"/>
          </w:tcPr>
          <w:p w14:paraId="6BCCE0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textAlignment w:val="auto"/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黑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1、登录账号。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已注册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天新通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账号的企业，可直接登录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天新通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进入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政策通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页面，点击下方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申报入口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；未注册账号的企业，须先完成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个人账号注册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及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绑定企业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相关操作。</w:t>
            </w:r>
          </w:p>
          <w:p w14:paraId="12974E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textAlignment w:val="auto"/>
              <w:rPr>
                <w:rFonts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黑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2、点击申报。</w:t>
            </w:r>
            <w:r>
              <w:rPr>
                <w:rFonts w:hint="default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点击</w:t>
            </w:r>
            <w:r>
              <w:rPr>
                <w:rFonts w:hint="eastAsia" w:ascii="Times New Roman" w:hAnsi="Times New Roman" w:eastAsia="方正仿宋_GBK" w:cs="Times New Roman"/>
                <w:bCs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default" w:ascii="Times New Roman" w:hAnsi="Times New Roman" w:eastAsia="方正仿宋_GBK" w:cs="Times New Roman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查看更多</w:t>
            </w:r>
            <w:r>
              <w:rPr>
                <w:rFonts w:hint="eastAsia" w:ascii="Times New Roman" w:hAnsi="Times New Roman" w:eastAsia="方正仿宋_GBK" w:cs="Times New Roman"/>
                <w:bCs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default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，在政策申报模块下点击</w:t>
            </w:r>
            <w:r>
              <w:rPr>
                <w:rFonts w:hint="eastAsia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default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2025年关于</w:t>
            </w:r>
            <w:r>
              <w:rPr>
                <w:rFonts w:hint="default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加快会展博览产业高质量发展若干政策</w:t>
            </w:r>
            <w:r>
              <w:rPr>
                <w:rFonts w:hint="eastAsia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default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，查找</w:t>
            </w:r>
            <w:r>
              <w:rPr>
                <w:rFonts w:hint="eastAsia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default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支持</w:t>
            </w:r>
            <w:r>
              <w:rPr>
                <w:rFonts w:hint="eastAsia" w:eastAsia="方正仿宋_GBK" w:cs="Times New Roman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会议项目落户（第三批）</w:t>
            </w:r>
            <w:r>
              <w:rPr>
                <w:rFonts w:hint="eastAsia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default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事项，点击</w:t>
            </w:r>
            <w:r>
              <w:rPr>
                <w:rFonts w:hint="eastAsia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default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立即申报</w:t>
            </w:r>
            <w:r>
              <w:rPr>
                <w:rFonts w:hint="eastAsia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default" w:ascii="Times New Roman" w:hAnsi="Times New Roman" w:eastAsia="方正仿宋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 w14:paraId="1CE91F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textAlignment w:val="auto"/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黑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3、填报资料。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按要求填写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基本信息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中各项数据，点击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下一步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；按要求下载附件模板，并填报、上传相关附件资料。资料填报后，可在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个人中心→政策通→申请政策记录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里查看或修改被驳回的资料。</w:t>
            </w:r>
          </w:p>
          <w:p w14:paraId="5D821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textAlignment w:val="auto"/>
              <w:rPr>
                <w:rFonts w:ascii="Times New Roman" w:hAnsi="Times New Roman" w:eastAsia="方正仿宋_GBK" w:cs="Times New Roman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黑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4、等待审核结果。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请留意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天新通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”“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个人中心→政策通→申请政策记录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里查看审核情况。（整体流程</w:t>
            </w:r>
            <w:r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：资料初审—综合评审—拟支持项目名单—票据审核—资金拨付）。</w:t>
            </w:r>
          </w:p>
        </w:tc>
      </w:tr>
      <w:tr w14:paraId="688DF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015" w:type="dxa"/>
            <w:vAlign w:val="center"/>
          </w:tcPr>
          <w:p w14:paraId="54558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申报资料</w:t>
            </w:r>
          </w:p>
          <w:p w14:paraId="5EB758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上传要求</w:t>
            </w:r>
          </w:p>
        </w:tc>
        <w:tc>
          <w:tcPr>
            <w:tcW w:w="7311" w:type="dxa"/>
            <w:vAlign w:val="center"/>
          </w:tcPr>
          <w:p w14:paraId="4888EE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方正仿宋_GBK" w:cs="Times New Roman"/>
                <w:bCs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详见附件1</w:t>
            </w:r>
            <w:r>
              <w:rPr>
                <w:rFonts w:hint="eastAsia" w:eastAsia="方正仿宋_GBK" w:cs="Times New Roman"/>
                <w:bCs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-1</w:t>
            </w:r>
          </w:p>
        </w:tc>
      </w:tr>
      <w:tr w14:paraId="10CA6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5" w:type="dxa"/>
            <w:vAlign w:val="center"/>
          </w:tcPr>
          <w:p w14:paraId="19153F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政策咨询</w:t>
            </w:r>
          </w:p>
          <w:p w14:paraId="337401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 w:eastAsia="方正楷体_GBK" w:cs="Times New Roman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楷体_GBK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7311" w:type="dxa"/>
            <w:vAlign w:val="center"/>
          </w:tcPr>
          <w:p w14:paraId="12251D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方正仿宋_GBK" w:cs="Times New Roman"/>
                <w:bCs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Times New Roman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部门联系方式：四川天府</w:t>
            </w:r>
            <w:r>
              <w:rPr>
                <w:rFonts w:ascii="Times New Roman" w:hAnsi="Times New Roman" w:eastAsia="方正仿宋_GBK" w:cs="Times New Roman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新区</w:t>
            </w:r>
            <w:r>
              <w:rPr>
                <w:rFonts w:hint="eastAsia" w:ascii="Times New Roman" w:hAnsi="Times New Roman" w:eastAsia="方正仿宋_GBK" w:cs="Times New Roman"/>
                <w:bCs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文创和会展局</w:t>
            </w:r>
            <w:r>
              <w:rPr>
                <w:rFonts w:hint="eastAsia" w:ascii="Times New Roman" w:hAnsi="Times New Roman" w:eastAsia="方正仿宋_GBK" w:cs="Times New Roman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；联系电话：</w:t>
            </w:r>
            <w:r>
              <w:rPr>
                <w:rFonts w:hint="eastAsia" w:ascii="Times New Roman" w:hAnsi="Times New Roman" w:eastAsia="方正仿宋_GBK" w:cs="Times New Roman"/>
                <w:bCs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028-68773310</w:t>
            </w:r>
          </w:p>
        </w:tc>
      </w:tr>
    </w:tbl>
    <w:p w14:paraId="45A100CF">
      <w:pPr>
        <w:spacing w:line="590" w:lineRule="exact"/>
        <w:rPr>
          <w:rFonts w:ascii="Times New Roman" w:hAnsi="Times New Roman" w:eastAsia="方正楷体_GBK" w:cs="Times New Roman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footerReference r:id="rId3" w:type="default"/>
          <w:pgSz w:w="11906" w:h="16838"/>
          <w:pgMar w:top="2098" w:right="1474" w:bottom="1984" w:left="1587" w:header="851" w:footer="992" w:gutter="0"/>
          <w:pgNumType w:fmt="decimal"/>
          <w:cols w:space="0" w:num="1"/>
          <w:docGrid w:type="lines" w:linePitch="312" w:charSpace="0"/>
        </w:sectPr>
      </w:pPr>
    </w:p>
    <w:p w14:paraId="1D82ED22">
      <w:pPr>
        <w:spacing w:line="590" w:lineRule="exact"/>
        <w:jc w:val="both"/>
        <w:rPr>
          <w:rFonts w:hint="eastAsia" w:ascii="方正黑体_GBK" w:hAnsi="方正黑体_GBK" w:eastAsia="方正黑体_GBK" w:cs="方正黑体_GBK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黑体_GBK" w:hAnsi="方正黑体_GBK" w:eastAsia="方正黑体_GBK" w:cs="方正黑体_GBK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附件1-1</w:t>
      </w:r>
    </w:p>
    <w:p w14:paraId="4B138E9A">
      <w:pPr>
        <w:spacing w:line="590" w:lineRule="exact"/>
        <w:jc w:val="center"/>
        <w:rPr>
          <w:rFonts w:ascii="Times New Roman" w:hAnsi="Times New Roman" w:eastAsia="方正小标宋_GBK" w:cs="Times New Roman"/>
          <w:bCs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方正小标宋_GBK" w:cs="Times New Roman"/>
          <w:bCs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  <w:t>申报资料上传要求</w:t>
      </w:r>
    </w:p>
    <w:p w14:paraId="2BFBDE0F">
      <w:pPr>
        <w:pStyle w:val="1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firstLine="280" w:firstLineChars="100"/>
        <w:jc w:val="center"/>
        <w:textAlignment w:val="auto"/>
        <w:rPr>
          <w:rFonts w:hint="eastAsia" w:ascii="方正楷体_GBK" w:hAnsi="方正楷体_GBK" w:eastAsia="方正楷体_GBK" w:cs="方正楷体_GBK"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楷体_GBK" w:hAnsi="方正楷体_GBK" w:eastAsia="方正楷体_GBK" w:cs="方正楷体_GBK"/>
          <w:bCs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方正楷体_GBK" w:hAnsi="方正楷体_GBK" w:eastAsia="方正楷体_GBK" w:cs="方正楷体_GBK"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以申报“支持会议项目落户（第三批）”为示例，申报其他条款</w:t>
      </w:r>
    </w:p>
    <w:p w14:paraId="7E8C64FD">
      <w:pPr>
        <w:pStyle w:val="1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firstLine="280" w:firstLineChars="100"/>
        <w:jc w:val="center"/>
        <w:textAlignment w:val="auto"/>
      </w:pPr>
      <w:r>
        <w:rPr>
          <w:rFonts w:hint="eastAsia" w:ascii="方正楷体_GBK" w:hAnsi="方正楷体_GBK" w:eastAsia="方正楷体_GBK" w:cs="方正楷体_GBK"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请点击对应事项）</w:t>
      </w:r>
    </w:p>
    <w:tbl>
      <w:tblPr>
        <w:tblStyle w:val="16"/>
        <w:tblW w:w="97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9"/>
        <w:gridCol w:w="4740"/>
        <w:gridCol w:w="3956"/>
      </w:tblGrid>
      <w:tr w14:paraId="2C9374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1099" w:type="dxa"/>
            <w:vAlign w:val="center"/>
          </w:tcPr>
          <w:p w14:paraId="68B6B837">
            <w:pPr>
              <w:spacing w:line="590" w:lineRule="exact"/>
              <w:jc w:val="center"/>
              <w:rPr>
                <w:rFonts w:ascii="Times New Roman" w:hAnsi="Times New Roman" w:eastAsia="方正黑体_GBK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黑体_GBK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4740" w:type="dxa"/>
            <w:vAlign w:val="center"/>
          </w:tcPr>
          <w:p w14:paraId="2E34EF8F">
            <w:pPr>
              <w:spacing w:line="590" w:lineRule="exact"/>
              <w:jc w:val="center"/>
              <w:rPr>
                <w:rFonts w:ascii="Times New Roman" w:hAnsi="Times New Roman" w:eastAsia="方正黑体_GBK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黑体_GBK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资料名称</w:t>
            </w:r>
          </w:p>
        </w:tc>
        <w:tc>
          <w:tcPr>
            <w:tcW w:w="3956" w:type="dxa"/>
            <w:vAlign w:val="center"/>
          </w:tcPr>
          <w:p w14:paraId="7264959C">
            <w:pPr>
              <w:spacing w:line="590" w:lineRule="exact"/>
              <w:jc w:val="center"/>
              <w:rPr>
                <w:rFonts w:ascii="Times New Roman" w:hAnsi="Times New Roman" w:eastAsia="方正黑体_GBK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黑体_GBK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上传要求</w:t>
            </w:r>
          </w:p>
        </w:tc>
      </w:tr>
      <w:tr w14:paraId="32E04F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1099" w:type="dxa"/>
            <w:vAlign w:val="center"/>
          </w:tcPr>
          <w:p w14:paraId="65212F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4740" w:type="dxa"/>
            <w:vAlign w:val="center"/>
          </w:tcPr>
          <w:p w14:paraId="074F6A8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申报单位营业执照或社会组织机构代码证</w:t>
            </w:r>
          </w:p>
        </w:tc>
        <w:tc>
          <w:tcPr>
            <w:tcW w:w="3956" w:type="dxa"/>
            <w:vAlign w:val="center"/>
          </w:tcPr>
          <w:p w14:paraId="1F6D5E5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提供复印件盖公章的扫描件</w:t>
            </w:r>
          </w:p>
        </w:tc>
      </w:tr>
      <w:tr w14:paraId="75ED9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  <w:jc w:val="center"/>
        </w:trPr>
        <w:tc>
          <w:tcPr>
            <w:tcW w:w="1099" w:type="dxa"/>
            <w:vAlign w:val="center"/>
          </w:tcPr>
          <w:p w14:paraId="54CC87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4740" w:type="dxa"/>
            <w:vAlign w:val="center"/>
          </w:tcPr>
          <w:p w14:paraId="743C54F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申报单位法定代表人证明及法定代表人身份证复印件（需下载模板）</w:t>
            </w:r>
          </w:p>
        </w:tc>
        <w:tc>
          <w:tcPr>
            <w:tcW w:w="3956" w:type="dxa"/>
            <w:vAlign w:val="center"/>
          </w:tcPr>
          <w:p w14:paraId="54203AF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提供复印件盖公章的扫描件</w:t>
            </w:r>
          </w:p>
        </w:tc>
      </w:tr>
      <w:tr w14:paraId="4380B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099" w:type="dxa"/>
            <w:vAlign w:val="center"/>
          </w:tcPr>
          <w:p w14:paraId="0938B4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4740" w:type="dxa"/>
            <w:vAlign w:val="center"/>
          </w:tcPr>
          <w:p w14:paraId="6EE7DCA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申报单位授权委托书及授权代表身份证复印件（需下载模板）</w:t>
            </w:r>
          </w:p>
        </w:tc>
        <w:tc>
          <w:tcPr>
            <w:tcW w:w="3956" w:type="dxa"/>
            <w:vAlign w:val="center"/>
          </w:tcPr>
          <w:p w14:paraId="0584802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提供复印件盖公章的扫描件</w:t>
            </w:r>
          </w:p>
        </w:tc>
      </w:tr>
      <w:tr w14:paraId="3E2DC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atLeast"/>
          <w:jc w:val="center"/>
        </w:trPr>
        <w:tc>
          <w:tcPr>
            <w:tcW w:w="1099" w:type="dxa"/>
            <w:vAlign w:val="center"/>
          </w:tcPr>
          <w:p w14:paraId="0FD2DB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4740" w:type="dxa"/>
            <w:vAlign w:val="center"/>
          </w:tcPr>
          <w:p w14:paraId="1E55B88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申报单位须提供其他举办单位同意其申报补贴的证明材料（若涉及多个举办单位）</w:t>
            </w:r>
          </w:p>
        </w:tc>
        <w:tc>
          <w:tcPr>
            <w:tcW w:w="3956" w:type="dxa"/>
            <w:vAlign w:val="center"/>
          </w:tcPr>
          <w:p w14:paraId="74FD7AF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提供复印件盖公章的扫描件</w:t>
            </w:r>
          </w:p>
        </w:tc>
      </w:tr>
      <w:tr w14:paraId="03428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  <w:jc w:val="center"/>
        </w:trPr>
        <w:tc>
          <w:tcPr>
            <w:tcW w:w="1099" w:type="dxa"/>
            <w:vAlign w:val="center"/>
          </w:tcPr>
          <w:p w14:paraId="07660A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4740" w:type="dxa"/>
            <w:vAlign w:val="center"/>
          </w:tcPr>
          <w:p w14:paraId="6407D61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产业发展资金申报承诺书（需下载模板）</w:t>
            </w:r>
          </w:p>
        </w:tc>
        <w:tc>
          <w:tcPr>
            <w:tcW w:w="3956" w:type="dxa"/>
            <w:vAlign w:val="center"/>
          </w:tcPr>
          <w:p w14:paraId="782FC4E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模板填写完整，格式无改动，申报</w:t>
            </w:r>
            <w:r>
              <w:rPr>
                <w:rFonts w:hint="eastAsia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单位法人</w:t>
            </w: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手写签字或盖章并加盖单位公章。</w:t>
            </w:r>
          </w:p>
        </w:tc>
      </w:tr>
      <w:tr w14:paraId="1439B2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  <w:jc w:val="center"/>
        </w:trPr>
        <w:tc>
          <w:tcPr>
            <w:tcW w:w="1099" w:type="dxa"/>
            <w:vAlign w:val="center"/>
          </w:tcPr>
          <w:p w14:paraId="01029D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4740" w:type="dxa"/>
            <w:vAlign w:val="center"/>
          </w:tcPr>
          <w:p w14:paraId="420D1BA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会议代表名录（姓名、工作单位、职务、联系电话）、会议资料或会刊</w:t>
            </w:r>
          </w:p>
        </w:tc>
        <w:tc>
          <w:tcPr>
            <w:tcW w:w="3956" w:type="dxa"/>
            <w:vAlign w:val="center"/>
          </w:tcPr>
          <w:p w14:paraId="685C991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提供复印件盖公章的扫描件</w:t>
            </w:r>
          </w:p>
        </w:tc>
      </w:tr>
      <w:tr w14:paraId="26F2D8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  <w:jc w:val="center"/>
        </w:trPr>
        <w:tc>
          <w:tcPr>
            <w:tcW w:w="1099" w:type="dxa"/>
            <w:vAlign w:val="center"/>
          </w:tcPr>
          <w:p w14:paraId="6BB733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7</w:t>
            </w:r>
          </w:p>
        </w:tc>
        <w:tc>
          <w:tcPr>
            <w:tcW w:w="4740" w:type="dxa"/>
            <w:vAlign w:val="center"/>
          </w:tcPr>
          <w:p w14:paraId="4758B27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费用结算明细清单（会议场地租赁合同、结算清单及发票复印件）</w:t>
            </w:r>
          </w:p>
        </w:tc>
        <w:tc>
          <w:tcPr>
            <w:tcW w:w="3956" w:type="dxa"/>
            <w:vAlign w:val="center"/>
          </w:tcPr>
          <w:p w14:paraId="29188A1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提供复印件盖公章的扫描件</w:t>
            </w:r>
          </w:p>
        </w:tc>
      </w:tr>
      <w:tr w14:paraId="30092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1099" w:type="dxa"/>
            <w:vAlign w:val="center"/>
          </w:tcPr>
          <w:p w14:paraId="557FF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8</w:t>
            </w:r>
          </w:p>
        </w:tc>
        <w:tc>
          <w:tcPr>
            <w:tcW w:w="4740" w:type="dxa"/>
            <w:vAlign w:val="center"/>
          </w:tcPr>
          <w:p w14:paraId="78BE049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总结资料（举办情况和获得的效果、媒体宣传报道资料、5张及以上现场照片）</w:t>
            </w:r>
          </w:p>
        </w:tc>
        <w:tc>
          <w:tcPr>
            <w:tcW w:w="3956" w:type="dxa"/>
            <w:vAlign w:val="center"/>
          </w:tcPr>
          <w:p w14:paraId="3BF4376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提供复印件盖公章的扫描件</w:t>
            </w:r>
          </w:p>
        </w:tc>
      </w:tr>
      <w:tr w14:paraId="4ACEE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1099" w:type="dxa"/>
            <w:vAlign w:val="center"/>
          </w:tcPr>
          <w:p w14:paraId="6D892A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9</w:t>
            </w:r>
          </w:p>
        </w:tc>
        <w:tc>
          <w:tcPr>
            <w:tcW w:w="4740" w:type="dxa"/>
            <w:vAlign w:val="center"/>
          </w:tcPr>
          <w:p w14:paraId="5930862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绩效评价报告（应反映拟申请补贴所需的数据、结论及相关佐证）</w:t>
            </w:r>
          </w:p>
        </w:tc>
        <w:tc>
          <w:tcPr>
            <w:tcW w:w="3956" w:type="dxa"/>
            <w:vAlign w:val="center"/>
          </w:tcPr>
          <w:p w14:paraId="3BE25CC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提供复印件盖公章的扫描件</w:t>
            </w:r>
          </w:p>
        </w:tc>
      </w:tr>
      <w:tr w14:paraId="2FA89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1099" w:type="dxa"/>
            <w:vAlign w:val="center"/>
          </w:tcPr>
          <w:p w14:paraId="195C6A1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10</w:t>
            </w:r>
          </w:p>
        </w:tc>
        <w:tc>
          <w:tcPr>
            <w:tcW w:w="4740" w:type="dxa"/>
            <w:vAlign w:val="center"/>
          </w:tcPr>
          <w:p w14:paraId="5D6C5E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其他需要提供的材料</w:t>
            </w:r>
          </w:p>
        </w:tc>
        <w:tc>
          <w:tcPr>
            <w:tcW w:w="3956" w:type="dxa"/>
            <w:vAlign w:val="center"/>
          </w:tcPr>
          <w:p w14:paraId="5EB361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据实提供</w:t>
            </w:r>
          </w:p>
        </w:tc>
      </w:tr>
    </w:tbl>
    <w:p w14:paraId="732C95E6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both"/>
        <w:textAlignment w:val="auto"/>
        <w:rPr>
          <w:rFonts w:hint="eastAsia" w:ascii="方正黑体_GBK" w:hAnsi="方正黑体_GBK" w:eastAsia="方正黑体_GBK" w:cs="方正黑体_GBK"/>
          <w:kern w:val="2"/>
          <w:sz w:val="32"/>
          <w:szCs w:val="32"/>
          <w:lang w:val="en-US" w:eastAsia="zh-CN" w:bidi="ar-SA"/>
        </w:rPr>
      </w:pPr>
      <w:r>
        <w:rPr>
          <w:rFonts w:hint="eastAsia" w:ascii="方正黑体_GBK" w:hAnsi="方正黑体_GBK" w:eastAsia="方正黑体_GBK" w:cs="方正黑体_GBK"/>
          <w:kern w:val="2"/>
          <w:sz w:val="32"/>
          <w:szCs w:val="32"/>
          <w:lang w:val="en-US" w:eastAsia="zh-CN" w:bidi="ar-SA"/>
        </w:rPr>
        <w:t>附件2</w:t>
      </w:r>
    </w:p>
    <w:p w14:paraId="5A9B05E5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lang w:val="en-US" w:eastAsia="zh-CN" w:bidi="ar-SA"/>
        </w:rPr>
        <w:t>线下提交相关要求</w:t>
      </w:r>
    </w:p>
    <w:p w14:paraId="49EAAD6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方正黑体_GBK" w:hAnsi="方正黑体_GBK" w:eastAsia="方正黑体_GBK" w:cs="方正黑体_GBK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黑体_GBK" w:hAnsi="方正黑体_GBK" w:eastAsia="方正黑体_GBK" w:cs="方正黑体_GBK"/>
          <w:color w:val="auto"/>
          <w:kern w:val="2"/>
          <w:sz w:val="32"/>
          <w:szCs w:val="32"/>
          <w:highlight w:val="none"/>
          <w:lang w:val="en-US" w:eastAsia="zh-CN" w:bidi="ar-SA"/>
        </w:rPr>
        <w:t>一、申报时间</w:t>
      </w:r>
    </w:p>
    <w:p w14:paraId="3AF423B7">
      <w:pPr>
        <w:pStyle w:val="12"/>
        <w:keepNext w:val="0"/>
        <w:keepLines w:val="0"/>
        <w:pageBreakBefore w:val="0"/>
        <w:shd w:val="clear" w:color="auto" w:fill="FFFFFF"/>
        <w:kinsoku/>
        <w:wordWrap/>
        <w:overflowPunct w:val="0"/>
        <w:topLinePunct w:val="0"/>
        <w:autoSpaceDE/>
        <w:bidi w:val="0"/>
        <w:spacing w:before="0" w:beforeAutospacing="0" w:after="0" w:afterAutospacing="0" w:line="60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（一）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展前：项目举办前10天提请申报；项目举办前3天提请项目验收申请。</w:t>
      </w:r>
    </w:p>
    <w:p w14:paraId="1B326D0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（二）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展后：项目结束后30日内，提交完整申报材料</w:t>
      </w:r>
      <w:r>
        <w:rPr>
          <w:rFonts w:hint="eastAsia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（含展前申报资料）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。</w:t>
      </w:r>
    </w:p>
    <w:p w14:paraId="1AE577F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方正黑体_GBK" w:hAnsi="方正黑体_GBK" w:eastAsia="方正黑体_GBK" w:cs="方正黑体_GBK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黑体_GBK" w:hAnsi="方正黑体_GBK" w:eastAsia="方正黑体_GBK" w:cs="方正黑体_GBK"/>
          <w:color w:val="auto"/>
          <w:kern w:val="2"/>
          <w:sz w:val="32"/>
          <w:szCs w:val="32"/>
          <w:highlight w:val="none"/>
          <w:lang w:val="en-US" w:eastAsia="zh-CN" w:bidi="ar-SA"/>
        </w:rPr>
        <w:t>二、</w:t>
      </w:r>
      <w:r>
        <w:rPr>
          <w:rFonts w:hint="default" w:ascii="方正黑体_GBK" w:hAnsi="方正黑体_GBK" w:eastAsia="方正黑体_GBK" w:cs="方正黑体_GBK"/>
          <w:color w:val="auto"/>
          <w:kern w:val="2"/>
          <w:sz w:val="32"/>
          <w:szCs w:val="32"/>
          <w:highlight w:val="none"/>
          <w:lang w:val="en-US" w:eastAsia="zh-CN" w:bidi="ar-SA"/>
        </w:rPr>
        <w:t>注意事项</w:t>
      </w:r>
    </w:p>
    <w:p w14:paraId="3D6D19C2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（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一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）申报材料严格排序排版，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u w:val="single"/>
          <w:lang w:val="en-US" w:eastAsia="zh-CN" w:bidi="ar-SA"/>
        </w:rPr>
        <w:t>确保完整齐备、一一对应、清晰整洁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u w:val="none"/>
          <w:lang w:val="en-US" w:eastAsia="zh-CN" w:bidi="ar-SA"/>
        </w:rPr>
        <w:t>，对不符合上述要求的申报材料将不予受理。</w:t>
      </w:r>
    </w:p>
    <w:p w14:paraId="61322653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u w:val="none"/>
          <w:lang w:val="en-US" w:eastAsia="zh-CN" w:bidi="ar-SA"/>
        </w:rPr>
        <w:t>（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u w:val="none"/>
          <w:lang w:val="en-US" w:eastAsia="zh-CN" w:bidi="ar-SA"/>
        </w:rPr>
        <w:t>二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u w:val="none"/>
          <w:lang w:val="en-US" w:eastAsia="zh-CN" w:bidi="ar-SA"/>
        </w:rPr>
        <w:t>）申报材料统一采用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u w:val="single"/>
          <w:lang w:val="en-US" w:eastAsia="zh-CN" w:bidi="ar-SA"/>
        </w:rPr>
        <w:t>白色封面、双面彩打、A4规格纸张订成书本样式、编排目录和页码，并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kern w:val="2"/>
          <w:sz w:val="32"/>
          <w:szCs w:val="32"/>
          <w:u w:val="single"/>
          <w:lang w:val="en-US" w:eastAsia="zh-CN" w:bidi="ar-SA"/>
        </w:rPr>
        <w:t>加盖申报单位公章和骑缝章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u w:val="single"/>
          <w:lang w:val="en-US" w:eastAsia="zh-CN" w:bidi="ar-SA"/>
        </w:rPr>
        <w:t>，一式两份，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u w:val="none"/>
          <w:lang w:val="en-US" w:eastAsia="zh-CN" w:bidi="ar-SA"/>
        </w:rPr>
        <w:t>如需补件，申报单位须在收到补件通知后5个工作日内补齐所需材料，逾期未完整提交上述材料的，视为主动放弃。因材料缺失、材料内容前后不一致等原因导致的评审误差，责任及后果由申报单位自行承担。</w:t>
      </w:r>
    </w:p>
    <w:p w14:paraId="115EDC16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0"/>
          <w:sz w:val="32"/>
          <w:szCs w:val="32"/>
          <w:u w:val="single"/>
          <w:lang w:val="en-US" w:eastAsia="zh-CN"/>
        </w:rPr>
      </w:pP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fldChar w:fldCharType="begin"/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instrText xml:space="preserve"> HYPERLINK "mailto:（二）申报材料（纸质盖章版、Word电子版、PDF盖章扫描版）提交至文创会展局会展经济处，申报材料电子档发送至电子邮箱（27953166@qq.com).qing" </w:instrTex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fldChar w:fldCharType="separate"/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t>（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t>三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t>）申报材料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（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u w:val="single"/>
          <w:lang w:val="en-US" w:eastAsia="zh-CN" w:bidi="ar-SA"/>
        </w:rPr>
        <w:t>纸质盖章版、PDF盖章扫描版、Word电子版内容务必保持一致，一并提交）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，</w:t>
      </w:r>
      <w:r>
        <w:rPr>
          <w:rFonts w:hint="default" w:ascii="Times New Roman" w:hAnsi="Times New Roman" w:eastAsia="方正仿宋_GBK" w:cs="Times New Roman"/>
          <w:b w:val="0"/>
          <w:bCs w:val="0"/>
          <w:kern w:val="0"/>
          <w:sz w:val="32"/>
          <w:szCs w:val="32"/>
          <w:lang w:val="en-US" w:eastAsia="zh-CN"/>
        </w:rPr>
        <w:t>请申报单位经办人</w:t>
      </w:r>
      <w:r>
        <w:rPr>
          <w:rFonts w:hint="default" w:ascii="Times New Roman" w:hAnsi="Times New Roman" w:eastAsia="方正仿宋_GBK" w:cs="Times New Roman"/>
          <w:b w:val="0"/>
          <w:bCs w:val="0"/>
          <w:kern w:val="0"/>
          <w:sz w:val="32"/>
          <w:szCs w:val="32"/>
          <w:u w:val="none"/>
          <w:lang w:val="en-US" w:eastAsia="zh-CN"/>
        </w:rPr>
        <w:t>务必仔细，</w:t>
      </w:r>
      <w:r>
        <w:rPr>
          <w:rFonts w:hint="default" w:ascii="Times New Roman" w:hAnsi="Times New Roman" w:eastAsia="方正仿宋_GBK" w:cs="Times New Roman"/>
          <w:b w:val="0"/>
          <w:bCs w:val="0"/>
          <w:kern w:val="0"/>
          <w:sz w:val="32"/>
          <w:szCs w:val="32"/>
          <w:u w:val="single"/>
          <w:lang w:val="en-US" w:eastAsia="zh-CN"/>
        </w:rPr>
        <w:t>切勿出现基本错误、数据错误、标点符号错误、日期错误等。</w:t>
      </w:r>
    </w:p>
    <w:p w14:paraId="53CC9695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b w:val="0"/>
          <w:bCs w:val="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kern w:val="0"/>
          <w:sz w:val="32"/>
          <w:szCs w:val="32"/>
          <w:u w:val="none"/>
          <w:lang w:val="en-US" w:eastAsia="zh-CN"/>
        </w:rPr>
        <w:t>三、受理部门</w:t>
      </w:r>
    </w:p>
    <w:p w14:paraId="77074C8E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t>四川天府新区文创和会展局</w:t>
      </w:r>
      <w:r>
        <w:rPr>
          <w:rFonts w:hint="eastAsia" w:eastAsia="方正仿宋_GBK" w:cs="Times New Roman"/>
          <w:kern w:val="2"/>
          <w:sz w:val="32"/>
          <w:szCs w:val="32"/>
          <w:lang w:val="en-US" w:eastAsia="zh-CN" w:bidi="ar-SA"/>
        </w:rPr>
        <w:t>体育会展处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t>（邮寄地址：四川省成都市四川天府新区科学城北路东段2024号1号塔楼25层，黎晓岚，13608083216，028-68773310），邮箱27953166@qq.com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fldChar w:fldCharType="end"/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t>。</w:t>
      </w:r>
    </w:p>
    <w:p w14:paraId="4440FBB6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</w:pPr>
    </w:p>
    <w:p w14:paraId="54F15CC0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1598" w:leftChars="304" w:hanging="960" w:hangingChars="300"/>
        <w:jc w:val="left"/>
        <w:textAlignment w:val="auto"/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t>附件：</w:t>
      </w:r>
      <w:r>
        <w:rPr>
          <w:rFonts w:hint="eastAsia" w:eastAsia="方正仿宋_GBK" w:cs="Times New Roman"/>
          <w:kern w:val="2"/>
          <w:sz w:val="32"/>
          <w:szCs w:val="32"/>
          <w:lang w:val="en-US" w:eastAsia="zh-CN" w:bidi="ar-SA"/>
        </w:rPr>
        <w:t>2-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t>1.四川天府新区直管区关于加快会展博览产业高质量发展若干政策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t>展会项目扶持条款</w:t>
      </w:r>
    </w:p>
    <w:p w14:paraId="6F215DEF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1596" w:leftChars="760" w:firstLine="0" w:firstLineChars="0"/>
        <w:jc w:val="left"/>
        <w:textAlignment w:val="auto"/>
        <w:rPr>
          <w:rFonts w:hint="default" w:ascii="Times New Roman" w:hAnsi="Times New Roman" w:eastAsia="方正仿宋_GBK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t>2</w:t>
      </w:r>
      <w:r>
        <w:rPr>
          <w:rFonts w:hint="eastAsia" w:eastAsia="方正仿宋_GBK" w:cs="Times New Roman"/>
          <w:kern w:val="2"/>
          <w:sz w:val="32"/>
          <w:szCs w:val="32"/>
          <w:lang w:val="en-US" w:eastAsia="zh-CN" w:bidi="ar-SA"/>
        </w:rPr>
        <w:t>-2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t>.</w:t>
      </w:r>
      <w:r>
        <w:rPr>
          <w:rFonts w:hint="default" w:ascii="Times New Roman" w:hAnsi="Times New Roman" w:eastAsia="方正仿宋_GBK" w:cs="Times New Roman"/>
          <w:bCs w:val="0"/>
          <w:kern w:val="2"/>
          <w:sz w:val="32"/>
          <w:szCs w:val="32"/>
          <w:lang w:val="en-US" w:eastAsia="zh-CN" w:bidi="ar-SA"/>
        </w:rPr>
        <w:t>申报材料清单</w:t>
      </w:r>
    </w:p>
    <w:p w14:paraId="499F039C">
      <w:pPr>
        <w:keepNext w:val="0"/>
        <w:keepLines w:val="0"/>
        <w:pageBreakBefore w:val="0"/>
        <w:widowControl w:val="0"/>
        <w:kinsoku/>
        <w:wordWrap/>
        <w:topLinePunct w:val="0"/>
        <w:autoSpaceDE/>
        <w:bidi w:val="0"/>
        <w:adjustRightInd w:val="0"/>
        <w:snapToGrid w:val="0"/>
        <w:spacing w:line="600" w:lineRule="exact"/>
        <w:ind w:firstLine="1600" w:firstLineChars="500"/>
        <w:jc w:val="both"/>
        <w:textAlignment w:val="auto"/>
        <w:rPr>
          <w:rFonts w:hint="default" w:ascii="Times New Roman" w:hAnsi="Times New Roman" w:eastAsia="方正仿宋_GBK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eastAsia="方正仿宋_GBK" w:cs="Times New Roman"/>
          <w:bCs w:val="0"/>
          <w:kern w:val="2"/>
          <w:sz w:val="32"/>
          <w:szCs w:val="32"/>
          <w:lang w:val="en-US" w:eastAsia="zh-CN" w:bidi="ar-SA"/>
        </w:rPr>
        <w:t>2-</w:t>
      </w:r>
      <w:r>
        <w:rPr>
          <w:rFonts w:hint="default" w:ascii="Times New Roman" w:hAnsi="Times New Roman" w:eastAsia="方正仿宋_GBK" w:cs="Times New Roman"/>
          <w:bCs w:val="0"/>
          <w:kern w:val="2"/>
          <w:sz w:val="32"/>
          <w:szCs w:val="32"/>
          <w:lang w:val="en-US" w:eastAsia="zh-CN" w:bidi="ar-SA"/>
        </w:rPr>
        <w:t>3.专业型、消费类展览项目补贴标准</w:t>
      </w:r>
    </w:p>
    <w:p w14:paraId="7F9126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autoSpaceDE/>
        <w:bidi w:val="0"/>
        <w:spacing w:line="600" w:lineRule="exact"/>
        <w:ind w:firstLine="1600" w:firstLineChars="500"/>
        <w:textAlignment w:val="auto"/>
        <w:rPr>
          <w:rFonts w:hint="default" w:ascii="Times New Roman" w:hAnsi="Times New Roman" w:eastAsia="方正仿宋_GBK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eastAsia="方正仿宋_GBK" w:cs="Times New Roman"/>
          <w:bCs w:val="0"/>
          <w:kern w:val="2"/>
          <w:sz w:val="32"/>
          <w:szCs w:val="32"/>
          <w:lang w:val="en-US" w:eastAsia="zh-CN" w:bidi="ar-SA"/>
        </w:rPr>
        <w:t>2-</w:t>
      </w:r>
      <w:r>
        <w:rPr>
          <w:rFonts w:hint="default" w:ascii="Times New Roman" w:hAnsi="Times New Roman" w:eastAsia="方正仿宋_GBK" w:cs="Times New Roman"/>
          <w:bCs w:val="0"/>
          <w:kern w:val="2"/>
          <w:sz w:val="32"/>
          <w:szCs w:val="32"/>
          <w:lang w:val="en-US" w:eastAsia="zh-CN" w:bidi="ar-SA"/>
        </w:rPr>
        <w:t>4.产业发展资金申报材料封面（模板）</w:t>
      </w:r>
    </w:p>
    <w:p w14:paraId="53B1B3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autoSpaceDE/>
        <w:bidi w:val="0"/>
        <w:spacing w:line="600" w:lineRule="exact"/>
        <w:ind w:firstLine="1600" w:firstLineChars="500"/>
        <w:textAlignment w:val="auto"/>
        <w:rPr>
          <w:rFonts w:hint="default" w:ascii="Times New Roman" w:hAnsi="Times New Roman" w:eastAsia="方正仿宋_GBK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eastAsia="方正仿宋_GBK" w:cs="Times New Roman"/>
          <w:bCs w:val="0"/>
          <w:kern w:val="2"/>
          <w:sz w:val="32"/>
          <w:szCs w:val="32"/>
          <w:lang w:val="en-US" w:eastAsia="zh-CN" w:bidi="ar-SA"/>
        </w:rPr>
        <w:t>2-</w:t>
      </w:r>
      <w:r>
        <w:rPr>
          <w:rFonts w:hint="default" w:ascii="Times New Roman" w:hAnsi="Times New Roman" w:eastAsia="方正仿宋_GBK" w:cs="Times New Roman"/>
          <w:bCs w:val="0"/>
          <w:kern w:val="2"/>
          <w:sz w:val="32"/>
          <w:szCs w:val="32"/>
          <w:lang w:val="en-US" w:eastAsia="zh-CN" w:bidi="ar-SA"/>
        </w:rPr>
        <w:t>5.申请报告（模板）</w:t>
      </w:r>
    </w:p>
    <w:p w14:paraId="067813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autoSpaceDE/>
        <w:bidi w:val="0"/>
        <w:spacing w:line="600" w:lineRule="exact"/>
        <w:ind w:left="1596" w:leftChars="760" w:firstLine="0" w:firstLineChars="0"/>
        <w:textAlignment w:val="auto"/>
        <w:rPr>
          <w:rFonts w:hint="default" w:ascii="Times New Roman" w:hAnsi="Times New Roman" w:eastAsia="方正仿宋_GBK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eastAsia="方正仿宋_GBK" w:cs="Times New Roman"/>
          <w:bCs w:val="0"/>
          <w:spacing w:val="-20"/>
          <w:kern w:val="2"/>
          <w:sz w:val="32"/>
          <w:szCs w:val="32"/>
          <w:lang w:val="en-US" w:eastAsia="zh-CN" w:bidi="ar-SA"/>
        </w:rPr>
        <w:t>2-</w:t>
      </w:r>
      <w:r>
        <w:rPr>
          <w:rFonts w:hint="default" w:ascii="Times New Roman" w:hAnsi="Times New Roman" w:eastAsia="方正仿宋_GBK" w:cs="Times New Roman"/>
          <w:bCs w:val="0"/>
          <w:spacing w:val="-20"/>
          <w:kern w:val="2"/>
          <w:sz w:val="32"/>
          <w:szCs w:val="32"/>
          <w:lang w:val="en-US" w:eastAsia="zh-CN" w:bidi="ar-SA"/>
        </w:rPr>
        <w:t>6.法定代表人证明及法定代表人身份证复印件（模板）</w:t>
      </w:r>
    </w:p>
    <w:p w14:paraId="73B59119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555"/>
        </w:tabs>
        <w:kinsoku/>
        <w:wordWrap/>
        <w:overflowPunct w:val="0"/>
        <w:topLinePunct w:val="0"/>
        <w:autoSpaceDE/>
        <w:autoSpaceDN w:val="0"/>
        <w:bidi w:val="0"/>
        <w:adjustRightInd w:val="0"/>
        <w:snapToGrid w:val="0"/>
        <w:spacing w:line="600" w:lineRule="exact"/>
        <w:ind w:left="1596" w:leftChars="760" w:firstLine="0" w:firstLineChars="0"/>
        <w:textAlignment w:val="auto"/>
        <w:rPr>
          <w:rFonts w:hint="default" w:ascii="Times New Roman" w:hAnsi="Times New Roman" w:eastAsia="方正仿宋_GBK" w:cs="Times New Roman"/>
          <w:bCs w:val="0"/>
          <w:spacing w:val="-20"/>
          <w:kern w:val="2"/>
          <w:sz w:val="32"/>
          <w:szCs w:val="32"/>
          <w:lang w:val="en-US" w:eastAsia="zh-CN" w:bidi="ar-SA"/>
        </w:rPr>
      </w:pPr>
      <w:r>
        <w:rPr>
          <w:rFonts w:hint="eastAsia" w:eastAsia="方正仿宋_GBK" w:cs="Times New Roman"/>
          <w:bCs w:val="0"/>
          <w:spacing w:val="-20"/>
          <w:kern w:val="2"/>
          <w:sz w:val="32"/>
          <w:szCs w:val="32"/>
          <w:lang w:val="en-US" w:eastAsia="zh-CN" w:bidi="ar-SA"/>
        </w:rPr>
        <w:t>2-</w:t>
      </w:r>
      <w:r>
        <w:rPr>
          <w:rFonts w:hint="default" w:ascii="Times New Roman" w:hAnsi="Times New Roman" w:eastAsia="方正仿宋_GBK" w:cs="Times New Roman"/>
          <w:bCs w:val="0"/>
          <w:spacing w:val="-20"/>
          <w:kern w:val="2"/>
          <w:sz w:val="32"/>
          <w:szCs w:val="32"/>
          <w:lang w:val="en-US" w:eastAsia="zh-CN" w:bidi="ar-SA"/>
        </w:rPr>
        <w:t>7.申报单位授权委托书及授权代表身份证复印件（模板）</w:t>
      </w:r>
    </w:p>
    <w:p w14:paraId="53F4B7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 w:val="0"/>
        <w:bidi w:val="0"/>
        <w:adjustRightInd w:val="0"/>
        <w:snapToGrid w:val="0"/>
        <w:spacing w:line="600" w:lineRule="exact"/>
        <w:ind w:firstLine="1600" w:firstLineChars="500"/>
        <w:textAlignment w:val="auto"/>
        <w:rPr>
          <w:rFonts w:hint="default" w:ascii="Times New Roman" w:hAnsi="Times New Roman" w:eastAsia="方正仿宋_GBK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eastAsia="方正仿宋_GBK" w:cs="Times New Roman"/>
          <w:bCs w:val="0"/>
          <w:kern w:val="2"/>
          <w:sz w:val="32"/>
          <w:szCs w:val="32"/>
          <w:lang w:val="en-US" w:eastAsia="zh-CN" w:bidi="ar-SA"/>
        </w:rPr>
        <w:t>2-</w:t>
      </w:r>
      <w:r>
        <w:rPr>
          <w:rFonts w:hint="default" w:ascii="Times New Roman" w:hAnsi="Times New Roman" w:eastAsia="方正仿宋_GBK" w:cs="Times New Roman"/>
          <w:bCs w:val="0"/>
          <w:kern w:val="2"/>
          <w:sz w:val="32"/>
          <w:szCs w:val="32"/>
          <w:lang w:val="en-US" w:eastAsia="zh-CN" w:bidi="ar-SA"/>
        </w:rPr>
        <w:t>8.验收申请（模板）</w:t>
      </w:r>
    </w:p>
    <w:p w14:paraId="1E05B9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 w:val="0"/>
        <w:bidi w:val="0"/>
        <w:adjustRightInd w:val="0"/>
        <w:snapToGrid w:val="0"/>
        <w:spacing w:line="600" w:lineRule="exact"/>
        <w:ind w:firstLine="1600" w:firstLineChars="500"/>
        <w:textAlignment w:val="auto"/>
        <w:rPr>
          <w:rFonts w:hint="default" w:ascii="Times New Roman" w:hAnsi="Times New Roman" w:eastAsia="方正仿宋_GBK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eastAsia="方正仿宋_GBK" w:cs="Times New Roman"/>
          <w:bCs w:val="0"/>
          <w:kern w:val="2"/>
          <w:sz w:val="32"/>
          <w:szCs w:val="32"/>
          <w:lang w:val="en-US" w:eastAsia="zh-CN" w:bidi="ar-SA"/>
        </w:rPr>
        <w:t>2-</w:t>
      </w:r>
      <w:r>
        <w:rPr>
          <w:rFonts w:hint="default" w:ascii="Times New Roman" w:hAnsi="Times New Roman" w:eastAsia="方正仿宋_GBK" w:cs="Times New Roman"/>
          <w:bCs w:val="0"/>
          <w:kern w:val="2"/>
          <w:sz w:val="32"/>
          <w:szCs w:val="32"/>
          <w:lang w:val="en-US" w:eastAsia="zh-CN" w:bidi="ar-SA"/>
        </w:rPr>
        <w:t>9.申报承诺书（模板）</w:t>
      </w:r>
    </w:p>
    <w:p w14:paraId="1AD5A7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 w:val="0"/>
        <w:bidi w:val="0"/>
        <w:adjustRightInd w:val="0"/>
        <w:snapToGrid w:val="0"/>
        <w:spacing w:line="600" w:lineRule="exact"/>
        <w:ind w:firstLine="1600" w:firstLineChars="500"/>
        <w:textAlignment w:val="auto"/>
        <w:rPr>
          <w:rFonts w:hint="default" w:ascii="Times New Roman" w:hAnsi="Times New Roman" w:eastAsia="方正仿宋_GBK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eastAsia="方正仿宋_GBK" w:cs="Times New Roman"/>
          <w:bCs w:val="0"/>
          <w:kern w:val="2"/>
          <w:sz w:val="32"/>
          <w:szCs w:val="32"/>
          <w:lang w:val="en-US" w:eastAsia="zh-CN" w:bidi="ar-SA"/>
        </w:rPr>
        <w:t>2-</w:t>
      </w:r>
      <w:r>
        <w:rPr>
          <w:rFonts w:hint="default" w:ascii="Times New Roman" w:hAnsi="Times New Roman" w:eastAsia="方正仿宋_GBK" w:cs="Times New Roman"/>
          <w:bCs w:val="0"/>
          <w:kern w:val="2"/>
          <w:sz w:val="32"/>
          <w:szCs w:val="32"/>
          <w:lang w:val="en-US" w:eastAsia="zh-CN" w:bidi="ar-SA"/>
        </w:rPr>
        <w:t>10.产业发展资金申报表（</w:t>
      </w:r>
      <w:r>
        <w:rPr>
          <w:rFonts w:hint="eastAsia" w:eastAsia="方正仿宋_GBK" w:cs="Times New Roman"/>
          <w:bCs w:val="0"/>
          <w:kern w:val="2"/>
          <w:sz w:val="32"/>
          <w:szCs w:val="32"/>
          <w:lang w:val="en-US" w:eastAsia="zh-CN" w:bidi="ar-SA"/>
        </w:rPr>
        <w:t>展览</w:t>
      </w:r>
      <w:r>
        <w:rPr>
          <w:rFonts w:hint="default" w:ascii="Times New Roman" w:hAnsi="Times New Roman" w:eastAsia="方正仿宋_GBK" w:cs="Times New Roman"/>
          <w:bCs w:val="0"/>
          <w:kern w:val="2"/>
          <w:sz w:val="32"/>
          <w:szCs w:val="32"/>
          <w:lang w:val="en-US" w:eastAsia="zh-CN" w:bidi="ar-SA"/>
        </w:rPr>
        <w:t>）</w:t>
      </w:r>
    </w:p>
    <w:p w14:paraId="476C6B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 w:val="0"/>
        <w:bidi w:val="0"/>
        <w:adjustRightInd w:val="0"/>
        <w:snapToGrid w:val="0"/>
        <w:spacing w:line="600" w:lineRule="exact"/>
        <w:ind w:firstLine="1600" w:firstLineChars="500"/>
        <w:textAlignment w:val="auto"/>
        <w:rPr>
          <w:rFonts w:hint="default" w:ascii="Times New Roman" w:hAnsi="Times New Roman" w:eastAsia="方正仿宋_GBK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eastAsia="方正仿宋_GBK" w:cs="Times New Roman"/>
          <w:bCs w:val="0"/>
          <w:kern w:val="2"/>
          <w:sz w:val="32"/>
          <w:szCs w:val="32"/>
          <w:lang w:val="en-US" w:eastAsia="zh-CN" w:bidi="ar-SA"/>
        </w:rPr>
        <w:t>2-</w:t>
      </w:r>
      <w:r>
        <w:rPr>
          <w:rFonts w:hint="default" w:ascii="Times New Roman" w:hAnsi="Times New Roman" w:eastAsia="方正仿宋_GBK" w:cs="Times New Roman"/>
          <w:bCs w:val="0"/>
          <w:kern w:val="2"/>
          <w:sz w:val="32"/>
          <w:szCs w:val="32"/>
          <w:lang w:val="en-US" w:eastAsia="zh-CN" w:bidi="ar-SA"/>
        </w:rPr>
        <w:t>1</w:t>
      </w:r>
      <w:r>
        <w:rPr>
          <w:rFonts w:hint="eastAsia" w:eastAsia="方正仿宋_GBK" w:cs="Times New Roman"/>
          <w:bCs w:val="0"/>
          <w:kern w:val="2"/>
          <w:sz w:val="32"/>
          <w:szCs w:val="32"/>
          <w:lang w:val="en-US" w:eastAsia="zh-CN" w:bidi="ar-SA"/>
        </w:rPr>
        <w:t>1.</w:t>
      </w:r>
      <w:r>
        <w:rPr>
          <w:rFonts w:hint="default" w:ascii="Times New Roman" w:hAnsi="Times New Roman" w:eastAsia="方正仿宋_GBK" w:cs="Times New Roman"/>
          <w:bCs w:val="0"/>
          <w:kern w:val="2"/>
          <w:sz w:val="32"/>
          <w:szCs w:val="32"/>
          <w:lang w:val="en-US" w:eastAsia="zh-CN" w:bidi="ar-SA"/>
        </w:rPr>
        <w:t>产业发展资金申报表（</w:t>
      </w:r>
      <w:r>
        <w:rPr>
          <w:rFonts w:hint="eastAsia" w:eastAsia="方正仿宋_GBK" w:cs="Times New Roman"/>
          <w:bCs w:val="0"/>
          <w:kern w:val="2"/>
          <w:sz w:val="32"/>
          <w:szCs w:val="32"/>
          <w:lang w:val="en-US" w:eastAsia="zh-CN" w:bidi="ar-SA"/>
        </w:rPr>
        <w:t>会议</w:t>
      </w:r>
      <w:r>
        <w:rPr>
          <w:rFonts w:hint="default" w:ascii="Times New Roman" w:hAnsi="Times New Roman" w:eastAsia="方正仿宋_GBK" w:cs="Times New Roman"/>
          <w:bCs w:val="0"/>
          <w:kern w:val="2"/>
          <w:sz w:val="32"/>
          <w:szCs w:val="32"/>
          <w:lang w:val="en-US" w:eastAsia="zh-CN" w:bidi="ar-SA"/>
        </w:rPr>
        <w:t>）</w:t>
      </w:r>
    </w:p>
    <w:p w14:paraId="4E0743E1">
      <w:pPr>
        <w:keepNext w:val="0"/>
        <w:keepLines w:val="0"/>
        <w:pageBreakBefore w:val="0"/>
        <w:widowControl w:val="0"/>
        <w:kinsoku/>
        <w:wordWrap/>
        <w:topLinePunct w:val="0"/>
        <w:autoSpaceDE/>
        <w:bidi w:val="0"/>
        <w:adjustRightInd w:val="0"/>
        <w:snapToGrid w:val="0"/>
        <w:spacing w:line="600" w:lineRule="exact"/>
        <w:textAlignment w:val="auto"/>
        <w:outlineLvl w:val="2"/>
        <w:rPr>
          <w:rFonts w:hint="default" w:ascii="Times New Roman" w:hAnsi="Times New Roman" w:eastAsia="方正黑体_GBK" w:cs="Times New Roman"/>
          <w:color w:val="auto"/>
          <w:sz w:val="32"/>
          <w:szCs w:val="32"/>
          <w:lang w:val="en-US" w:eastAsia="zh-CN"/>
        </w:rPr>
      </w:pPr>
    </w:p>
    <w:p w14:paraId="23CB1753">
      <w:pPr>
        <w:adjustRightInd w:val="0"/>
        <w:snapToGrid w:val="0"/>
        <w:spacing w:line="620" w:lineRule="exact"/>
        <w:outlineLvl w:val="2"/>
        <w:rPr>
          <w:rFonts w:hint="default" w:ascii="Times New Roman" w:hAnsi="Times New Roman" w:eastAsia="方正黑体_GBK" w:cs="Times New Roman"/>
          <w:color w:val="auto"/>
          <w:sz w:val="32"/>
          <w:szCs w:val="32"/>
        </w:rPr>
      </w:pPr>
    </w:p>
    <w:p w14:paraId="4B6A1BF2">
      <w:pPr>
        <w:adjustRightInd w:val="0"/>
        <w:snapToGrid w:val="0"/>
        <w:spacing w:line="620" w:lineRule="exact"/>
        <w:outlineLvl w:val="2"/>
        <w:rPr>
          <w:rFonts w:hint="default" w:ascii="Times New Roman" w:hAnsi="Times New Roman" w:eastAsia="方正黑体_GBK" w:cs="Times New Roman"/>
          <w:color w:val="auto"/>
          <w:sz w:val="32"/>
          <w:szCs w:val="32"/>
        </w:rPr>
      </w:pPr>
    </w:p>
    <w:p w14:paraId="09739D45">
      <w:pPr>
        <w:adjustRightInd w:val="0"/>
        <w:snapToGrid w:val="0"/>
        <w:spacing w:line="620" w:lineRule="exact"/>
        <w:outlineLvl w:val="2"/>
        <w:rPr>
          <w:rFonts w:hint="default" w:ascii="Times New Roman" w:hAnsi="Times New Roman" w:eastAsia="方正黑体_GBK" w:cs="Times New Roman"/>
          <w:color w:val="auto"/>
          <w:sz w:val="32"/>
          <w:szCs w:val="32"/>
        </w:rPr>
      </w:pPr>
    </w:p>
    <w:p w14:paraId="46DE357F">
      <w:pPr>
        <w:adjustRightInd w:val="0"/>
        <w:snapToGrid w:val="0"/>
        <w:spacing w:line="620" w:lineRule="exact"/>
        <w:outlineLvl w:val="2"/>
        <w:rPr>
          <w:rFonts w:hint="default" w:ascii="Times New Roman" w:hAnsi="Times New Roman" w:eastAsia="方正黑体_GBK" w:cs="Times New Roman"/>
          <w:color w:val="auto"/>
          <w:sz w:val="32"/>
          <w:szCs w:val="32"/>
        </w:rPr>
      </w:pPr>
    </w:p>
    <w:p w14:paraId="04EA3E9C">
      <w:pPr>
        <w:adjustRightInd w:val="0"/>
        <w:snapToGrid w:val="0"/>
        <w:spacing w:line="620" w:lineRule="exact"/>
        <w:outlineLvl w:val="2"/>
        <w:rPr>
          <w:rFonts w:hint="default" w:ascii="Times New Roman" w:hAnsi="Times New Roman" w:eastAsia="方正黑体_GBK" w:cs="Times New Roman"/>
          <w:color w:val="auto"/>
          <w:sz w:val="32"/>
          <w:szCs w:val="32"/>
        </w:rPr>
      </w:pPr>
    </w:p>
    <w:p w14:paraId="3240BB0F">
      <w:pPr>
        <w:adjustRightInd w:val="0"/>
        <w:snapToGrid w:val="0"/>
        <w:spacing w:line="620" w:lineRule="exact"/>
        <w:outlineLvl w:val="2"/>
        <w:rPr>
          <w:rFonts w:hint="default" w:ascii="Times New Roman" w:hAnsi="Times New Roman" w:eastAsia="方正黑体_GBK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color w:val="auto"/>
          <w:sz w:val="32"/>
          <w:szCs w:val="32"/>
        </w:rPr>
        <w:t>附件</w:t>
      </w:r>
      <w:r>
        <w:rPr>
          <w:rFonts w:hint="eastAsia" w:ascii="Times New Roman" w:hAnsi="Times New Roman" w:eastAsia="方正黑体_GBK" w:cs="Times New Roman"/>
          <w:color w:val="auto"/>
          <w:sz w:val="32"/>
          <w:szCs w:val="32"/>
          <w:lang w:val="en-US" w:eastAsia="zh-CN"/>
        </w:rPr>
        <w:t>2-1</w:t>
      </w:r>
    </w:p>
    <w:p w14:paraId="7E361E6A">
      <w:pPr>
        <w:pStyle w:val="6"/>
        <w:rPr>
          <w:rFonts w:hint="default" w:ascii="Times New Roman" w:hAnsi="Times New Roman" w:eastAsia="方正黑体_GBK" w:cs="Times New Roman"/>
          <w:color w:val="auto"/>
          <w:sz w:val="32"/>
          <w:szCs w:val="32"/>
        </w:rPr>
      </w:pPr>
    </w:p>
    <w:p w14:paraId="7BF8E8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outlineLvl w:val="0"/>
        <w:rPr>
          <w:rFonts w:hint="eastAsia" w:ascii="Times New Roman" w:hAnsi="Times New Roman" w:eastAsia="方正小标宋_GBK" w:cs="Times New Roman"/>
          <w:b w:val="0"/>
          <w:bCs/>
          <w:spacing w:val="0"/>
          <w:w w:val="99"/>
          <w:sz w:val="44"/>
          <w:szCs w:val="44"/>
          <w:highlight w:val="none"/>
          <w:lang w:eastAsia="zh-CN"/>
        </w:rPr>
      </w:pPr>
      <w:r>
        <w:rPr>
          <w:rFonts w:hint="default" w:ascii="Times New Roman" w:hAnsi="Times New Roman" w:eastAsia="方正小标宋_GBK" w:cs="Times New Roman"/>
          <w:b w:val="0"/>
          <w:bCs/>
          <w:spacing w:val="0"/>
          <w:w w:val="99"/>
          <w:sz w:val="44"/>
          <w:szCs w:val="44"/>
          <w:highlight w:val="none"/>
        </w:rPr>
        <w:t>四川天府新区直管区关于加快会展博览产业高质量发展若干政策</w:t>
      </w:r>
      <w:r>
        <w:rPr>
          <w:rFonts w:hint="eastAsia" w:eastAsia="方正小标宋_GBK" w:cs="Times New Roman"/>
          <w:b w:val="0"/>
          <w:bCs/>
          <w:spacing w:val="0"/>
          <w:w w:val="99"/>
          <w:sz w:val="44"/>
          <w:szCs w:val="44"/>
          <w:highlight w:val="none"/>
          <w:lang w:eastAsia="zh-CN"/>
        </w:rPr>
        <w:t>展会项目扶持条款</w:t>
      </w:r>
    </w:p>
    <w:p w14:paraId="697132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cs="Times New Roman"/>
          <w:b w:val="0"/>
          <w:bCs/>
          <w:sz w:val="32"/>
          <w:szCs w:val="32"/>
          <w:highlight w:val="none"/>
        </w:rPr>
      </w:pPr>
    </w:p>
    <w:p w14:paraId="1F7C32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方正楷体_GBK" w:cs="Times New Roman"/>
          <w:b w:val="0"/>
          <w:bCs/>
          <w:sz w:val="32"/>
          <w:szCs w:val="32"/>
          <w:highlight w:val="none"/>
          <w:u w:val="none"/>
        </w:rPr>
        <w:t xml:space="preserve">第三条 </w:t>
      </w:r>
      <w:r>
        <w:rPr>
          <w:rFonts w:hint="default" w:ascii="Times New Roman" w:hAnsi="Times New Roman" w:eastAsia="方正楷体_GBK" w:cs="Times New Roman"/>
          <w:b w:val="0"/>
          <w:bCs/>
          <w:sz w:val="32"/>
          <w:szCs w:val="32"/>
          <w:highlight w:val="none"/>
          <w:u w:val="none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highlight w:val="none"/>
          <w:u w:val="none"/>
        </w:rPr>
        <w:t>展览项目</w:t>
      </w:r>
    </w:p>
    <w:p w14:paraId="745C84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highlight w:val="none"/>
          <w:u w:val="none"/>
        </w:rPr>
        <w:t>（一）支持展览项目举办，对展览面积达到1.2万平方米的专业型展览项目，给予10万元的基本补贴，展览面积每增加1万平方米，补贴增加不超过10万元，单个展览项目最高补贴200万元</w:t>
      </w: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highlight w:val="none"/>
          <w:u w:val="none"/>
          <w:lang w:eastAsia="zh-CN"/>
        </w:rPr>
        <w:t>；</w:t>
      </w: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highlight w:val="none"/>
          <w:u w:val="none"/>
        </w:rPr>
        <w:t>对展览面积达到3万平方米的消费类展览项目，给予10万元的基本补贴，展览面积每增加1万平方米，补贴增加不超过5万元，单个展览项目最高补贴100万元。</w:t>
      </w:r>
    </w:p>
    <w:p w14:paraId="2F8364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highlight w:val="none"/>
          <w:u w:val="none"/>
        </w:rPr>
        <w:t>（二）支持展览项目国际化，对境外展商比例达到20%以上的国际性展览项目，可在本条第（一）项补贴资金的基础上给予30%的上浮补贴</w:t>
      </w: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highlight w:val="none"/>
          <w:u w:val="none"/>
          <w:lang w:eastAsia="zh-CN"/>
        </w:rPr>
        <w:t>；</w:t>
      </w: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highlight w:val="none"/>
          <w:u w:val="none"/>
        </w:rPr>
        <w:t>境外展商比例每增长5%，上浮补贴可再增加5%，单个项目上浮补贴不超过100万元。</w:t>
      </w:r>
    </w:p>
    <w:p w14:paraId="322513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highlight w:val="none"/>
          <w:u w:val="none"/>
        </w:rPr>
        <w:t>（三）支持流动展览长期举办，对连续举办三</w:t>
      </w: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highlight w:val="none"/>
          <w:u w:val="none"/>
          <w:lang w:eastAsia="zh-CN"/>
        </w:rPr>
        <w:t>年（届）</w:t>
      </w: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highlight w:val="none"/>
          <w:u w:val="none"/>
        </w:rPr>
        <w:t>以上的外来流动展览项目，在三</w:t>
      </w: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highlight w:val="none"/>
          <w:u w:val="none"/>
          <w:lang w:eastAsia="zh-CN"/>
        </w:rPr>
        <w:t>年（届）</w:t>
      </w: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highlight w:val="none"/>
          <w:u w:val="none"/>
        </w:rPr>
        <w:t>举办完成后，给予30万元的一次性奖励。</w:t>
      </w:r>
    </w:p>
    <w:p w14:paraId="6D7524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highlight w:val="none"/>
          <w:u w:val="none"/>
        </w:rPr>
        <w:t>（</w:t>
      </w:r>
      <w:r>
        <w:rPr>
          <w:rFonts w:hint="eastAsia" w:eastAsia="方正仿宋_GBK" w:cs="Times New Roman"/>
          <w:b w:val="0"/>
          <w:bCs/>
          <w:sz w:val="32"/>
          <w:szCs w:val="32"/>
          <w:highlight w:val="none"/>
          <w:u w:val="none"/>
          <w:lang w:eastAsia="zh-CN"/>
        </w:rPr>
        <w:t>四</w:t>
      </w: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highlight w:val="none"/>
          <w:u w:val="none"/>
        </w:rPr>
        <w:t>）支持国际认证，对取得全球展览业协会（UFI）认证的展览项目，给予30万元的一次性奖励。</w:t>
      </w:r>
    </w:p>
    <w:p w14:paraId="3E1D320A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bCs/>
          <w:kern w:val="2"/>
          <w:sz w:val="32"/>
          <w:szCs w:val="32"/>
          <w:highlight w:val="none"/>
          <w:u w:val="none"/>
          <w:lang w:val="en-US" w:eastAsia="zh-CN" w:bidi="ar"/>
        </w:rPr>
      </w:pPr>
      <w:r>
        <w:rPr>
          <w:rFonts w:hint="eastAsia" w:ascii="Times New Roman" w:hAnsi="Times New Roman" w:eastAsia="方正仿宋_GBK" w:cs="Times New Roman"/>
          <w:b w:val="0"/>
          <w:bCs/>
          <w:kern w:val="2"/>
          <w:sz w:val="32"/>
          <w:szCs w:val="32"/>
          <w:highlight w:val="none"/>
          <w:u w:val="none"/>
          <w:lang w:val="en-US" w:eastAsia="zh-CN" w:bidi="ar"/>
        </w:rPr>
        <w:t>（五）</w:t>
      </w:r>
      <w:r>
        <w:rPr>
          <w:rFonts w:hint="default" w:ascii="Times New Roman" w:hAnsi="Times New Roman" w:eastAsia="方正仿宋_GBK" w:cs="Times New Roman"/>
          <w:b w:val="0"/>
          <w:bCs/>
          <w:kern w:val="2"/>
          <w:sz w:val="32"/>
          <w:szCs w:val="32"/>
          <w:highlight w:val="none"/>
          <w:u w:val="none"/>
          <w:lang w:val="en-US" w:eastAsia="zh-CN" w:bidi="ar"/>
        </w:rPr>
        <w:t>支持会展业绿色发展，对举办符合《成都市绿色展会认定办法》认定的展览项目，可在本条第（一）项补贴资金的基础上给予20%的上浮补贴。</w:t>
      </w:r>
    </w:p>
    <w:p w14:paraId="5266B3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1"/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方正楷体_GBK" w:cs="Times New Roman"/>
          <w:b w:val="0"/>
          <w:bCs/>
          <w:sz w:val="32"/>
          <w:szCs w:val="32"/>
          <w:highlight w:val="none"/>
          <w:u w:val="none"/>
        </w:rPr>
        <w:t>第四条</w:t>
      </w:r>
      <w:r>
        <w:rPr>
          <w:rFonts w:hint="default" w:ascii="Times New Roman" w:hAnsi="Times New Roman" w:cs="Times New Roman"/>
          <w:b w:val="0"/>
          <w:bCs/>
          <w:sz w:val="32"/>
          <w:szCs w:val="32"/>
          <w:highlight w:val="none"/>
          <w:u w:val="none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32"/>
          <w:szCs w:val="32"/>
          <w:highlight w:val="none"/>
          <w:u w:val="none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highlight w:val="none"/>
          <w:u w:val="none"/>
        </w:rPr>
        <w:t>会议项目</w:t>
      </w:r>
    </w:p>
    <w:p w14:paraId="294E2B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u w:val="none"/>
          <w:shd w:val="clear" w:color="auto" w:fill="FFFFFF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u w:val="none"/>
        </w:rPr>
        <w:t>（一）支持会议项目落户，对规模达到200人的国家级、专业型会议，按照会议场地租赁费用给予</w:t>
      </w: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u w:val="none"/>
          <w:lang w:val="en-US" w:eastAsia="zh-CN"/>
        </w:rPr>
        <w:t>50</w:t>
      </w: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u w:val="none"/>
        </w:rPr>
        <w:t>%的资金补贴，单个会议项目</w:t>
      </w: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u w:val="none"/>
          <w:lang w:eastAsia="zh-CN"/>
        </w:rPr>
        <w:t>最高</w:t>
      </w: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u w:val="none"/>
        </w:rPr>
        <w:t>补贴100万元</w:t>
      </w: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u w:val="none"/>
          <w:lang w:eastAsia="zh-CN"/>
        </w:rPr>
        <w:t>。</w:t>
      </w:r>
    </w:p>
    <w:p w14:paraId="5F78FF78"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u w:val="none"/>
          <w:shd w:val="clear" w:color="auto" w:fill="FFFFFF"/>
        </w:rPr>
      </w:pP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u w:val="none"/>
        </w:rPr>
        <w:t>支持举办国际性会议，对参会人员来自5个以上国家或地区、规模达到200人、境外参会代表人数比例达到20%以上的国际性会议，可在本条第（一）项补贴资金的基础上给予40%的上浮补贴。</w:t>
      </w:r>
    </w:p>
    <w:p w14:paraId="694D9832"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u w:val="none"/>
        </w:rPr>
      </w:pP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u w:val="none"/>
        </w:rPr>
        <w:t>支持举办特大型会议，对参会人数首次达到5000人、8000人、10000人及以上的特大型会议，额外给予10万元、20万元、30万元的一次性奖励。</w:t>
      </w:r>
    </w:p>
    <w:p w14:paraId="271EABA9">
      <w:pPr>
        <w:pStyle w:val="2"/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u w:val="none"/>
        </w:rPr>
      </w:pP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u w:val="none"/>
        </w:rPr>
        <w:t>支持以会带展，对符合补贴标准的会议项目，同期在</w:t>
      </w: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u w:val="none"/>
          <w:lang w:eastAsia="zh-CN"/>
        </w:rPr>
        <w:t>直管区</w:t>
      </w: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u w:val="none"/>
        </w:rPr>
        <w:t>专业会展场馆配套举办与会议主题相关联的专业展览活动，展览面积达到3000平方米的，可在本条第（一）项补贴资金的基础上</w:t>
      </w: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u w:val="none"/>
          <w:lang w:eastAsia="zh-CN"/>
        </w:rPr>
        <w:t>给予</w:t>
      </w: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u w:val="none"/>
        </w:rPr>
        <w:t>25%的上浮补贴。</w:t>
      </w:r>
    </w:p>
    <w:p w14:paraId="192144B2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u w:val="none"/>
        </w:rPr>
      </w:pP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u w:val="none"/>
        </w:rPr>
        <w:t>支持国际认证，对纳入国际大会及会议协会（ICCA）统计的国际会议项目，给予20万元的一次性奖励。</w:t>
      </w:r>
    </w:p>
    <w:p w14:paraId="20ED7612">
      <w:pPr>
        <w:pStyle w:val="6"/>
        <w:rPr>
          <w:rFonts w:hint="default" w:ascii="Times New Roman" w:hAnsi="Times New Roman" w:eastAsia="方正黑体_GBK" w:cs="Times New Roman"/>
          <w:color w:val="auto"/>
          <w:sz w:val="32"/>
          <w:szCs w:val="32"/>
        </w:rPr>
      </w:pPr>
    </w:p>
    <w:p w14:paraId="5659FAF5">
      <w:pPr>
        <w:pStyle w:val="6"/>
        <w:rPr>
          <w:rFonts w:hint="default" w:ascii="Times New Roman" w:hAnsi="Times New Roman" w:eastAsia="方正黑体_GBK" w:cs="Times New Roman"/>
          <w:color w:val="auto"/>
          <w:sz w:val="32"/>
          <w:szCs w:val="32"/>
        </w:rPr>
      </w:pPr>
    </w:p>
    <w:p w14:paraId="5BBB1802">
      <w:pPr>
        <w:pStyle w:val="6"/>
        <w:rPr>
          <w:rFonts w:hint="default" w:ascii="Times New Roman" w:hAnsi="Times New Roman" w:eastAsia="方正黑体_GBK" w:cs="Times New Roman"/>
          <w:color w:val="auto"/>
          <w:sz w:val="32"/>
          <w:szCs w:val="32"/>
          <w:lang w:val="en-US" w:eastAsia="zh-CN"/>
        </w:rPr>
        <w:sectPr>
          <w:headerReference r:id="rId4" w:type="default"/>
          <w:footerReference r:id="rId5" w:type="default"/>
          <w:pgSz w:w="11906" w:h="16838"/>
          <w:pgMar w:top="2098" w:right="1474" w:bottom="1984" w:left="1587" w:header="0" w:footer="851" w:gutter="0"/>
          <w:pgNumType w:fmt="decimal"/>
          <w:cols w:space="720" w:num="1"/>
          <w:docGrid w:type="lines" w:linePitch="312" w:charSpace="0"/>
        </w:sectPr>
      </w:pPr>
    </w:p>
    <w:p w14:paraId="7811EB98">
      <w:pPr>
        <w:pStyle w:val="6"/>
        <w:rPr>
          <w:rFonts w:hint="default" w:ascii="Times New Roman" w:hAnsi="Times New Roman" w:eastAsia="方正黑体_GBK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color w:val="auto"/>
          <w:sz w:val="32"/>
          <w:szCs w:val="32"/>
          <w:lang w:val="en-US" w:eastAsia="zh-CN"/>
        </w:rPr>
        <w:t>附件2</w:t>
      </w:r>
      <w:r>
        <w:rPr>
          <w:rFonts w:hint="eastAsia" w:ascii="Times New Roman" w:hAnsi="Times New Roman" w:eastAsia="方正黑体_GBK" w:cs="Times New Roman"/>
          <w:color w:val="auto"/>
          <w:sz w:val="32"/>
          <w:szCs w:val="32"/>
          <w:lang w:val="en-US" w:eastAsia="zh-CN"/>
        </w:rPr>
        <w:t>-2</w:t>
      </w:r>
    </w:p>
    <w:p w14:paraId="582BF9C0">
      <w:pPr>
        <w:pStyle w:val="6"/>
        <w:jc w:val="center"/>
        <w:rPr>
          <w:rFonts w:hint="default" w:ascii="Times New Roman" w:hAnsi="Times New Roman" w:eastAsia="方正小标宋_GBK" w:cs="Times New Roman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小标宋_GBK" w:cs="Times New Roman"/>
          <w:color w:val="auto"/>
          <w:kern w:val="0"/>
          <w:sz w:val="44"/>
          <w:szCs w:val="44"/>
          <w:lang w:bidi="ar"/>
        </w:rPr>
        <w:t>申报</w:t>
      </w:r>
      <w:r>
        <w:rPr>
          <w:rFonts w:hint="default" w:ascii="Times New Roman" w:hAnsi="Times New Roman" w:eastAsia="方正小标宋_GBK" w:cs="Times New Roman"/>
          <w:color w:val="auto"/>
          <w:kern w:val="0"/>
          <w:sz w:val="44"/>
          <w:szCs w:val="44"/>
          <w:lang w:val="en-US" w:eastAsia="zh-CN" w:bidi="ar"/>
        </w:rPr>
        <w:t>材料清单</w:t>
      </w:r>
    </w:p>
    <w:tbl>
      <w:tblPr>
        <w:tblStyle w:val="15"/>
        <w:tblW w:w="1530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"/>
        <w:gridCol w:w="1410"/>
        <w:gridCol w:w="1905"/>
        <w:gridCol w:w="6210"/>
        <w:gridCol w:w="5061"/>
      </w:tblGrid>
      <w:tr w14:paraId="1BD005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tblHeader/>
          <w:jc w:val="center"/>
        </w:trPr>
        <w:tc>
          <w:tcPr>
            <w:tcW w:w="71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F522E27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lang w:bidi="ar"/>
              </w:rPr>
              <w:t>序号</w:t>
            </w:r>
          </w:p>
        </w:tc>
        <w:tc>
          <w:tcPr>
            <w:tcW w:w="141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F9056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auto"/>
                <w:sz w:val="24"/>
                <w:lang w:eastAsia="zh-CN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lang w:eastAsia="zh-CN" w:bidi="ar"/>
              </w:rPr>
              <w:t>申报类型</w:t>
            </w:r>
          </w:p>
        </w:tc>
        <w:tc>
          <w:tcPr>
            <w:tcW w:w="190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D3499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lang w:eastAsia="zh-CN" w:bidi="ar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lang w:eastAsia="zh-CN" w:bidi="ar"/>
              </w:rPr>
              <w:t>提请申报资料</w:t>
            </w:r>
          </w:p>
        </w:tc>
        <w:tc>
          <w:tcPr>
            <w:tcW w:w="112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AD10A91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sz w:val="24"/>
                <w:lang w:val="en-US" w:eastAsia="zh-CN"/>
              </w:rPr>
              <w:t>申报材料</w:t>
            </w:r>
          </w:p>
        </w:tc>
      </w:tr>
      <w:tr w14:paraId="04B0BA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tblHeader/>
          <w:jc w:val="center"/>
        </w:trPr>
        <w:tc>
          <w:tcPr>
            <w:tcW w:w="71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1CC6AE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41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FAB6B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90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50E1B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6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8A3E3A2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auto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lang w:eastAsia="zh-CN"/>
              </w:rPr>
              <w:t>基本资料</w:t>
            </w:r>
          </w:p>
        </w:tc>
        <w:tc>
          <w:tcPr>
            <w:tcW w:w="5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3CE0C3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auto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lang w:eastAsia="zh-CN"/>
              </w:rPr>
              <w:t>专项资料</w:t>
            </w:r>
          </w:p>
        </w:tc>
      </w:tr>
      <w:tr w14:paraId="2F9C5D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  <w:jc w:val="center"/>
        </w:trPr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21ADBA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autoSpaceDE/>
              <w:bidi w:val="0"/>
              <w:adjustRightIn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E3EAE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autoSpaceDE/>
              <w:bidi w:val="0"/>
              <w:adjustRightIn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展览项目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8D51C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autoSpaceDE/>
              <w:bidi w:val="0"/>
              <w:adjustRightInd/>
              <w:spacing w:line="40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①申请报告；</w:t>
            </w:r>
          </w:p>
          <w:p w14:paraId="65232C35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autoSpaceDE/>
              <w:bidi w:val="0"/>
              <w:adjustRightInd/>
              <w:spacing w:line="40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②项目实施方案；</w:t>
            </w:r>
          </w:p>
          <w:p w14:paraId="36670D4D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autoSpaceDE/>
              <w:bidi w:val="0"/>
              <w:adjustRightInd/>
              <w:spacing w:line="40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③产业发展资金申报表。</w:t>
            </w:r>
          </w:p>
          <w:p w14:paraId="2B6FE525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autoSpaceDE/>
              <w:bidi w:val="0"/>
              <w:adjustRightInd/>
              <w:spacing w:line="40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6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6C727">
            <w:pPr>
              <w:pStyle w:val="12"/>
              <w:keepNext w:val="0"/>
              <w:keepLines w:val="0"/>
              <w:pageBreakBefore w:val="0"/>
              <w:shd w:val="clear" w:color="auto" w:fill="FFFFFF"/>
              <w:kinsoku/>
              <w:wordWrap/>
              <w:overflowPunct w:val="0"/>
              <w:topLinePunct w:val="0"/>
              <w:autoSpaceDE/>
              <w:bidi w:val="0"/>
              <w:adjustRightInd/>
              <w:spacing w:before="0" w:beforeAutospacing="0" w:after="0" w:afterAutospacing="0" w:line="400" w:lineRule="exact"/>
              <w:ind w:left="0" w:leftChars="0" w:firstLine="0" w:firstLineChars="0"/>
              <w:jc w:val="left"/>
              <w:textAlignment w:val="auto"/>
              <w:rPr>
                <w:rStyle w:val="17"/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①申报单位营业执照或社会组织机构代码证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eastAsia="zh-CN" w:bidi="ar-SA"/>
              </w:rPr>
              <w:t>；</w:t>
            </w:r>
          </w:p>
          <w:p w14:paraId="2CB26396">
            <w:pPr>
              <w:pStyle w:val="6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 w:val="0"/>
              <w:bidi w:val="0"/>
              <w:adjustRightInd/>
              <w:spacing w:line="40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②申报单位法定代表人证明及法定代表人身份证复印件；</w:t>
            </w:r>
          </w:p>
          <w:p w14:paraId="0F291272">
            <w:pPr>
              <w:pStyle w:val="6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 w:val="0"/>
              <w:bidi w:val="0"/>
              <w:adjustRightInd/>
              <w:spacing w:line="40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③申报单位授权委托书及授权代表身份证复印件；</w:t>
            </w:r>
          </w:p>
          <w:p w14:paraId="13882A86">
            <w:pPr>
              <w:pStyle w:val="6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 w:val="0"/>
              <w:bidi w:val="0"/>
              <w:adjustRightInd/>
              <w:spacing w:line="40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④申报单位须提供其他举办单位同意其申报补贴的证明材料（若涉及多个举办单位）；</w:t>
            </w:r>
          </w:p>
          <w:p w14:paraId="43A17E62">
            <w:pPr>
              <w:pStyle w:val="6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 w:val="0"/>
              <w:bidi w:val="0"/>
              <w:adjustRightInd/>
              <w:spacing w:line="40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⑤产业发展资金申报承诺书；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⑥展位规划图、参展商列表（含展商名称、展位号、主要展示内容）；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⑦费用结算明细清单（展览会场地租赁合同、结算清单及发票复印件）；</w:t>
            </w:r>
          </w:p>
          <w:p w14:paraId="5662D1F8">
            <w:pPr>
              <w:keepNext w:val="0"/>
              <w:keepLines w:val="0"/>
              <w:pageBreakBefore w:val="0"/>
              <w:kinsoku/>
              <w:wordWrap/>
              <w:topLinePunct w:val="0"/>
              <w:autoSpaceDE/>
              <w:bidi w:val="0"/>
              <w:adjustRightInd/>
              <w:spacing w:line="400" w:lineRule="exact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⑧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总结资料（举办情况和获得的效果、媒体宣传报道资料、5张及以上现场照片）；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微软雅黑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⑨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绩效评价报告（应反映拟申请补贴所需的数据、结论及相关佐证）</w:t>
            </w:r>
          </w:p>
        </w:tc>
        <w:tc>
          <w:tcPr>
            <w:tcW w:w="5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B7B8A">
            <w:pPr>
              <w:pStyle w:val="6"/>
              <w:keepNext w:val="0"/>
              <w:keepLines w:val="0"/>
              <w:pageBreakBefore w:val="0"/>
              <w:shd w:val="clear" w:color="auto" w:fill="FFFFFF"/>
              <w:kinsoku/>
              <w:wordWrap/>
              <w:overflowPunct w:val="0"/>
              <w:topLinePunct w:val="0"/>
              <w:autoSpaceDE/>
              <w:autoSpaceDN w:val="0"/>
              <w:bidi w:val="0"/>
              <w:adjustRightInd/>
              <w:spacing w:before="0" w:beforeAutospacing="0" w:after="0" w:afterAutospacing="0" w:line="400" w:lineRule="exact"/>
              <w:ind w:left="0" w:leftChars="0" w:firstLine="0" w:firstLineChars="0"/>
              <w:jc w:val="lef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①与直管区专业会展场馆签订的</w:t>
            </w: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</w:rPr>
              <w:t>连续</w:t>
            </w: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三年</w:t>
            </w:r>
            <w:r>
              <w:rPr>
                <w:rFonts w:hint="default" w:ascii="Times New Roman" w:hAnsi="Times New Roman" w:eastAsia="方正仿宋_GBK" w:cs="Times New Roman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auto"/>
                <w:lang w:eastAsia="zh-CN"/>
              </w:rPr>
              <w:t>（届）及</w:t>
            </w:r>
            <w:r>
              <w:rPr>
                <w:rFonts w:hint="default" w:ascii="Times New Roman" w:hAnsi="Times New Roman" w:eastAsia="方正仿宋_GBK" w:cs="Times New Roman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auto"/>
              </w:rPr>
              <w:t>以上</w:t>
            </w:r>
            <w:r>
              <w:rPr>
                <w:rFonts w:hint="default" w:ascii="Times New Roman" w:hAnsi="Times New Roman" w:eastAsia="方正仿宋_GBK" w:cs="Times New Roman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auto"/>
                <w:lang w:eastAsia="zh-CN"/>
              </w:rPr>
              <w:t>的</w:t>
            </w: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sz w:val="24"/>
                <w:szCs w:val="24"/>
                <w:highlight w:val="none"/>
              </w:rPr>
              <w:t>合作协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议；项目资料（举办情况和获得的效果、媒体宣传报道资料、5张及以上现场照片）</w:t>
            </w: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（申报外来流动展览一次性奖励</w:t>
            </w: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  <w:t>需</w:t>
            </w: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提供）</w:t>
            </w: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</w:rPr>
              <w:t>。</w:t>
            </w:r>
          </w:p>
          <w:p w14:paraId="5DA30B7B">
            <w:pPr>
              <w:pStyle w:val="6"/>
              <w:keepNext w:val="0"/>
              <w:keepLines w:val="0"/>
              <w:pageBreakBefore w:val="0"/>
              <w:shd w:val="clear" w:color="auto" w:fill="FFFFFF"/>
              <w:kinsoku/>
              <w:wordWrap/>
              <w:overflowPunct w:val="0"/>
              <w:topLinePunct w:val="0"/>
              <w:autoSpaceDE/>
              <w:autoSpaceDN w:val="0"/>
              <w:bidi w:val="0"/>
              <w:adjustRightInd/>
              <w:spacing w:before="0" w:beforeAutospacing="0" w:after="0" w:afterAutospacing="0" w:line="400" w:lineRule="exact"/>
              <w:ind w:left="0" w:leftChars="0" w:firstLine="0" w:firstLineChars="0"/>
              <w:jc w:val="lef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②境外参展商名单（含国别、单位、地址、展位合同）（申报国际性展览</w:t>
            </w: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  <w:t>需</w:t>
            </w: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提供）。</w:t>
            </w:r>
          </w:p>
          <w:p w14:paraId="5F9F24F5">
            <w:pPr>
              <w:pStyle w:val="6"/>
              <w:keepNext w:val="0"/>
              <w:keepLines w:val="0"/>
              <w:pageBreakBefore w:val="0"/>
              <w:shd w:val="clear" w:color="auto" w:fill="FFFFFF"/>
              <w:kinsoku/>
              <w:wordWrap/>
              <w:overflowPunct w:val="0"/>
              <w:topLinePunct w:val="0"/>
              <w:autoSpaceDE/>
              <w:autoSpaceDN w:val="0"/>
              <w:bidi w:val="0"/>
              <w:adjustRightInd/>
              <w:spacing w:before="0" w:beforeAutospacing="0" w:after="0" w:afterAutospacing="0" w:line="400" w:lineRule="exact"/>
              <w:ind w:left="0" w:leftChars="0" w:firstLine="0" w:firstLineChars="0"/>
              <w:jc w:val="left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highlight w:val="none"/>
                <w:shd w:val="clear" w:color="auto" w:fill="auto"/>
              </w:rPr>
              <w:t>③在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直管区</w:t>
            </w:r>
            <w:r>
              <w:rPr>
                <w:rFonts w:hint="default" w:ascii="Times New Roman" w:hAnsi="Times New Roman" w:eastAsia="方正仿宋_GBK" w:cs="Times New Roman"/>
                <w:bCs w:val="0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highlight w:val="none"/>
                <w:shd w:val="clear" w:color="auto" w:fill="auto"/>
                <w:lang w:eastAsia="zh-CN"/>
              </w:rPr>
              <w:t>举办</w:t>
            </w:r>
            <w:r>
              <w:rPr>
                <w:rFonts w:hint="default" w:ascii="Times New Roman" w:hAnsi="Times New Roman" w:eastAsia="方正仿宋_GBK" w:cs="Times New Roman"/>
                <w:bCs w:val="0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highlight w:val="none"/>
                <w:shd w:val="clear" w:color="auto" w:fill="auto"/>
              </w:rPr>
              <w:t>最大规模当年展览面积结算清单</w:t>
            </w:r>
            <w:r>
              <w:rPr>
                <w:rFonts w:hint="default" w:ascii="Times New Roman" w:hAnsi="Times New Roman" w:eastAsia="方正仿宋_GBK" w:cs="Times New Roman"/>
                <w:bCs w:val="0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highlight w:val="none"/>
                <w:shd w:val="clear" w:color="auto" w:fill="auto"/>
                <w:lang w:eastAsia="zh-CN"/>
              </w:rPr>
              <w:t>（申报扩大规模</w:t>
            </w:r>
            <w:r>
              <w:rPr>
                <w:rFonts w:hint="default" w:ascii="Times New Roman" w:hAnsi="Times New Roman" w:eastAsia="方正仿宋_GBK" w:cs="Times New Roman"/>
                <w:bCs w:val="0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highlight w:val="none"/>
                <w:shd w:val="clear" w:color="auto" w:fill="auto"/>
              </w:rPr>
              <w:t>奖励</w:t>
            </w:r>
            <w:r>
              <w:rPr>
                <w:rFonts w:hint="default" w:ascii="Times New Roman" w:hAnsi="Times New Roman" w:eastAsia="方正仿宋_GBK" w:cs="Times New Roman"/>
                <w:bCs w:val="0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highlight w:val="none"/>
                <w:shd w:val="clear" w:color="auto" w:fill="auto"/>
                <w:lang w:eastAsia="zh-CN"/>
              </w:rPr>
              <w:t>需</w:t>
            </w:r>
            <w:r>
              <w:rPr>
                <w:rFonts w:hint="default" w:ascii="Times New Roman" w:hAnsi="Times New Roman" w:eastAsia="方正仿宋_GBK" w:cs="Times New Roman"/>
                <w:bCs w:val="0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highlight w:val="none"/>
                <w:shd w:val="clear" w:color="auto" w:fill="auto"/>
              </w:rPr>
              <w:t>提供</w:t>
            </w:r>
            <w:r>
              <w:rPr>
                <w:rFonts w:hint="default" w:ascii="Times New Roman" w:hAnsi="Times New Roman" w:eastAsia="方正仿宋_GBK" w:cs="Times New Roman"/>
                <w:bCs w:val="0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highlight w:val="none"/>
                <w:shd w:val="clear" w:color="auto" w:fill="auto"/>
                <w:lang w:eastAsia="zh-CN"/>
              </w:rPr>
              <w:t>）。</w:t>
            </w:r>
          </w:p>
          <w:p w14:paraId="6F428848"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 w:val="0"/>
              <w:topLinePunct w:val="0"/>
              <w:autoSpaceDE/>
              <w:autoSpaceDN w:val="0"/>
              <w:bidi w:val="0"/>
              <w:adjustRightInd/>
              <w:spacing w:before="0" w:beforeAutospacing="0" w:after="0" w:afterAutospacing="0" w:line="40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</w:rPr>
              <w:t>④UFI认证材料、会费转账记录、相关票据</w:t>
            </w: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（申报</w:t>
            </w: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  <w:t>UFI认证奖励需提供）</w:t>
            </w: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</w:rPr>
              <w:t>。</w:t>
            </w:r>
          </w:p>
          <w:p w14:paraId="098A41ED"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 w:val="0"/>
              <w:topLinePunct w:val="0"/>
              <w:autoSpaceDE/>
              <w:autoSpaceDN w:val="0"/>
              <w:bidi w:val="0"/>
              <w:adjustRightInd/>
              <w:spacing w:before="0" w:beforeAutospacing="0" w:after="0" w:afterAutospacing="0" w:line="40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Style w:val="17"/>
                <w:rFonts w:hint="default" w:ascii="Times New Roman" w:hAnsi="Times New Roman" w:eastAsia="方正仿宋_GBK" w:cs="Times New Roman"/>
                <w:bCs w:val="0"/>
                <w:color w:val="auto"/>
                <w:sz w:val="24"/>
                <w:szCs w:val="24"/>
                <w:highlight w:val="none"/>
                <w:lang w:eastAsia="zh-CN" w:bidi="ar-SA"/>
              </w:rPr>
              <w:t>⑤“</w:t>
            </w:r>
            <w:r>
              <w:rPr>
                <w:rStyle w:val="17"/>
                <w:rFonts w:hint="default" w:ascii="Times New Roman" w:hAnsi="Times New Roman" w:eastAsia="方正仿宋_GBK" w:cs="Times New Roman"/>
                <w:bCs w:val="0"/>
                <w:color w:val="auto"/>
                <w:sz w:val="24"/>
                <w:szCs w:val="24"/>
                <w:highlight w:val="none"/>
                <w:lang w:val="en-US" w:eastAsia="zh-CN" w:bidi="ar-SA"/>
              </w:rPr>
              <w:t>成都市绿色展会”认定证书及评审相关资料（申报绿色展览项目上浮补贴需提供）</w:t>
            </w:r>
          </w:p>
          <w:p w14:paraId="0FE2F298">
            <w:pPr>
              <w:keepNext w:val="0"/>
              <w:keepLines w:val="0"/>
              <w:pageBreakBefore w:val="0"/>
              <w:kinsoku/>
              <w:wordWrap/>
              <w:topLinePunct w:val="0"/>
              <w:autoSpaceDE/>
              <w:bidi w:val="0"/>
              <w:adjustRightInd/>
              <w:spacing w:line="400" w:lineRule="exact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⑥其他需要提供的材料。</w:t>
            </w:r>
          </w:p>
        </w:tc>
      </w:tr>
      <w:tr w14:paraId="4B07AB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5" w:hRule="atLeast"/>
          <w:jc w:val="center"/>
        </w:trPr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CEDAC7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autoSpaceDE/>
              <w:bidi w:val="0"/>
              <w:adjustRightIn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F2580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autoSpaceDE/>
              <w:bidi w:val="0"/>
              <w:adjustRightIn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bidi="ar"/>
              </w:rPr>
              <w:t>会议项目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CED7D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autoSpaceDE/>
              <w:bidi w:val="0"/>
              <w:adjustRightInd/>
              <w:spacing w:line="40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①申请报告；</w:t>
            </w:r>
          </w:p>
          <w:p w14:paraId="657CF094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autoSpaceDE/>
              <w:bidi w:val="0"/>
              <w:adjustRightInd/>
              <w:spacing w:line="40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②项目实施方案；</w:t>
            </w:r>
          </w:p>
          <w:p w14:paraId="5C3A0D10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autoSpaceDE/>
              <w:bidi w:val="0"/>
              <w:adjustRightInd/>
              <w:spacing w:line="40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③产业发展资金申报表。</w:t>
            </w:r>
          </w:p>
          <w:p w14:paraId="4A335068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autoSpaceDE/>
              <w:bidi w:val="0"/>
              <w:adjustRightInd/>
              <w:spacing w:line="400" w:lineRule="exact"/>
              <w:jc w:val="left"/>
              <w:textAlignment w:val="center"/>
              <w:rPr>
                <w:rStyle w:val="22"/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6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9BD27">
            <w:pPr>
              <w:pStyle w:val="12"/>
              <w:keepNext w:val="0"/>
              <w:keepLines w:val="0"/>
              <w:pageBreakBefore w:val="0"/>
              <w:shd w:val="clear" w:color="auto" w:fill="FFFFFF"/>
              <w:kinsoku/>
              <w:wordWrap/>
              <w:overflowPunct w:val="0"/>
              <w:topLinePunct w:val="0"/>
              <w:autoSpaceDE/>
              <w:bidi w:val="0"/>
              <w:adjustRightInd/>
              <w:spacing w:before="0" w:beforeAutospacing="0" w:after="0" w:afterAutospacing="0" w:line="400" w:lineRule="exact"/>
              <w:ind w:left="0" w:leftChars="0" w:firstLine="0" w:firstLineChars="0"/>
              <w:jc w:val="left"/>
              <w:textAlignment w:val="auto"/>
              <w:rPr>
                <w:rStyle w:val="17"/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①申报单位营业执照或社会组织机构代码证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eastAsia="zh-CN" w:bidi="ar-SA"/>
              </w:rPr>
              <w:t>；</w:t>
            </w:r>
          </w:p>
          <w:p w14:paraId="18B6B007">
            <w:pPr>
              <w:pStyle w:val="6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 w:val="0"/>
              <w:bidi w:val="0"/>
              <w:adjustRightInd/>
              <w:spacing w:line="40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②申报单位法定代表人证明及法定代表人身份证复印件；</w:t>
            </w:r>
          </w:p>
          <w:p w14:paraId="29B172A5">
            <w:pPr>
              <w:pStyle w:val="6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 w:val="0"/>
              <w:bidi w:val="0"/>
              <w:adjustRightInd/>
              <w:spacing w:line="40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③申报单位授权委托书及授权代表身份证复印件；</w:t>
            </w:r>
          </w:p>
          <w:p w14:paraId="3903F92F">
            <w:pPr>
              <w:pStyle w:val="6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 w:val="0"/>
              <w:bidi w:val="0"/>
              <w:adjustRightInd/>
              <w:spacing w:line="40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④申报单位须提供其他举办单位同意其申报补贴的证明材料（若涉及多个举办单位）；</w:t>
            </w:r>
          </w:p>
          <w:p w14:paraId="3EA090AA">
            <w:pPr>
              <w:pStyle w:val="6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 w:val="0"/>
              <w:bidi w:val="0"/>
              <w:adjustRightInd/>
              <w:spacing w:line="40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⑤产业发展资金申报承诺书；</w:t>
            </w:r>
            <w:r>
              <w:rPr>
                <w:rStyle w:val="17"/>
                <w:rFonts w:hint="default" w:ascii="Times New Roman" w:hAnsi="Times New Roman" w:eastAsia="方正仿宋_GBK" w:cs="Times New Roman"/>
                <w:bCs w:val="0"/>
                <w:color w:val="auto"/>
                <w:sz w:val="24"/>
                <w:szCs w:val="24"/>
                <w:highlight w:val="none"/>
                <w:lang w:bidi="ar-SA"/>
              </w:rPr>
              <w:br w:type="textWrapping"/>
            </w:r>
            <w:r>
              <w:rPr>
                <w:rStyle w:val="17"/>
                <w:rFonts w:hint="default" w:ascii="Times New Roman" w:hAnsi="Times New Roman" w:eastAsia="方正仿宋_GBK" w:cs="Times New Roman"/>
                <w:bCs w:val="0"/>
                <w:color w:val="auto"/>
                <w:sz w:val="24"/>
                <w:szCs w:val="24"/>
                <w:highlight w:val="none"/>
                <w:lang w:bidi="ar-SA"/>
              </w:rPr>
              <w:t>⑥</w:t>
            </w: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会议代表名录（姓名、工作单位、职务、联系电话）、会议资料或会刊；</w:t>
            </w: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⑦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费用结算明细清单（会议场地租赁合同、结算清单及发票复印件）</w:t>
            </w:r>
          </w:p>
          <w:p w14:paraId="5EAC91C1">
            <w:pPr>
              <w:pStyle w:val="6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 w:val="0"/>
              <w:bidi w:val="0"/>
              <w:adjustRightInd/>
              <w:spacing w:line="400" w:lineRule="exact"/>
              <w:ind w:left="0" w:leftChars="0" w:firstLine="0" w:firstLineChars="0"/>
              <w:textAlignment w:val="auto"/>
              <w:rPr>
                <w:rStyle w:val="22"/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⑧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总结资料（举办情况和获得的效果、媒体宣传报道资料、5张以上现场照片）；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微软雅黑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⑨</w:t>
            </w: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专业机构绩效评估报告（应反映拟申请补贴所需的数据、结论及相关佐证）。</w:t>
            </w:r>
          </w:p>
        </w:tc>
        <w:tc>
          <w:tcPr>
            <w:tcW w:w="5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80F33">
            <w:pPr>
              <w:pStyle w:val="12"/>
              <w:keepNext w:val="0"/>
              <w:keepLines w:val="0"/>
              <w:pageBreakBefore w:val="0"/>
              <w:shd w:val="clear" w:color="auto" w:fill="FFFFFF"/>
              <w:kinsoku/>
              <w:wordWrap/>
              <w:overflowPunct w:val="0"/>
              <w:topLinePunct w:val="0"/>
              <w:autoSpaceDE/>
              <w:bidi w:val="0"/>
              <w:adjustRightInd/>
              <w:spacing w:before="0" w:beforeAutospacing="0" w:after="0" w:afterAutospacing="0" w:line="40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shd w:val="clear" w:color="auto" w:fill="auto"/>
              </w:rPr>
              <w:t>①境外参会人员名单（含姓名、国别、单位、联系电话等）以及证明材料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shd w:val="clear" w:color="auto" w:fill="auto"/>
                <w:lang w:eastAsia="zh-CN"/>
              </w:rPr>
              <w:t>（申报国际性会议需提供）。</w:t>
            </w:r>
          </w:p>
          <w:p w14:paraId="62815B01">
            <w:pPr>
              <w:pStyle w:val="12"/>
              <w:keepNext w:val="0"/>
              <w:keepLines w:val="0"/>
              <w:pageBreakBefore w:val="0"/>
              <w:shd w:val="clear" w:color="auto" w:fill="FFFFFF"/>
              <w:kinsoku/>
              <w:wordWrap/>
              <w:overflowPunct w:val="0"/>
              <w:topLinePunct w:val="0"/>
              <w:autoSpaceDE/>
              <w:bidi w:val="0"/>
              <w:adjustRightInd/>
              <w:spacing w:before="0" w:beforeAutospacing="0" w:after="0" w:afterAutospacing="0" w:line="40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</w:rPr>
              <w:t>②展区规划图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参展商列表（含展商名称、展位号、主要展示内容）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、搭建商资质、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5张及以上现场照片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（申报会带展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  <w:t>需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提供）。</w:t>
            </w:r>
          </w:p>
          <w:p w14:paraId="2FB991BA">
            <w:pPr>
              <w:pStyle w:val="12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 w:val="0"/>
              <w:topLinePunct w:val="0"/>
              <w:autoSpaceDE/>
              <w:autoSpaceDN w:val="0"/>
              <w:bidi w:val="0"/>
              <w:adjustRightInd/>
              <w:spacing w:before="0" w:beforeAutospacing="0" w:after="0" w:afterAutospacing="0" w:line="40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③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  <w:t>会议签到系统和门禁系统人数统计、直管区专业会展场馆提供的人数证明、酒店提供的项目间夜数证明（盖章）（申报特大型会议需提供）。</w:t>
            </w:r>
          </w:p>
          <w:p w14:paraId="5A7270F3">
            <w:pPr>
              <w:pStyle w:val="12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 w:val="0"/>
              <w:topLinePunct w:val="0"/>
              <w:autoSpaceDE/>
              <w:autoSpaceDN w:val="0"/>
              <w:bidi w:val="0"/>
              <w:adjustRightInd/>
              <w:spacing w:before="0" w:beforeAutospacing="0" w:after="0" w:afterAutospacing="0" w:line="40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</w:rPr>
              <w:t>④ICCA认证材料、会费转账记录、相关票据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（申报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  <w:t>ICCA奖励需提供）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</w:rPr>
              <w:t>。</w:t>
            </w:r>
          </w:p>
          <w:p w14:paraId="4535ECC9">
            <w:pPr>
              <w:keepNext w:val="0"/>
              <w:keepLines w:val="0"/>
              <w:pageBreakBefore w:val="0"/>
              <w:kinsoku/>
              <w:wordWrap/>
              <w:topLinePunct w:val="0"/>
              <w:autoSpaceDE/>
              <w:bidi w:val="0"/>
              <w:adjustRightInd/>
              <w:spacing w:line="400" w:lineRule="exact"/>
              <w:rPr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⑤其他需要提供的材料。</w:t>
            </w:r>
          </w:p>
        </w:tc>
      </w:tr>
      <w:tr w14:paraId="02D481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0" w:hRule="atLeast"/>
          <w:jc w:val="center"/>
        </w:trPr>
        <w:tc>
          <w:tcPr>
            <w:tcW w:w="153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C8795D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 w:val="0"/>
              <w:topLinePunct w:val="0"/>
              <w:autoSpaceDE/>
              <w:bidi w:val="0"/>
              <w:adjustRightInd/>
              <w:snapToGrid w:val="0"/>
              <w:spacing w:before="0" w:beforeAutospacing="0" w:after="0" w:afterAutospacing="0" w:line="400" w:lineRule="exact"/>
              <w:ind w:left="0" w:leftChars="0" w:firstLine="0" w:firstLineChars="0"/>
              <w:jc w:val="left"/>
              <w:textAlignment w:val="auto"/>
              <w:rPr>
                <w:rStyle w:val="22"/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Style w:val="22"/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"/>
              </w:rPr>
              <w:t>注意事项：</w:t>
            </w:r>
            <w:r>
              <w:rPr>
                <w:rStyle w:val="22"/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22"/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"/>
              </w:rPr>
              <w:t>1.申报材料严格排序排版，确保清单资料完整齐备、一一对应、清晰整洁。</w:t>
            </w:r>
            <w:r>
              <w:rPr>
                <w:rStyle w:val="22"/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22"/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"/>
              </w:rPr>
              <w:t>2.申报材料统一采用白色封面、双面彩打、A4规格纸张订成书本样式、编排目录和页码，并加盖申报单位公章和骑缝章，一式两份，如需补件，申报单位须在收到补件通知后5个工作日内补齐所需材料，逾期未完整提交上述材料的，视为主动放弃。</w:t>
            </w:r>
            <w:r>
              <w:rPr>
                <w:rStyle w:val="22"/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"/>
              </w:rPr>
              <w:br w:type="textWrapping"/>
            </w:r>
            <w:r>
              <w:rPr>
                <w:rStyle w:val="22"/>
                <w:rFonts w:hint="default" w:ascii="Times New Roman" w:hAnsi="Times New Roman" w:eastAsia="方正仿宋_GBK" w:cs="Times New Roman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"/>
              </w:rPr>
              <w:t>3.因材料缺失、材料内容前后不一致等原因导致的评审误差，责任及后果由申报单位自行承担。</w:t>
            </w:r>
          </w:p>
        </w:tc>
      </w:tr>
    </w:tbl>
    <w:p w14:paraId="7A3E2EAF">
      <w:pPr>
        <w:kinsoku w:val="0"/>
        <w:overflowPunct w:val="0"/>
        <w:autoSpaceDE w:val="0"/>
        <w:autoSpaceDN w:val="0"/>
        <w:outlineLvl w:val="9"/>
        <w:rPr>
          <w:rFonts w:hint="default" w:ascii="Times New Roman" w:hAnsi="Times New Roman" w:eastAsia="方正黑体_GBK" w:cs="Times New Roman"/>
          <w:color w:val="auto"/>
          <w:sz w:val="32"/>
          <w:szCs w:val="32"/>
        </w:rPr>
        <w:sectPr>
          <w:pgSz w:w="16838" w:h="11906" w:orient="landscape"/>
          <w:pgMar w:top="2098" w:right="1474" w:bottom="1984" w:left="1587" w:header="0" w:footer="851" w:gutter="0"/>
          <w:pgNumType w:fmt="decimal"/>
          <w:cols w:space="720" w:num="1"/>
          <w:docGrid w:type="lines" w:linePitch="312" w:charSpace="0"/>
        </w:sectPr>
      </w:pPr>
    </w:p>
    <w:p w14:paraId="35EA437E">
      <w:pPr>
        <w:pStyle w:val="2"/>
        <w:jc w:val="left"/>
        <w:rPr>
          <w:rFonts w:hint="default" w:ascii="Times New Roman" w:hAnsi="Times New Roman" w:eastAsia="方正黑体_GBK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color w:val="auto"/>
          <w:sz w:val="32"/>
          <w:szCs w:val="32"/>
        </w:rPr>
        <w:t>附件</w:t>
      </w:r>
      <w:r>
        <w:rPr>
          <w:rFonts w:hint="eastAsia" w:ascii="Times New Roman" w:hAnsi="Times New Roman" w:eastAsia="方正黑体_GBK" w:cs="Times New Roman"/>
          <w:color w:val="auto"/>
          <w:sz w:val="32"/>
          <w:szCs w:val="32"/>
          <w:lang w:val="en-US" w:eastAsia="zh-CN"/>
        </w:rPr>
        <w:t>2-</w:t>
      </w:r>
      <w:r>
        <w:rPr>
          <w:rFonts w:hint="default" w:ascii="Times New Roman" w:hAnsi="Times New Roman" w:eastAsia="方正黑体_GBK" w:cs="Times New Roman"/>
          <w:color w:val="auto"/>
          <w:sz w:val="32"/>
          <w:szCs w:val="32"/>
          <w:lang w:val="en-US" w:eastAsia="zh-CN"/>
        </w:rPr>
        <w:t>3</w:t>
      </w:r>
    </w:p>
    <w:tbl>
      <w:tblPr>
        <w:tblStyle w:val="15"/>
        <w:tblpPr w:vertAnchor="page" w:horzAnchor="page" w:tblpX="822" w:tblpY="3556"/>
        <w:tblOverlap w:val="never"/>
        <w:tblW w:w="5858" w:type="pc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22"/>
        <w:gridCol w:w="1798"/>
        <w:gridCol w:w="2340"/>
        <w:gridCol w:w="4238"/>
      </w:tblGrid>
      <w:tr w14:paraId="7D0CC9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9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155E2D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szCs w:val="24"/>
                <w:lang w:eastAsia="zh-CN"/>
              </w:rPr>
              <w:t>展览类别</w:t>
            </w:r>
          </w:p>
        </w:tc>
        <w:tc>
          <w:tcPr>
            <w:tcW w:w="8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40436F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szCs w:val="24"/>
              </w:rPr>
              <w:t>展览面积</w:t>
            </w:r>
          </w:p>
          <w:p w14:paraId="1B828AD0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szCs w:val="24"/>
              </w:rPr>
              <w:t>（万平方米）</w:t>
            </w:r>
          </w:p>
        </w:tc>
        <w:tc>
          <w:tcPr>
            <w:tcW w:w="11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67B062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szCs w:val="24"/>
              </w:rPr>
              <w:t>补贴标准上限</w:t>
            </w:r>
          </w:p>
          <w:p w14:paraId="5BEA1686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20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4C6F76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szCs w:val="24"/>
                <w:lang w:eastAsia="zh-CN"/>
              </w:rPr>
              <w:t>备注</w:t>
            </w:r>
          </w:p>
        </w:tc>
      </w:tr>
      <w:tr w14:paraId="03A1A0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5" w:hRule="atLeast"/>
        </w:trPr>
        <w:tc>
          <w:tcPr>
            <w:tcW w:w="97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222A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专业型展览项目</w:t>
            </w:r>
          </w:p>
        </w:tc>
        <w:tc>
          <w:tcPr>
            <w:tcW w:w="8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5F10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.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1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D59B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20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E6EF2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default" w:ascii="Times New Roman" w:hAnsi="Times New Roman" w:eastAsia="黑体" w:cs="Times New Roman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综合评分在达到60分可享受对应此项基本补贴。</w:t>
            </w:r>
          </w:p>
        </w:tc>
      </w:tr>
      <w:tr w14:paraId="4FF0E6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3" w:hRule="atLeast"/>
        </w:trPr>
        <w:tc>
          <w:tcPr>
            <w:tcW w:w="97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2DA5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3057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.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1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CDDE7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2037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9D26B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1.补贴额度与展览面积和综合评分挂钩，若综合评分＜60分则不予以补贴；若60分≤综合评分＜80分，补贴金额＝10万元+（补贴标准上限-10万元）×得分率，得分率＝综合评分/100分×100％；若综合评分≥80分，按补贴标准上限给予补贴。</w:t>
            </w:r>
          </w:p>
          <w:p w14:paraId="0BDAFC1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2.补贴金额保留小数点后两位，取四舍五入。</w:t>
            </w:r>
          </w:p>
          <w:p w14:paraId="21A83A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</w:tr>
      <w:tr w14:paraId="46FB7E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97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6932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FBB0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  <w:t>3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.2</w:t>
            </w:r>
          </w:p>
        </w:tc>
        <w:tc>
          <w:tcPr>
            <w:tcW w:w="11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0D62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203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29AC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30"/>
                <w:szCs w:val="30"/>
              </w:rPr>
            </w:pPr>
          </w:p>
        </w:tc>
      </w:tr>
      <w:tr w14:paraId="31FE8A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8" w:hRule="atLeast"/>
        </w:trPr>
        <w:tc>
          <w:tcPr>
            <w:tcW w:w="97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B714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0AEF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  <w:t>4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.2</w:t>
            </w:r>
          </w:p>
        </w:tc>
        <w:tc>
          <w:tcPr>
            <w:tcW w:w="11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A269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40</w:t>
            </w:r>
          </w:p>
        </w:tc>
        <w:tc>
          <w:tcPr>
            <w:tcW w:w="203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B280B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30"/>
                <w:szCs w:val="30"/>
              </w:rPr>
            </w:pPr>
          </w:p>
        </w:tc>
      </w:tr>
      <w:tr w14:paraId="2B7977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97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14A3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8938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.2</w:t>
            </w:r>
          </w:p>
        </w:tc>
        <w:tc>
          <w:tcPr>
            <w:tcW w:w="11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B30CF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50</w:t>
            </w:r>
          </w:p>
        </w:tc>
        <w:tc>
          <w:tcPr>
            <w:tcW w:w="203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0036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30"/>
                <w:szCs w:val="30"/>
              </w:rPr>
            </w:pPr>
          </w:p>
        </w:tc>
      </w:tr>
      <w:tr w14:paraId="65F251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97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C9E4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BA27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  <w:t>6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.2</w:t>
            </w:r>
          </w:p>
        </w:tc>
        <w:tc>
          <w:tcPr>
            <w:tcW w:w="11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F609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60</w:t>
            </w:r>
          </w:p>
        </w:tc>
        <w:tc>
          <w:tcPr>
            <w:tcW w:w="203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D15E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30"/>
                <w:szCs w:val="30"/>
              </w:rPr>
            </w:pPr>
          </w:p>
        </w:tc>
      </w:tr>
      <w:tr w14:paraId="64E9F8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97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94F6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3A30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  <w:t>7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.2</w:t>
            </w:r>
          </w:p>
        </w:tc>
        <w:tc>
          <w:tcPr>
            <w:tcW w:w="11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285B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70</w:t>
            </w:r>
          </w:p>
        </w:tc>
        <w:tc>
          <w:tcPr>
            <w:tcW w:w="203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5333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30"/>
                <w:szCs w:val="30"/>
              </w:rPr>
            </w:pPr>
          </w:p>
        </w:tc>
      </w:tr>
      <w:tr w14:paraId="6EFF2A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97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DF48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EDCF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  <w:t>8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.2</w:t>
            </w:r>
          </w:p>
        </w:tc>
        <w:tc>
          <w:tcPr>
            <w:tcW w:w="11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4EA0E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80</w:t>
            </w:r>
          </w:p>
        </w:tc>
        <w:tc>
          <w:tcPr>
            <w:tcW w:w="203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D2C3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30"/>
                <w:szCs w:val="30"/>
              </w:rPr>
            </w:pPr>
          </w:p>
        </w:tc>
      </w:tr>
      <w:tr w14:paraId="541637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97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F425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3721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  <w:t>9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.2</w:t>
            </w:r>
          </w:p>
        </w:tc>
        <w:tc>
          <w:tcPr>
            <w:tcW w:w="11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5F90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90</w:t>
            </w:r>
          </w:p>
        </w:tc>
        <w:tc>
          <w:tcPr>
            <w:tcW w:w="203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A452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30"/>
                <w:szCs w:val="30"/>
              </w:rPr>
            </w:pPr>
          </w:p>
        </w:tc>
      </w:tr>
      <w:tr w14:paraId="15DFB1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97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41B6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86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43F3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10.2</w:t>
            </w:r>
          </w:p>
        </w:tc>
        <w:tc>
          <w:tcPr>
            <w:tcW w:w="1125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F8F7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203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9C48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30"/>
                <w:szCs w:val="30"/>
                <w:lang w:val="en-US" w:eastAsia="zh-CN"/>
              </w:rPr>
            </w:pPr>
          </w:p>
        </w:tc>
      </w:tr>
      <w:tr w14:paraId="0AD5C4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97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3A02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86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F287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11.2</w:t>
            </w:r>
          </w:p>
        </w:tc>
        <w:tc>
          <w:tcPr>
            <w:tcW w:w="1125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94DA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110</w:t>
            </w:r>
          </w:p>
        </w:tc>
        <w:tc>
          <w:tcPr>
            <w:tcW w:w="203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5C15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30"/>
                <w:szCs w:val="30"/>
                <w:lang w:val="en-US" w:eastAsia="zh-CN"/>
              </w:rPr>
            </w:pPr>
          </w:p>
        </w:tc>
      </w:tr>
      <w:tr w14:paraId="405A5D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97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5104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86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E31E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12.2</w:t>
            </w:r>
          </w:p>
        </w:tc>
        <w:tc>
          <w:tcPr>
            <w:tcW w:w="1125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DFF8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120</w:t>
            </w:r>
          </w:p>
        </w:tc>
        <w:tc>
          <w:tcPr>
            <w:tcW w:w="203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D1C6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30"/>
                <w:szCs w:val="30"/>
                <w:lang w:val="en-US" w:eastAsia="zh-CN"/>
              </w:rPr>
            </w:pPr>
          </w:p>
        </w:tc>
      </w:tr>
      <w:tr w14:paraId="691973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97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BBB9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86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2967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13.2</w:t>
            </w:r>
          </w:p>
        </w:tc>
        <w:tc>
          <w:tcPr>
            <w:tcW w:w="1125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DD97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130</w:t>
            </w:r>
          </w:p>
        </w:tc>
        <w:tc>
          <w:tcPr>
            <w:tcW w:w="203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DE181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30"/>
                <w:szCs w:val="30"/>
                <w:lang w:val="en-US" w:eastAsia="zh-CN"/>
              </w:rPr>
            </w:pPr>
          </w:p>
        </w:tc>
      </w:tr>
      <w:tr w14:paraId="2B4CBE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97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7B13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86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FB62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14.2</w:t>
            </w:r>
          </w:p>
        </w:tc>
        <w:tc>
          <w:tcPr>
            <w:tcW w:w="1125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AB43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140</w:t>
            </w:r>
          </w:p>
        </w:tc>
        <w:tc>
          <w:tcPr>
            <w:tcW w:w="203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4D58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30"/>
                <w:szCs w:val="30"/>
                <w:lang w:val="en-US" w:eastAsia="zh-CN"/>
              </w:rPr>
            </w:pPr>
          </w:p>
        </w:tc>
      </w:tr>
      <w:tr w14:paraId="7F6371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97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48CA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86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C753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15.2</w:t>
            </w:r>
          </w:p>
        </w:tc>
        <w:tc>
          <w:tcPr>
            <w:tcW w:w="1125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DFD1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150</w:t>
            </w:r>
          </w:p>
        </w:tc>
        <w:tc>
          <w:tcPr>
            <w:tcW w:w="203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2FE19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30"/>
                <w:szCs w:val="30"/>
                <w:lang w:val="en-US" w:eastAsia="zh-CN"/>
              </w:rPr>
            </w:pPr>
          </w:p>
        </w:tc>
      </w:tr>
      <w:tr w14:paraId="54EF43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97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6E06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86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B2F6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16.2</w:t>
            </w:r>
          </w:p>
        </w:tc>
        <w:tc>
          <w:tcPr>
            <w:tcW w:w="1125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1D12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160</w:t>
            </w:r>
          </w:p>
        </w:tc>
        <w:tc>
          <w:tcPr>
            <w:tcW w:w="203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1A3D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30"/>
                <w:szCs w:val="30"/>
                <w:lang w:val="en-US" w:eastAsia="zh-CN"/>
              </w:rPr>
            </w:pPr>
          </w:p>
        </w:tc>
      </w:tr>
      <w:tr w14:paraId="5B0016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97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2DC2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86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083B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17.2</w:t>
            </w:r>
          </w:p>
        </w:tc>
        <w:tc>
          <w:tcPr>
            <w:tcW w:w="1125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5639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170</w:t>
            </w:r>
          </w:p>
        </w:tc>
        <w:tc>
          <w:tcPr>
            <w:tcW w:w="203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C21B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30"/>
                <w:szCs w:val="30"/>
                <w:lang w:val="en-US" w:eastAsia="zh-CN"/>
              </w:rPr>
            </w:pPr>
          </w:p>
        </w:tc>
      </w:tr>
      <w:tr w14:paraId="23EB0E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</w:trPr>
        <w:tc>
          <w:tcPr>
            <w:tcW w:w="97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502C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86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069F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18.2</w:t>
            </w:r>
          </w:p>
        </w:tc>
        <w:tc>
          <w:tcPr>
            <w:tcW w:w="1125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EC35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180</w:t>
            </w:r>
          </w:p>
        </w:tc>
        <w:tc>
          <w:tcPr>
            <w:tcW w:w="203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78C4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30"/>
                <w:szCs w:val="30"/>
                <w:lang w:val="en-US" w:eastAsia="zh-CN"/>
              </w:rPr>
            </w:pPr>
          </w:p>
        </w:tc>
      </w:tr>
      <w:tr w14:paraId="54C514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97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7234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86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0A38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19.2</w:t>
            </w:r>
          </w:p>
        </w:tc>
        <w:tc>
          <w:tcPr>
            <w:tcW w:w="1125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EEC0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190</w:t>
            </w:r>
          </w:p>
        </w:tc>
        <w:tc>
          <w:tcPr>
            <w:tcW w:w="203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D6BDB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30"/>
                <w:szCs w:val="30"/>
                <w:lang w:val="en-US" w:eastAsia="zh-CN"/>
              </w:rPr>
            </w:pPr>
          </w:p>
        </w:tc>
      </w:tr>
      <w:tr w14:paraId="6D3456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97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2255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86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7B50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20.2</w:t>
            </w:r>
          </w:p>
        </w:tc>
        <w:tc>
          <w:tcPr>
            <w:tcW w:w="1125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4E28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200</w:t>
            </w:r>
          </w:p>
        </w:tc>
        <w:tc>
          <w:tcPr>
            <w:tcW w:w="203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CE22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30"/>
                <w:szCs w:val="30"/>
                <w:lang w:val="en-US" w:eastAsia="zh-CN"/>
              </w:rPr>
            </w:pPr>
          </w:p>
        </w:tc>
      </w:tr>
      <w:tr w14:paraId="69BD60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972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9C00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864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8A67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125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7237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37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7EC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30"/>
                <w:szCs w:val="30"/>
                <w:lang w:val="en-US" w:eastAsia="zh-CN"/>
              </w:rPr>
            </w:pPr>
          </w:p>
        </w:tc>
      </w:tr>
    </w:tbl>
    <w:p w14:paraId="272E9E2C">
      <w:pPr>
        <w:adjustRightInd w:val="0"/>
        <w:snapToGrid w:val="0"/>
        <w:spacing w:line="600" w:lineRule="exact"/>
        <w:jc w:val="center"/>
        <w:rPr>
          <w:rFonts w:hint="default" w:ascii="Times New Roman" w:hAnsi="Times New Roman" w:eastAsia="方正小标宋_GBK" w:cs="Times New Roman"/>
          <w:color w:val="auto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小标宋_GBK" w:cs="Times New Roman"/>
          <w:color w:val="auto"/>
          <w:kern w:val="0"/>
          <w:sz w:val="32"/>
          <w:szCs w:val="32"/>
          <w:lang w:val="en-US" w:eastAsia="zh-CN"/>
        </w:rPr>
        <w:t>专业型展览项目补贴标准</w:t>
      </w:r>
    </w:p>
    <w:p w14:paraId="7D088F3E">
      <w:pPr>
        <w:adjustRightInd w:val="0"/>
        <w:snapToGrid w:val="0"/>
        <w:spacing w:line="600" w:lineRule="exact"/>
        <w:jc w:val="center"/>
        <w:rPr>
          <w:rFonts w:hint="default" w:ascii="Times New Roman" w:hAnsi="Times New Roman" w:eastAsia="方正小标宋_GBK" w:cs="Times New Roman"/>
          <w:color w:val="auto"/>
          <w:kern w:val="0"/>
          <w:sz w:val="32"/>
          <w:szCs w:val="32"/>
          <w:lang w:val="en-US" w:eastAsia="zh-CN"/>
        </w:rPr>
      </w:pPr>
    </w:p>
    <w:p w14:paraId="0DEE2E7B">
      <w:pPr>
        <w:adjustRightInd w:val="0"/>
        <w:snapToGrid w:val="0"/>
        <w:spacing w:line="600" w:lineRule="exact"/>
        <w:jc w:val="center"/>
        <w:rPr>
          <w:rFonts w:hint="default" w:ascii="Times New Roman" w:hAnsi="Times New Roman" w:eastAsia="方正小标宋_GBK" w:cs="Times New Roman"/>
          <w:color w:val="auto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小标宋_GBK" w:cs="Times New Roman"/>
          <w:color w:val="auto"/>
          <w:kern w:val="0"/>
          <w:sz w:val="32"/>
          <w:szCs w:val="32"/>
          <w:lang w:val="en-US" w:eastAsia="zh-CN"/>
        </w:rPr>
        <w:t>消费类展览项目补贴标准</w:t>
      </w:r>
    </w:p>
    <w:tbl>
      <w:tblPr>
        <w:tblStyle w:val="15"/>
        <w:tblpPr w:vertAnchor="page" w:horzAnchor="page" w:tblpX="772" w:tblpY="2973"/>
        <w:tblOverlap w:val="never"/>
        <w:tblW w:w="1047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55"/>
        <w:gridCol w:w="1830"/>
        <w:gridCol w:w="2310"/>
        <w:gridCol w:w="4275"/>
      </w:tblGrid>
      <w:tr w14:paraId="7E0ED3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BC923A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szCs w:val="24"/>
                <w:lang w:eastAsia="zh-CN"/>
              </w:rPr>
              <w:t>展览类别</w:t>
            </w: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9C9B09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szCs w:val="24"/>
              </w:rPr>
              <w:t>展览面积</w:t>
            </w:r>
          </w:p>
          <w:p w14:paraId="2BDCC28F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szCs w:val="24"/>
              </w:rPr>
              <w:t>（万平方米）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C7A8E5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szCs w:val="24"/>
              </w:rPr>
              <w:t>补贴标准上限</w:t>
            </w:r>
          </w:p>
          <w:p w14:paraId="3114D215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4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1537BC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szCs w:val="24"/>
                <w:lang w:eastAsia="zh-CN"/>
              </w:rPr>
              <w:t>备注</w:t>
            </w:r>
          </w:p>
        </w:tc>
      </w:tr>
      <w:tr w14:paraId="135027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205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A31D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  <w:p w14:paraId="3ABC32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  <w:p w14:paraId="7EF549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  <w:p w14:paraId="4B82CD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  <w:p w14:paraId="24226F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40" w:firstLineChars="100"/>
              <w:jc w:val="both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消费类展览项目</w:t>
            </w: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8C94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8AA2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4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06E5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综合评分在达到60分可享受对应此项基本补贴。</w:t>
            </w:r>
          </w:p>
        </w:tc>
      </w:tr>
      <w:tr w14:paraId="1E4D52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205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36E9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D78F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D643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427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077C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</w:pPr>
          </w:p>
          <w:p w14:paraId="245A55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</w:pPr>
          </w:p>
          <w:p w14:paraId="3318EC94">
            <w:pPr>
              <w:pStyle w:val="6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</w:pPr>
          </w:p>
          <w:p w14:paraId="745EBEE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default" w:ascii="Times New Roman" w:hAnsi="Times New Roman" w:cs="Times New Roman"/>
                <w:color w:val="auto"/>
                <w:lang w:val="en-US" w:eastAsia="zh-CN"/>
              </w:rPr>
            </w:pPr>
          </w:p>
          <w:p w14:paraId="4162620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1.补贴额度与展览面积和综合评分挂钩，若综合评分＜60分则不予以补贴；若60分≤综合评分＜80分，补贴金额＝10万元+（补贴标准上限-10万元）×得分率，得分率＝综合评分/100分×100％；若综合评分≥80分，按补贴标准上限给予补贴。</w:t>
            </w:r>
          </w:p>
          <w:p w14:paraId="55ADEB8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2.补贴金额保留小数点后两位，取四舍五入。</w:t>
            </w:r>
          </w:p>
        </w:tc>
      </w:tr>
      <w:tr w14:paraId="32A0C8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205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0689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51AB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F826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427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484B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921BA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205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299A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9F34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DCA3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427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E781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322FEE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205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A360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8F12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EFCD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427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7DEB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778EF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205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2173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367D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E852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35</w:t>
            </w:r>
          </w:p>
        </w:tc>
        <w:tc>
          <w:tcPr>
            <w:tcW w:w="427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E89C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388D47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205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3F70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59E9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F800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40</w:t>
            </w:r>
          </w:p>
        </w:tc>
        <w:tc>
          <w:tcPr>
            <w:tcW w:w="427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47C3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09E428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205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8060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9E2A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D2AB0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427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18D3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7DE03E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205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704E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1E29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2DCD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50</w:t>
            </w:r>
          </w:p>
        </w:tc>
        <w:tc>
          <w:tcPr>
            <w:tcW w:w="427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D4CF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902F7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205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B2C0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158C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33AA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55</w:t>
            </w:r>
          </w:p>
        </w:tc>
        <w:tc>
          <w:tcPr>
            <w:tcW w:w="427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DDB7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4655AE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205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4E69BE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2862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AEC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60</w:t>
            </w:r>
          </w:p>
        </w:tc>
        <w:tc>
          <w:tcPr>
            <w:tcW w:w="427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608E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53B3B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205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54782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1B8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1094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65</w:t>
            </w:r>
          </w:p>
        </w:tc>
        <w:tc>
          <w:tcPr>
            <w:tcW w:w="427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4F9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09F00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205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5C2E21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D28C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579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70</w:t>
            </w:r>
          </w:p>
        </w:tc>
        <w:tc>
          <w:tcPr>
            <w:tcW w:w="427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22C5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46C1D5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205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24CD1D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43D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101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75</w:t>
            </w:r>
          </w:p>
        </w:tc>
        <w:tc>
          <w:tcPr>
            <w:tcW w:w="427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620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611191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205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53FAE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8822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CAB1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80</w:t>
            </w:r>
          </w:p>
        </w:tc>
        <w:tc>
          <w:tcPr>
            <w:tcW w:w="427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6A5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5FAD89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205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0A9CD1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981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B0A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85</w:t>
            </w:r>
          </w:p>
        </w:tc>
        <w:tc>
          <w:tcPr>
            <w:tcW w:w="427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968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442D0F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205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7117C6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52E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1686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90</w:t>
            </w:r>
          </w:p>
        </w:tc>
        <w:tc>
          <w:tcPr>
            <w:tcW w:w="427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7A4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06EB82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205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3F5823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118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AF7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95</w:t>
            </w:r>
          </w:p>
        </w:tc>
        <w:tc>
          <w:tcPr>
            <w:tcW w:w="427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7FEE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617F79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20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2E0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C3B8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1B5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427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34C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</w:tbl>
    <w:p w14:paraId="2BED4545">
      <w:pPr>
        <w:pStyle w:val="2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eastAsia="zh-CN"/>
        </w:rPr>
      </w:pPr>
    </w:p>
    <w:p w14:paraId="4CA4079F">
      <w:pPr>
        <w:pStyle w:val="2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  <w:t>2-</w:t>
      </w: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  <w:t>4</w:t>
      </w:r>
    </w:p>
    <w:p w14:paraId="7B46ABCA">
      <w:pPr>
        <w:pStyle w:val="2"/>
        <w:jc w:val="center"/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  <w:lang w:val="en-US" w:eastAsia="zh-CN"/>
        </w:rPr>
        <w:t>产业发展资金申报材料封面</w:t>
      </w:r>
    </w:p>
    <w:p w14:paraId="4957B5A2">
      <w:pPr>
        <w:pStyle w:val="2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 w14:paraId="3EC01A40">
      <w:pPr>
        <w:pStyle w:val="2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  <w:t>申报项目</w:t>
      </w: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u w:val="single"/>
          <w:lang w:val="en-US" w:eastAsia="zh-CN"/>
        </w:rPr>
        <w:t xml:space="preserve">                                         </w:t>
      </w:r>
    </w:p>
    <w:p w14:paraId="3BB508EA">
      <w:pPr>
        <w:pStyle w:val="2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 w14:paraId="7B4757EA">
      <w:pPr>
        <w:pStyle w:val="2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u w:val="single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  <w:t>申报单位（盖章）</w:t>
      </w: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u w:val="single"/>
          <w:lang w:val="en-US" w:eastAsia="zh-CN"/>
        </w:rPr>
        <w:t xml:space="preserve">                                 </w:t>
      </w:r>
    </w:p>
    <w:p w14:paraId="4A55B83B">
      <w:pPr>
        <w:pStyle w:val="2"/>
        <w:ind w:firstLine="1280" w:firstLineChars="40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 w14:paraId="0F9C4268">
      <w:pPr>
        <w:pStyle w:val="2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u w:val="single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  <w:t>法人代表（签字）</w:t>
      </w: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u w:val="single"/>
          <w:lang w:val="en-US" w:eastAsia="zh-CN"/>
        </w:rPr>
        <w:t xml:space="preserve">                                 </w:t>
      </w:r>
    </w:p>
    <w:p w14:paraId="009377A3">
      <w:pPr>
        <w:pStyle w:val="2"/>
        <w:ind w:firstLine="1280" w:firstLineChars="40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 w14:paraId="77AC3763">
      <w:pPr>
        <w:pStyle w:val="2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u w:val="single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  <w:t>联系人（签字）</w:t>
      </w: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u w:val="single"/>
          <w:lang w:val="en-US" w:eastAsia="zh-CN"/>
        </w:rPr>
        <w:t xml:space="preserve">                                   </w:t>
      </w:r>
    </w:p>
    <w:p w14:paraId="4909F451">
      <w:pPr>
        <w:pStyle w:val="2"/>
        <w:ind w:firstLine="1280" w:firstLineChars="40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 w14:paraId="4173A5E9">
      <w:pPr>
        <w:pStyle w:val="2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联系电话 </w:t>
      </w: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u w:val="single"/>
          <w:lang w:val="en-US" w:eastAsia="zh-CN"/>
        </w:rPr>
        <w:t xml:space="preserve">                                        </w:t>
      </w: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 xml:space="preserve">    </w:t>
      </w:r>
    </w:p>
    <w:p w14:paraId="2682162A">
      <w:pPr>
        <w:pStyle w:val="2"/>
        <w:ind w:firstLine="1280" w:firstLineChars="40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 w14:paraId="0C88B270">
      <w:pPr>
        <w:pStyle w:val="2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u w:val="single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  <w:t>详细地址</w:t>
      </w: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u w:val="single"/>
          <w:lang w:val="en-US" w:eastAsia="zh-CN"/>
        </w:rPr>
        <w:t xml:space="preserve">                                         </w:t>
      </w:r>
    </w:p>
    <w:p w14:paraId="1C514DAB">
      <w:pPr>
        <w:pStyle w:val="2"/>
        <w:ind w:firstLine="1280" w:firstLineChars="40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 w14:paraId="6E41CE34">
      <w:pPr>
        <w:pStyle w:val="2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u w:val="single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  <w:t>邮政编码</w:t>
      </w: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u w:val="single"/>
          <w:lang w:val="en-US" w:eastAsia="zh-CN"/>
        </w:rPr>
        <w:t xml:space="preserve">                                          </w:t>
      </w:r>
    </w:p>
    <w:p w14:paraId="33399178">
      <w:pPr>
        <w:pStyle w:val="2"/>
        <w:ind w:firstLine="1280" w:firstLineChars="40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 w14:paraId="684CC658">
      <w:pPr>
        <w:pStyle w:val="2"/>
        <w:ind w:firstLine="1280" w:firstLineChars="40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 w14:paraId="6E14729E">
      <w:pPr>
        <w:pStyle w:val="6"/>
        <w:jc w:val="center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2024年  月  日</w:t>
      </w:r>
    </w:p>
    <w:p w14:paraId="1D14F9A2">
      <w:pPr>
        <w:adjustRightInd w:val="0"/>
        <w:snapToGrid w:val="0"/>
        <w:spacing w:line="600" w:lineRule="exact"/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</w:pPr>
    </w:p>
    <w:p w14:paraId="0E25F162">
      <w:pPr>
        <w:adjustRightInd w:val="0"/>
        <w:snapToGrid w:val="0"/>
        <w:spacing w:line="600" w:lineRule="exact"/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  <w:t>2-</w:t>
      </w:r>
      <w: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  <w:t>5：</w:t>
      </w:r>
      <w: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eastAsia="zh-CN"/>
        </w:rPr>
        <w:t>申请报告（模板）</w:t>
      </w:r>
    </w:p>
    <w:p w14:paraId="2EC0494A">
      <w:pPr>
        <w:adjustRightInd w:val="0"/>
        <w:snapToGrid w:val="0"/>
        <w:spacing w:line="600" w:lineRule="exact"/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</w:rPr>
      </w:pPr>
    </w:p>
    <w:p w14:paraId="0FA750EC">
      <w:pPr>
        <w:adjustRightInd w:val="0"/>
        <w:snapToGrid w:val="0"/>
        <w:spacing w:line="600" w:lineRule="exact"/>
        <w:jc w:val="center"/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小标宋_GBK" w:cs="Times New Roman"/>
          <w:color w:val="auto"/>
          <w:kern w:val="0"/>
          <w:sz w:val="44"/>
          <w:szCs w:val="44"/>
          <w:lang w:val="en-US" w:eastAsia="zh-CN"/>
        </w:rPr>
        <w:t>XX公司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lang w:val="en-US" w:eastAsia="zh-CN"/>
        </w:rPr>
        <w:t>（申报单位名称）</w:t>
      </w:r>
      <w:r>
        <w:rPr>
          <w:rFonts w:hint="default" w:ascii="Times New Roman" w:hAnsi="Times New Roman" w:eastAsia="方正小标宋_GBK" w:cs="Times New Roman"/>
          <w:color w:val="auto"/>
          <w:kern w:val="0"/>
          <w:sz w:val="44"/>
          <w:szCs w:val="44"/>
          <w:lang w:val="en-US" w:eastAsia="zh-CN"/>
        </w:rPr>
        <w:t>关于XX项目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lang w:val="en-US" w:eastAsia="zh-CN"/>
        </w:rPr>
        <w:t>（填写项目准确名称，不得用简写、缩写）</w:t>
      </w:r>
      <w:r>
        <w:rPr>
          <w:rFonts w:hint="default" w:ascii="Times New Roman" w:hAnsi="Times New Roman" w:eastAsia="方正小标宋_GBK" w:cs="Times New Roman"/>
          <w:color w:val="auto"/>
          <w:kern w:val="0"/>
          <w:sz w:val="44"/>
          <w:szCs w:val="44"/>
          <w:lang w:val="en-US" w:eastAsia="zh-CN"/>
        </w:rPr>
        <w:t>申报产业发展资金的请示</w:t>
      </w:r>
    </w:p>
    <w:p w14:paraId="3403A32F">
      <w:pPr>
        <w:adjustRightInd w:val="0"/>
        <w:snapToGrid w:val="0"/>
        <w:spacing w:line="600" w:lineRule="exact"/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</w:rPr>
      </w:pPr>
    </w:p>
    <w:p w14:paraId="5C889AD2">
      <w:pPr>
        <w:adjustRightInd w:val="0"/>
        <w:spacing w:line="560" w:lineRule="exact"/>
        <w:rPr>
          <w:rFonts w:hint="default" w:ascii="Times New Roman" w:hAnsi="Times New Roman" w:cs="Times New Roman"/>
          <w:color w:val="auto"/>
          <w:lang w:eastAsia="zh-CN"/>
        </w:rPr>
      </w:pP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lang w:eastAsia="zh-CN"/>
        </w:rPr>
        <w:t>四川天府新区文创和会展局：</w:t>
      </w:r>
    </w:p>
    <w:p w14:paraId="18BE0DEA">
      <w:pPr>
        <w:numPr>
          <w:ilvl w:val="0"/>
          <w:numId w:val="3"/>
        </w:numPr>
        <w:adjustRightInd w:val="0"/>
        <w:snapToGrid w:val="0"/>
        <w:spacing w:line="560" w:lineRule="exact"/>
        <w:ind w:left="640" w:leftChars="0" w:firstLine="0" w:firstLineChars="0"/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lang w:val="en-US" w:eastAsia="zh-CN"/>
        </w:rPr>
        <w:t>申报单位情况（阐述申报单位基本情况、业务开展情况以及旗下项目资源等）</w:t>
      </w:r>
    </w:p>
    <w:p w14:paraId="36BF3DD8">
      <w:pPr>
        <w:pStyle w:val="6"/>
        <w:numPr>
          <w:ilvl w:val="0"/>
          <w:numId w:val="3"/>
        </w:numPr>
        <w:spacing w:line="560" w:lineRule="exact"/>
        <w:ind w:left="640" w:leftChars="0" w:firstLine="0" w:firstLineChars="0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申报项目情况（阐述项目往届和本届举办情况）</w:t>
      </w:r>
    </w:p>
    <w:p w14:paraId="5B0FD8D1">
      <w:pPr>
        <w:pStyle w:val="13"/>
        <w:numPr>
          <w:ilvl w:val="0"/>
          <w:numId w:val="3"/>
        </w:numPr>
        <w:spacing w:line="560" w:lineRule="exact"/>
        <w:ind w:left="640" w:leftChars="0" w:firstLine="0" w:firstLineChars="0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申报理由（阐述项目拟举办取得的经济效益和社会效益等）</w:t>
      </w:r>
    </w:p>
    <w:p w14:paraId="4A5AB7A8">
      <w:pPr>
        <w:pStyle w:val="13"/>
        <w:numPr>
          <w:ilvl w:val="0"/>
          <w:numId w:val="3"/>
        </w:numPr>
        <w:spacing w:line="560" w:lineRule="exact"/>
        <w:ind w:left="640" w:leftChars="0" w:firstLine="0" w:firstLineChars="0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请示事项（写明申报政策、拟申报条款和申报金额）</w:t>
      </w:r>
    </w:p>
    <w:p w14:paraId="006B945A">
      <w:pPr>
        <w:pStyle w:val="13"/>
        <w:numPr>
          <w:ilvl w:val="0"/>
          <w:numId w:val="3"/>
        </w:numPr>
        <w:spacing w:line="560" w:lineRule="exact"/>
        <w:ind w:left="640" w:leftChars="0" w:firstLine="0" w:firstLineChars="0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其他需补充说明的情况（没有则删除）</w:t>
      </w:r>
    </w:p>
    <w:p w14:paraId="4A6DD43B">
      <w:pPr>
        <w:adjustRightInd w:val="0"/>
        <w:snapToGrid w:val="0"/>
        <w:spacing w:line="560" w:lineRule="exact"/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</w:rPr>
      </w:pPr>
    </w:p>
    <w:p w14:paraId="605BEF85">
      <w:pPr>
        <w:adjustRightInd w:val="0"/>
        <w:snapToGrid w:val="0"/>
        <w:spacing w:line="560" w:lineRule="exact"/>
        <w:rPr>
          <w:rFonts w:hint="default" w:ascii="Times New Roman" w:hAnsi="Times New Roman" w:eastAsia="方正仿宋_GBK" w:cs="Times New Roman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方正仿宋_GBK" w:cs="Times New Roman"/>
          <w:bCs/>
          <w:color w:val="auto"/>
          <w:kern w:val="2"/>
          <w:sz w:val="32"/>
          <w:szCs w:val="32"/>
          <w:lang w:val="en-US" w:eastAsia="zh-CN" w:bidi="ar-SA"/>
        </w:rPr>
        <w:t>申报单位：XX公司（申报单位名称）</w:t>
      </w:r>
    </w:p>
    <w:p w14:paraId="0FE3A3C8">
      <w:pPr>
        <w:adjustRightInd w:val="0"/>
        <w:snapToGrid w:val="0"/>
        <w:spacing w:line="560" w:lineRule="exact"/>
        <w:rPr>
          <w:rFonts w:hint="default" w:ascii="Times New Roman" w:hAnsi="Times New Roman" w:eastAsia="方正仿宋_GBK" w:cs="Times New Roman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Cs/>
          <w:color w:val="auto"/>
          <w:kern w:val="2"/>
          <w:sz w:val="32"/>
          <w:szCs w:val="32"/>
          <w:lang w:val="en-US" w:eastAsia="zh-CN" w:bidi="ar-SA"/>
        </w:rPr>
        <w:t xml:space="preserve">                        申报日期：</w:t>
      </w:r>
    </w:p>
    <w:p w14:paraId="42587499">
      <w:pPr>
        <w:adjustRightInd w:val="0"/>
        <w:snapToGrid w:val="0"/>
        <w:spacing w:line="560" w:lineRule="exact"/>
        <w:rPr>
          <w:rFonts w:hint="default" w:ascii="Times New Roman" w:hAnsi="Times New Roman" w:eastAsia="方正仿宋_GBK" w:cs="Times New Roman"/>
          <w:bCs/>
          <w:color w:val="auto"/>
          <w:kern w:val="2"/>
          <w:sz w:val="32"/>
          <w:szCs w:val="32"/>
          <w:lang w:val="en-US" w:eastAsia="zh-CN" w:bidi="ar-SA"/>
        </w:rPr>
      </w:pPr>
    </w:p>
    <w:p w14:paraId="70E03063">
      <w:pPr>
        <w:adjustRightInd w:val="0"/>
        <w:snapToGrid w:val="0"/>
        <w:spacing w:line="600" w:lineRule="exact"/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</w:rPr>
      </w:pPr>
    </w:p>
    <w:p w14:paraId="360D8C81">
      <w:pPr>
        <w:adjustRightInd w:val="0"/>
        <w:snapToGrid w:val="0"/>
        <w:spacing w:line="600" w:lineRule="exact"/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</w:rPr>
      </w:pPr>
    </w:p>
    <w:p w14:paraId="7D1F2F9D">
      <w:pPr>
        <w:adjustRightInd w:val="0"/>
        <w:snapToGrid w:val="0"/>
        <w:spacing w:line="600" w:lineRule="exact"/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</w:rPr>
      </w:pPr>
    </w:p>
    <w:p w14:paraId="0216B339">
      <w:pPr>
        <w:adjustRightInd w:val="0"/>
        <w:snapToGrid w:val="0"/>
        <w:spacing w:line="600" w:lineRule="exact"/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</w:rPr>
      </w:pPr>
    </w:p>
    <w:p w14:paraId="7A38BFDC">
      <w:pPr>
        <w:adjustRightInd w:val="0"/>
        <w:snapToGrid w:val="0"/>
        <w:spacing w:line="600" w:lineRule="exact"/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</w:rPr>
      </w:pPr>
    </w:p>
    <w:p w14:paraId="1F765E61">
      <w:pPr>
        <w:pStyle w:val="2"/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  <w:t>2-</w:t>
      </w:r>
      <w: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  <w:t>6：</w:t>
      </w:r>
      <w:r>
        <w:rPr>
          <w:rFonts w:hint="default" w:ascii="Times New Roman" w:hAnsi="Times New Roman" w:eastAsia="方正黑体_GBK" w:cs="Times New Roman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法定代表人证明及法定代表人身份证复印件（模板）</w:t>
      </w:r>
    </w:p>
    <w:p w14:paraId="0F7C821D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700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/>
          <w:sz w:val="44"/>
          <w:szCs w:val="44"/>
          <w:lang w:val="en-US" w:eastAsia="zh-CN"/>
        </w:rPr>
      </w:pPr>
    </w:p>
    <w:p w14:paraId="184B1442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700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 w:val="0"/>
          <w:bCs/>
          <w:sz w:val="44"/>
          <w:szCs w:val="44"/>
          <w:lang w:val="en-US" w:eastAsia="zh-CN"/>
        </w:rPr>
        <w:t>法定代表人证明</w:t>
      </w:r>
    </w:p>
    <w:p w14:paraId="06DBCD2B">
      <w:pPr>
        <w:rPr>
          <w:rFonts w:hint="default" w:ascii="Times New Roman" w:hAnsi="Times New Roman" w:cs="Times New Roman"/>
          <w:lang w:val="en-US" w:eastAsia="zh-CN"/>
        </w:rPr>
      </w:pPr>
    </w:p>
    <w:p w14:paraId="5AC85736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  <w:t>兹证明</w:t>
      </w:r>
      <w:r>
        <w:rPr>
          <w:rFonts w:hint="default" w:ascii="Times New Roman" w:hAnsi="Times New Roman" w:eastAsia="方正小标宋_GBK" w:cs="Times New Roman"/>
          <w:b w:val="0"/>
          <w:bCs/>
          <w:sz w:val="44"/>
          <w:szCs w:val="44"/>
          <w:u w:val="single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  <w:t>（法定代表人姓名）在</w:t>
      </w:r>
      <w:r>
        <w:rPr>
          <w:rFonts w:hint="default" w:ascii="Times New Roman" w:hAnsi="Times New Roman" w:eastAsia="方正仿宋_GBK" w:cs="Times New Roman"/>
          <w:b w:val="0"/>
          <w:bCs/>
          <w:color w:val="auto"/>
          <w:kern w:val="2"/>
          <w:sz w:val="32"/>
          <w:szCs w:val="32"/>
          <w:u w:val="single"/>
          <w:lang w:val="en-US" w:eastAsia="zh-CN" w:bidi="ar-SA"/>
        </w:rPr>
        <w:t xml:space="preserve">          </w:t>
      </w:r>
      <w:r>
        <w:rPr>
          <w:rFonts w:hint="default" w:ascii="Times New Roman" w:hAnsi="Times New Roman" w:eastAsia="方正仿宋_GBK" w:cs="Times New Roman"/>
          <w:b w:val="0"/>
          <w:bCs/>
          <w:color w:val="auto"/>
          <w:kern w:val="2"/>
          <w:sz w:val="32"/>
          <w:szCs w:val="32"/>
          <w:u w:val="none"/>
          <w:lang w:val="en-US" w:eastAsia="zh-CN" w:bidi="ar-SA"/>
        </w:rPr>
        <w:t>公司（单位）名称任</w:t>
      </w:r>
      <w:r>
        <w:rPr>
          <w:rFonts w:hint="default" w:ascii="Times New Roman" w:hAnsi="Times New Roman" w:eastAsia="方正仿宋_GBK" w:cs="Times New Roman"/>
          <w:b w:val="0"/>
          <w:bCs/>
          <w:color w:val="auto"/>
          <w:kern w:val="2"/>
          <w:sz w:val="32"/>
          <w:szCs w:val="32"/>
          <w:u w:val="single"/>
          <w:lang w:val="en-US" w:eastAsia="zh-CN" w:bidi="ar-SA"/>
        </w:rPr>
        <w:t xml:space="preserve">            </w:t>
      </w:r>
      <w:r>
        <w:rPr>
          <w:rFonts w:hint="default" w:ascii="Times New Roman" w:hAnsi="Times New Roman" w:eastAsia="方正仿宋_GBK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  <w:t>（职务名称）职务，是</w:t>
      </w:r>
      <w:r>
        <w:rPr>
          <w:rFonts w:hint="default" w:ascii="Times New Roman" w:hAnsi="Times New Roman" w:eastAsia="方正仿宋_GBK" w:cs="Times New Roman"/>
          <w:b w:val="0"/>
          <w:bCs/>
          <w:color w:val="auto"/>
          <w:kern w:val="2"/>
          <w:sz w:val="32"/>
          <w:szCs w:val="32"/>
          <w:u w:val="single"/>
          <w:lang w:val="en-US" w:eastAsia="zh-CN" w:bidi="ar-SA"/>
        </w:rPr>
        <w:t xml:space="preserve">          </w:t>
      </w:r>
      <w:r>
        <w:rPr>
          <w:rFonts w:hint="default" w:ascii="Times New Roman" w:hAnsi="Times New Roman" w:eastAsia="方正仿宋_GBK" w:cs="Times New Roman"/>
          <w:b w:val="0"/>
          <w:bCs/>
          <w:color w:val="auto"/>
          <w:kern w:val="2"/>
          <w:sz w:val="32"/>
          <w:szCs w:val="32"/>
          <w:u w:val="none"/>
          <w:lang w:val="en-US" w:eastAsia="zh-CN" w:bidi="ar-SA"/>
        </w:rPr>
        <w:t>公司（单位）名称</w:t>
      </w:r>
      <w:r>
        <w:rPr>
          <w:rFonts w:hint="default" w:ascii="Times New Roman" w:hAnsi="Times New Roman" w:eastAsia="方正仿宋_GBK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  <w:t xml:space="preserve">的法定代表人。 </w:t>
      </w:r>
    </w:p>
    <w:p w14:paraId="03E7AD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  <w:t>特此证明。</w:t>
      </w:r>
    </w:p>
    <w:p w14:paraId="44C614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</w:p>
    <w:p w14:paraId="1B770E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3840" w:firstLineChars="1200"/>
        <w:textAlignment w:val="auto"/>
        <w:rPr>
          <w:rFonts w:hint="default" w:ascii="Times New Roman" w:hAnsi="Times New Roman" w:eastAsia="方正仿宋_GBK" w:cs="Times New Roman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Cs/>
          <w:color w:val="auto"/>
          <w:kern w:val="2"/>
          <w:sz w:val="32"/>
          <w:szCs w:val="32"/>
          <w:lang w:val="en-US" w:eastAsia="zh-CN" w:bidi="ar-SA"/>
        </w:rPr>
        <w:t>申报单位：XX公司（申报单位名称）</w:t>
      </w:r>
    </w:p>
    <w:p w14:paraId="707DB6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left="0" w:firstLine="600" w:firstLineChars="200"/>
        <w:jc w:val="center"/>
        <w:textAlignment w:val="auto"/>
        <w:rPr>
          <w:rFonts w:hint="default" w:ascii="Times New Roman" w:hAnsi="Times New Roman" w:eastAsia="方正仿宋_GBK" w:cs="Times New Roman"/>
          <w:kern w:val="0"/>
          <w:sz w:val="30"/>
          <w:szCs w:val="30"/>
          <w:lang w:val="en-US" w:eastAsia="zh-CN"/>
        </w:rPr>
      </w:pPr>
      <w:r>
        <w:rPr>
          <w:rFonts w:hint="default" w:ascii="Times New Roman" w:hAnsi="Times New Roman" w:eastAsia="方正仿宋_GBK" w:cs="Times New Roman"/>
          <w:kern w:val="0"/>
          <w:sz w:val="30"/>
          <w:szCs w:val="30"/>
          <w:lang w:val="en-US" w:eastAsia="zh-CN"/>
        </w:rPr>
        <w:t xml:space="preserve">                        日期：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lang w:val="en-US" w:eastAsia="zh-CN"/>
        </w:rPr>
        <w:t>X年X月X日</w:t>
      </w:r>
    </w:p>
    <w:p w14:paraId="14830CF2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70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</w:p>
    <w:p w14:paraId="5B1A6E41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70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  <w:t>后附：法定代表人身份证复印件正反面</w:t>
      </w:r>
    </w:p>
    <w:p w14:paraId="1DD73C54">
      <w:pPr>
        <w:pStyle w:val="2"/>
        <w:ind w:firstLine="640" w:firstLineChars="200"/>
        <w:rPr>
          <w:rFonts w:hint="default" w:ascii="Times New Roman" w:hAnsi="Times New Roman" w:eastAsia="方正仿宋_GBK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</w:p>
    <w:p w14:paraId="592A69CF">
      <w:pP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</w:pPr>
    </w:p>
    <w:p w14:paraId="2FC095A4">
      <w:pPr>
        <w:pStyle w:val="2"/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</w:pPr>
    </w:p>
    <w:p w14:paraId="49683939">
      <w:pP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</w:pPr>
    </w:p>
    <w:p w14:paraId="4E045C0D">
      <w:pPr>
        <w:pStyle w:val="2"/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</w:pPr>
    </w:p>
    <w:p w14:paraId="4F799FC2">
      <w:pP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</w:pPr>
    </w:p>
    <w:p w14:paraId="15E209E6">
      <w:pPr>
        <w:pStyle w:val="2"/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</w:pPr>
    </w:p>
    <w:p w14:paraId="0F9010AC">
      <w:pPr>
        <w:pStyle w:val="2"/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</w:pPr>
    </w:p>
    <w:p w14:paraId="4F8AC851">
      <w:pPr>
        <w:pStyle w:val="2"/>
        <w:rPr>
          <w:rFonts w:hint="default" w:ascii="Times New Roman" w:hAnsi="Times New Roman" w:eastAsia="方正黑体_GBK" w:cs="Times New Roman"/>
          <w:b w:val="0"/>
          <w:bCs w:val="0"/>
          <w:kern w:val="0"/>
          <w:sz w:val="32"/>
          <w:szCs w:val="32"/>
          <w:u w:val="none"/>
          <w:lang w:val="en-US" w:eastAsia="zh-CN" w:bidi="ar-SA"/>
        </w:rPr>
      </w:pPr>
      <w: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  <w:t>2-</w:t>
      </w:r>
      <w: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  <w:t>7：</w:t>
      </w:r>
      <w:r>
        <w:rPr>
          <w:rFonts w:hint="default" w:ascii="Times New Roman" w:hAnsi="Times New Roman" w:eastAsia="方正黑体_GBK" w:cs="Times New Roman"/>
          <w:b w:val="0"/>
          <w:bCs w:val="0"/>
          <w:kern w:val="0"/>
          <w:sz w:val="32"/>
          <w:szCs w:val="32"/>
          <w:u w:val="none"/>
          <w:lang w:val="en-US" w:eastAsia="zh-CN" w:bidi="ar-SA"/>
        </w:rPr>
        <w:t>申报单位授权委托书及授权代表身份证复印件（模板）</w:t>
      </w:r>
    </w:p>
    <w:p w14:paraId="2FF40A99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700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/>
          <w:sz w:val="44"/>
          <w:szCs w:val="44"/>
          <w:lang w:val="en-US" w:eastAsia="zh-CN"/>
        </w:rPr>
      </w:pPr>
    </w:p>
    <w:p w14:paraId="7F63E324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700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 w:val="0"/>
          <w:bCs/>
          <w:sz w:val="44"/>
          <w:szCs w:val="44"/>
          <w:lang w:val="en-US" w:eastAsia="zh-CN"/>
        </w:rPr>
        <w:t>授权委托书</w:t>
      </w:r>
    </w:p>
    <w:p w14:paraId="452FFE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kern w:val="0"/>
          <w:sz w:val="30"/>
          <w:szCs w:val="30"/>
          <w:u w:val="none"/>
          <w:lang w:val="en-US" w:eastAsia="zh-CN"/>
        </w:rPr>
      </w:pPr>
    </w:p>
    <w:p w14:paraId="7B0B14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  <w:u w:val="none"/>
          <w:lang w:val="en-US" w:eastAsia="zh-CN"/>
        </w:rPr>
        <w:t>四川天府新区文创和会展局：</w:t>
      </w:r>
    </w:p>
    <w:p w14:paraId="10EDAB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640" w:firstLineChars="200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  <w:u w:val="none"/>
          <w:lang w:val="en-US" w:eastAsia="zh-CN"/>
        </w:rPr>
        <w:t>现委托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u w:val="single"/>
          <w:lang w:val="en-US" w:eastAsia="zh-CN"/>
        </w:rPr>
        <w:t xml:space="preserve">XX  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u w:val="none"/>
          <w:lang w:val="en-US" w:eastAsia="zh-CN"/>
        </w:rPr>
        <w:t>（身份证号码：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u w:val="single"/>
          <w:lang w:val="en-US" w:eastAsia="zh-CN"/>
        </w:rPr>
        <w:t xml:space="preserve">XX   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u w:val="none"/>
          <w:lang w:val="en-US" w:eastAsia="zh-CN"/>
        </w:rPr>
        <w:t>）代表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u w:val="single"/>
          <w:lang w:val="en-US" w:eastAsia="zh-CN"/>
        </w:rPr>
        <w:t>XX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u w:val="single"/>
          <w:lang w:val="en-US" w:eastAsia="zh-CN"/>
        </w:rPr>
        <w:t xml:space="preserve"> 公司（单位）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u w:val="none"/>
          <w:lang w:val="en-US" w:eastAsia="zh-CN"/>
        </w:rPr>
        <w:t>全权办理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u w:val="single"/>
          <w:lang w:val="en-US" w:eastAsia="zh-CN"/>
        </w:rPr>
        <w:t>关于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u w:val="single"/>
          <w:lang w:val="en-US" w:eastAsia="zh-CN"/>
        </w:rPr>
        <w:t>XX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u w:val="single"/>
          <w:lang w:val="en-US" w:eastAsia="zh-CN"/>
        </w:rPr>
        <w:t>项目申报新区产业发展资金事宜。</w:t>
      </w:r>
    </w:p>
    <w:p w14:paraId="3401A7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left="0" w:firstLine="600" w:firstLineChars="200"/>
        <w:textAlignment w:val="auto"/>
        <w:rPr>
          <w:rFonts w:hint="default" w:ascii="Times New Roman" w:hAnsi="Times New Roman" w:eastAsia="方正仿宋_GBK" w:cs="Times New Roman"/>
          <w:kern w:val="0"/>
          <w:sz w:val="30"/>
          <w:szCs w:val="30"/>
          <w:u w:val="none"/>
          <w:lang w:val="en-US" w:eastAsia="zh-CN"/>
        </w:rPr>
      </w:pPr>
    </w:p>
    <w:p w14:paraId="6F99B2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3600" w:firstLineChars="1200"/>
        <w:textAlignment w:val="auto"/>
        <w:rPr>
          <w:rFonts w:hint="default" w:ascii="Times New Roman" w:hAnsi="Times New Roman" w:eastAsia="方正仿宋_GBK" w:cs="Times New Roman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kern w:val="0"/>
          <w:sz w:val="30"/>
          <w:szCs w:val="30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Cs/>
          <w:color w:val="auto"/>
          <w:kern w:val="2"/>
          <w:sz w:val="32"/>
          <w:szCs w:val="32"/>
          <w:lang w:val="en-US" w:eastAsia="zh-CN" w:bidi="ar-SA"/>
        </w:rPr>
        <w:t>申报单位：XX公司（申报单位名称）</w:t>
      </w:r>
    </w:p>
    <w:p w14:paraId="156EB7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left="0" w:firstLine="600" w:firstLineChars="200"/>
        <w:jc w:val="center"/>
        <w:textAlignment w:val="auto"/>
        <w:rPr>
          <w:rFonts w:hint="default" w:ascii="Times New Roman" w:hAnsi="Times New Roman" w:eastAsia="方正仿宋_GBK" w:cs="Times New Roman"/>
          <w:kern w:val="0"/>
          <w:sz w:val="30"/>
          <w:szCs w:val="30"/>
          <w:lang w:val="en-US" w:eastAsia="zh-CN"/>
        </w:rPr>
      </w:pPr>
      <w:r>
        <w:rPr>
          <w:rFonts w:hint="default" w:ascii="Times New Roman" w:hAnsi="Times New Roman" w:eastAsia="方正仿宋_GBK" w:cs="Times New Roman"/>
          <w:kern w:val="0"/>
          <w:sz w:val="30"/>
          <w:szCs w:val="30"/>
          <w:lang w:val="en-US" w:eastAsia="zh-CN"/>
        </w:rPr>
        <w:t xml:space="preserve">                         日期：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lang w:val="en-US" w:eastAsia="zh-CN"/>
        </w:rPr>
        <w:t>X年X月X日</w:t>
      </w:r>
    </w:p>
    <w:p w14:paraId="24675652">
      <w:pP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</w:pPr>
    </w:p>
    <w:p w14:paraId="49DA67A5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70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  <w:t>后附：授权代表身份证复印件正反面</w:t>
      </w:r>
    </w:p>
    <w:p w14:paraId="438830FD">
      <w:pP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</w:pPr>
    </w:p>
    <w:p w14:paraId="47078466">
      <w:pP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</w:pPr>
    </w:p>
    <w:p w14:paraId="17089F5A">
      <w:pP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</w:pPr>
    </w:p>
    <w:p w14:paraId="5BA26DB1">
      <w:pP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</w:pPr>
    </w:p>
    <w:p w14:paraId="675B7E6F">
      <w:pP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</w:pPr>
    </w:p>
    <w:p w14:paraId="409F8F8F">
      <w:pP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</w:pPr>
    </w:p>
    <w:p w14:paraId="19D2B3EB">
      <w:pP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</w:pPr>
    </w:p>
    <w:p w14:paraId="7C3DFE91">
      <w:pPr>
        <w:pStyle w:val="14"/>
        <w:ind w:left="0" w:leftChars="0" w:firstLine="0" w:firstLineChars="0"/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eastAsia="zh-CN"/>
        </w:rPr>
      </w:pPr>
    </w:p>
    <w:p w14:paraId="5EC1C2B4">
      <w:pPr>
        <w:pStyle w:val="14"/>
        <w:ind w:left="0" w:leftChars="0" w:firstLine="0" w:firstLineChars="0"/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  <w:t>2-</w:t>
      </w:r>
      <w: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  <w:t>8：</w:t>
      </w:r>
      <w:r>
        <w:rPr>
          <w:rFonts w:hint="default" w:ascii="Times New Roman" w:hAnsi="Times New Roman" w:eastAsia="方正黑体_GBK" w:cs="Times New Roman"/>
          <w:color w:val="auto"/>
          <w:sz w:val="32"/>
          <w:szCs w:val="32"/>
          <w:highlight w:val="none"/>
          <w:lang w:val="en-US" w:eastAsia="zh-CN"/>
        </w:rPr>
        <w:t>验收申请（模板）</w:t>
      </w:r>
    </w:p>
    <w:p w14:paraId="13D85C7C">
      <w:pPr>
        <w:adjustRightInd w:val="0"/>
        <w:snapToGrid w:val="0"/>
        <w:spacing w:line="600" w:lineRule="exact"/>
        <w:jc w:val="center"/>
        <w:rPr>
          <w:rFonts w:hint="default" w:ascii="Times New Roman" w:hAnsi="Times New Roman" w:eastAsia="方正小标宋_GBK" w:cs="Times New Roman"/>
          <w:color w:val="auto"/>
          <w:kern w:val="0"/>
          <w:sz w:val="44"/>
          <w:szCs w:val="44"/>
          <w:lang w:val="en-US" w:eastAsia="zh-CN"/>
        </w:rPr>
      </w:pPr>
    </w:p>
    <w:p w14:paraId="4A379EA0">
      <w:pPr>
        <w:adjustRightInd w:val="0"/>
        <w:snapToGrid w:val="0"/>
        <w:spacing w:line="600" w:lineRule="exact"/>
        <w:jc w:val="center"/>
        <w:rPr>
          <w:rFonts w:hint="default" w:ascii="Times New Roman" w:hAnsi="Times New Roman" w:eastAsia="方正小标宋_GBK" w:cs="Times New Roman"/>
          <w:color w:val="auto"/>
          <w:kern w:val="0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color w:val="auto"/>
          <w:kern w:val="0"/>
          <w:sz w:val="44"/>
          <w:szCs w:val="44"/>
          <w:lang w:val="en-US" w:eastAsia="zh-CN"/>
        </w:rPr>
        <w:t>XX公司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lang w:val="en-US" w:eastAsia="zh-CN"/>
        </w:rPr>
        <w:t>（申报单位名称）</w:t>
      </w:r>
      <w:r>
        <w:rPr>
          <w:rFonts w:hint="default" w:ascii="Times New Roman" w:hAnsi="Times New Roman" w:eastAsia="方正小标宋_GBK" w:cs="Times New Roman"/>
          <w:color w:val="auto"/>
          <w:kern w:val="0"/>
          <w:sz w:val="44"/>
          <w:szCs w:val="44"/>
          <w:lang w:val="en-US" w:eastAsia="zh-CN"/>
        </w:rPr>
        <w:t>关于XX项目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lang w:val="en-US" w:eastAsia="zh-CN"/>
        </w:rPr>
        <w:t>（填写项目准确名称，不得用简写、缩写）</w:t>
      </w:r>
      <w:r>
        <w:rPr>
          <w:rFonts w:hint="default" w:ascii="Times New Roman" w:hAnsi="Times New Roman" w:eastAsia="方正小标宋_GBK" w:cs="Times New Roman"/>
          <w:color w:val="auto"/>
          <w:kern w:val="0"/>
          <w:sz w:val="44"/>
          <w:szCs w:val="44"/>
          <w:lang w:val="en-US" w:eastAsia="zh-CN"/>
        </w:rPr>
        <w:t>的验收申请</w:t>
      </w:r>
    </w:p>
    <w:p w14:paraId="7C39B6BF">
      <w:pPr>
        <w:adjustRightInd w:val="0"/>
        <w:snapToGrid w:val="0"/>
        <w:spacing w:line="600" w:lineRule="exact"/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</w:rPr>
      </w:pPr>
    </w:p>
    <w:p w14:paraId="5384BBCE"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 w:val="0"/>
        <w:spacing w:line="600" w:lineRule="exact"/>
        <w:ind w:left="0" w:leftChars="0"/>
        <w:textAlignment w:val="auto"/>
        <w:rPr>
          <w:rFonts w:hint="default" w:ascii="Times New Roman" w:hAnsi="Times New Roman" w:cs="Times New Roman"/>
          <w:color w:val="auto"/>
          <w:lang w:eastAsia="zh-CN"/>
        </w:rPr>
      </w:pP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lang w:eastAsia="zh-CN"/>
        </w:rPr>
        <w:t>四川天府新区文创和会展局：</w:t>
      </w:r>
    </w:p>
    <w:p w14:paraId="16F7383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lang w:val="en-US" w:eastAsia="zh-CN"/>
        </w:rPr>
        <w:t>我单位拟于X年X月X日在（中国西部国际博览城、天府国际会议中心，具体到场馆、会议厅）举办XX项目，活动方案详见附件。我单位已于X年X月X日向贵局提交产业发展资金申请报告等展前申报资料，现申请现场验收。我单位委托XX作为现场验收联系人，职务为XX，身份证号码为XX，联系电话为XX，负责全程配合做好项目验收工作，并对验收结果予以确认。</w:t>
      </w:r>
    </w:p>
    <w:p w14:paraId="4357E446">
      <w:pPr>
        <w:pStyle w:val="14"/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pacing w:after="0" w:afterLines="0" w:line="600" w:lineRule="exact"/>
        <w:ind w:left="0" w:leftChars="0"/>
        <w:textAlignment w:val="auto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  <w:t>妥否，请示。</w:t>
      </w:r>
    </w:p>
    <w:p w14:paraId="5829562C">
      <w:pPr>
        <w:pStyle w:val="14"/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pacing w:after="0" w:afterLines="0" w:line="600" w:lineRule="exact"/>
        <w:ind w:left="0" w:leftChars="0"/>
        <w:textAlignment w:val="auto"/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lang w:val="en-US" w:eastAsia="zh-CN" w:bidi="ar-SA"/>
        </w:rPr>
      </w:pPr>
    </w:p>
    <w:p w14:paraId="754015CE">
      <w:pPr>
        <w:pStyle w:val="14"/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pacing w:after="0" w:afterLines="0" w:line="600" w:lineRule="exact"/>
        <w:ind w:left="0" w:leftChars="0"/>
        <w:textAlignment w:val="auto"/>
        <w:rPr>
          <w:rFonts w:hint="default" w:ascii="Times New Roman" w:hAnsi="Times New Roman" w:eastAsia="方正仿宋_GBK" w:cs="Times New Roman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Cs/>
          <w:color w:val="auto"/>
          <w:kern w:val="2"/>
          <w:sz w:val="32"/>
          <w:szCs w:val="32"/>
          <w:lang w:val="en-US" w:eastAsia="zh-CN" w:bidi="ar-SA"/>
        </w:rPr>
        <w:t>附件：XX项目活动方案（注意：展览项目需附布展图，含展位面积数据；参展商名录）</w:t>
      </w:r>
    </w:p>
    <w:p w14:paraId="718A91D4"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 xml:space="preserve">                        </w:t>
      </w:r>
    </w:p>
    <w:p w14:paraId="19E5EAAA"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3840" w:firstLineChars="1200"/>
        <w:textAlignment w:val="auto"/>
        <w:rPr>
          <w:rFonts w:hint="default" w:ascii="Times New Roman" w:hAnsi="Times New Roman" w:eastAsia="方正仿宋_GBK" w:cs="Times New Roman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Cs/>
          <w:color w:val="auto"/>
          <w:kern w:val="2"/>
          <w:sz w:val="32"/>
          <w:szCs w:val="32"/>
          <w:lang w:val="en-US" w:eastAsia="zh-CN" w:bidi="ar-SA"/>
        </w:rPr>
        <w:t>申报单位：XX公司（申报单位名称）</w:t>
      </w:r>
    </w:p>
    <w:p w14:paraId="31D6DB42"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/>
        <w:textAlignment w:val="auto"/>
        <w:rPr>
          <w:rFonts w:hint="default" w:ascii="Times New Roman" w:hAnsi="Times New Roman" w:eastAsia="方正仿宋_GBK" w:cs="Times New Roman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Cs/>
          <w:color w:val="auto"/>
          <w:kern w:val="2"/>
          <w:sz w:val="32"/>
          <w:szCs w:val="32"/>
          <w:lang w:val="en-US" w:eastAsia="zh-CN" w:bidi="ar-SA"/>
        </w:rPr>
        <w:t xml:space="preserve">                        申报日期：</w:t>
      </w:r>
    </w:p>
    <w:p w14:paraId="17F45B27">
      <w:pPr>
        <w:rPr>
          <w:rFonts w:hint="default" w:ascii="Times New Roman" w:hAnsi="Times New Roman" w:cs="Times New Roman"/>
          <w:lang w:val="en-US" w:eastAsia="zh-CN"/>
        </w:rPr>
      </w:pPr>
    </w:p>
    <w:p w14:paraId="771817B6">
      <w:pPr>
        <w:pStyle w:val="14"/>
        <w:ind w:left="0" w:leftChars="0" w:firstLine="0" w:firstLineChars="0"/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</w:rPr>
      </w:pPr>
    </w:p>
    <w:p w14:paraId="3DF58A2E">
      <w:pPr>
        <w:pStyle w:val="14"/>
        <w:ind w:left="0" w:leftChars="0" w:firstLine="0" w:firstLineChars="0"/>
        <w:rPr>
          <w:rFonts w:hint="default" w:ascii="Times New Roman" w:hAnsi="Times New Roman" w:eastAsia="方正黑体_GBK" w:cs="Times New Roman"/>
          <w:color w:val="auto"/>
          <w:kern w:val="0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</w:rPr>
        <w:t>附件</w:t>
      </w:r>
      <w:r>
        <w:rPr>
          <w:rFonts w:hint="eastAsia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  <w:t>2-</w:t>
      </w:r>
      <w: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  <w:t>9：申报承诺书（模板）</w:t>
      </w:r>
    </w:p>
    <w:p w14:paraId="74D0E99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_GBK" w:cs="Times New Roman"/>
          <w:color w:val="auto"/>
          <w:kern w:val="0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color w:val="auto"/>
          <w:kern w:val="0"/>
          <w:sz w:val="44"/>
          <w:szCs w:val="44"/>
        </w:rPr>
        <w:t>申报承诺书</w:t>
      </w:r>
    </w:p>
    <w:p w14:paraId="7FA033CA">
      <w:pPr>
        <w:pStyle w:val="2"/>
        <w:spacing w:line="400" w:lineRule="exact"/>
        <w:ind w:firstLine="640" w:firstLineChars="200"/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</w:rPr>
      </w:pPr>
    </w:p>
    <w:p w14:paraId="3AC2520F">
      <w:pPr>
        <w:pStyle w:val="2"/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</w:rPr>
        <w:t>对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u w:val="single"/>
        </w:rPr>
        <w:t>（填写完整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u w:val="single"/>
          <w:lang w:eastAsia="zh-CN"/>
        </w:rPr>
        <w:t>、正确的申报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u w:val="single"/>
        </w:rPr>
        <w:t>项目名称）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</w:rPr>
        <w:t>申报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u w:val="single"/>
        </w:rPr>
        <w:t xml:space="preserve">    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</w:rPr>
        <w:t>年四川天府新区文创和会展局产业发展资金有关事宜，我单位郑重承诺：</w:t>
      </w:r>
    </w:p>
    <w:p w14:paraId="2D0C9F20">
      <w:pPr>
        <w:numPr>
          <w:ilvl w:val="0"/>
          <w:numId w:val="0"/>
        </w:num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lang w:val="en-US" w:eastAsia="zh-CN"/>
        </w:rPr>
        <w:t>一、我单位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</w:rPr>
        <w:t>对提交的项目申报材料的真实性、有效性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lang w:eastAsia="zh-CN"/>
        </w:rPr>
        <w:t>和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</w:rPr>
        <w:t>完整性负责，复印件与原件是一致的。按照信用管理规定本单位未被列入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</w:rPr>
        <w:t>失信联合惩戒黑名单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</w:rPr>
        <w:t>，申报项目无被裁（认）定为侵犯他人知识产权、近三年无发生群体性事件、安全责任事故等。如隐瞒有关情况或提供任何虚假材料，愿意承担一切法律后果，并同意有关部门记录入相关的企业征信体系中。</w:t>
      </w:r>
    </w:p>
    <w:p w14:paraId="635D4746">
      <w:pPr>
        <w:pStyle w:val="2"/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二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、若本申报项目获得产业发展资金扶持，将严格按照有关规定落实财政资金使用管理工作，保证财政资金专款专用、专账核算，按规定做好财务处理工作，对产业发展资金使用情况，随时接受有关部门的监督检查。如有挪用、截留资金和项目未能按期完成的，接受有关部门的处理，并将已划拨的财政资金归还国库。</w:t>
      </w:r>
    </w:p>
    <w:p w14:paraId="439BD50A"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、接受主管部门对项目的实施进度、资金使用、绩效评估等工作所进行的跟踪管理。积极配合有关部门委托中介机构对资金项目进行审计检查。</w:t>
      </w:r>
    </w:p>
    <w:p w14:paraId="69CE3186">
      <w:pPr>
        <w:spacing w:line="560" w:lineRule="exact"/>
        <w:ind w:left="0" w:leftChars="0" w:firstLine="640" w:firstLineChars="200"/>
        <w:outlineLvl w:val="9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四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、本项目已按照申报的内容在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single"/>
        </w:rPr>
        <w:t xml:space="preserve"> 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年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single"/>
        </w:rPr>
        <w:t xml:space="preserve"> 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月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single"/>
        </w:rPr>
        <w:t xml:space="preserve"> 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日至</w:t>
      </w:r>
    </w:p>
    <w:p w14:paraId="5A9DCEE0">
      <w:pPr>
        <w:spacing w:line="560" w:lineRule="exact"/>
        <w:ind w:firstLine="0" w:firstLineChars="0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single"/>
        </w:rPr>
        <w:t xml:space="preserve">  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年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月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日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  <w:t>（填写项目举办时间）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按期完成。</w:t>
      </w:r>
    </w:p>
    <w:p w14:paraId="74481042">
      <w:pPr>
        <w:spacing w:line="560" w:lineRule="exact"/>
        <w:ind w:firstLine="640" w:firstLineChars="200"/>
        <w:outlineLvl w:val="2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五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、保证项目质量或实施效果按申报内容和目标达到验收合格要求。</w:t>
      </w:r>
    </w:p>
    <w:p w14:paraId="1A840A3C">
      <w:pPr>
        <w:pStyle w:val="2"/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</w:p>
    <w:p w14:paraId="739790E8">
      <w:pPr>
        <w:pStyle w:val="2"/>
        <w:spacing w:line="560" w:lineRule="exact"/>
        <w:ind w:firstLine="640" w:firstLineChars="200"/>
        <w:jc w:val="right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项目单位（盖章）</w:t>
      </w:r>
    </w:p>
    <w:p w14:paraId="73A28835">
      <w:pPr>
        <w:spacing w:line="560" w:lineRule="exact"/>
        <w:ind w:firstLine="640" w:firstLineChars="200"/>
        <w:jc w:val="right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项目单位法人代表（签名）</w:t>
      </w:r>
    </w:p>
    <w:p w14:paraId="505985FD">
      <w:pPr>
        <w:pStyle w:val="2"/>
        <w:spacing w:line="560" w:lineRule="exact"/>
        <w:ind w:firstLine="640" w:firstLineChars="200"/>
        <w:jc w:val="right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（须亲笔签名）</w:t>
      </w:r>
    </w:p>
    <w:p w14:paraId="3F5FCD23">
      <w:pPr>
        <w:spacing w:line="560" w:lineRule="exact"/>
        <w:ind w:left="6718" w:leftChars="304" w:hanging="6080" w:hangingChars="1900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 xml:space="preserve">                                                                     年   月   日</w:t>
      </w:r>
    </w:p>
    <w:p w14:paraId="72D96654">
      <w:pPr>
        <w:spacing w:line="560" w:lineRule="exact"/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br w:type="page"/>
      </w:r>
      <w: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</w:rPr>
        <w:t>附件</w:t>
      </w:r>
      <w:r>
        <w:rPr>
          <w:rFonts w:hint="eastAsia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  <w:t>2-</w:t>
      </w:r>
      <w: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lang w:val="en-US" w:eastAsia="zh-CN"/>
        </w:rPr>
        <w:t>10</w:t>
      </w:r>
    </w:p>
    <w:p w14:paraId="5441004D">
      <w:pPr>
        <w:adjustRightInd w:val="0"/>
        <w:snapToGrid w:val="0"/>
        <w:jc w:val="center"/>
        <w:rPr>
          <w:rFonts w:hint="default" w:ascii="Times New Roman" w:hAnsi="Times New Roman" w:eastAsia="方正小标宋_GBK" w:cs="Times New Roman"/>
          <w:color w:val="auto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</w:rPr>
        <w:t>产业发展资金申报表</w:t>
      </w:r>
    </w:p>
    <w:p w14:paraId="009930D5">
      <w:pPr>
        <w:adjustRightInd w:val="0"/>
        <w:snapToGrid w:val="0"/>
        <w:jc w:val="center"/>
        <w:rPr>
          <w:rFonts w:hint="default" w:ascii="Times New Roman" w:hAnsi="Times New Roman" w:eastAsia="方正楷体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color w:val="auto"/>
          <w:sz w:val="32"/>
          <w:szCs w:val="32"/>
        </w:rPr>
        <w:t>（展览）</w:t>
      </w:r>
    </w:p>
    <w:p w14:paraId="5A44E760">
      <w:pPr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eastAsia="方正黑体_GBK" w:cs="Times New Roman"/>
          <w:color w:val="auto"/>
          <w:kern w:val="0"/>
          <w:szCs w:val="21"/>
        </w:rPr>
        <w:t>申报单位（盖章）：                                          申报日期：    年    月   日</w:t>
      </w:r>
    </w:p>
    <w:tbl>
      <w:tblPr>
        <w:tblStyle w:val="15"/>
        <w:tblW w:w="10939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74"/>
        <w:gridCol w:w="1425"/>
        <w:gridCol w:w="1907"/>
        <w:gridCol w:w="1050"/>
        <w:gridCol w:w="1335"/>
        <w:gridCol w:w="2265"/>
        <w:gridCol w:w="883"/>
      </w:tblGrid>
      <w:tr w14:paraId="5EFFEF0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  <w:jc w:val="center"/>
        </w:trPr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564C1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val="en-US" w:eastAsia="zh-CN"/>
              </w:rPr>
              <w:t>填报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人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C0A1D7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29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0D5E1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val="en-US" w:eastAsia="zh-CN"/>
              </w:rPr>
              <w:t>职务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34D32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29D56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val="en-US" w:eastAsia="zh-CN"/>
              </w:rPr>
              <w:t>联系电话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FBE4B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6A622BC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5" w:hRule="atLeast"/>
          <w:jc w:val="center"/>
        </w:trPr>
        <w:tc>
          <w:tcPr>
            <w:tcW w:w="207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5B6FB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申报单位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57A5E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名称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C5F96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2784D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成立时间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CD465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4DCC9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统一社会信用代码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D752A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531376E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55" w:hRule="atLeast"/>
          <w:jc w:val="center"/>
        </w:trPr>
        <w:tc>
          <w:tcPr>
            <w:tcW w:w="207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DA6F3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20DBC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注册资本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金</w:t>
            </w:r>
          </w:p>
          <w:p w14:paraId="2FC4EB71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（万元）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400B8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D7F67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主营业务范围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0B83C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</w:pP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DBA32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上年度完税总额</w:t>
            </w:r>
          </w:p>
          <w:p w14:paraId="65A2CC2C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（万元）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3EF441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3AF81DD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3" w:hRule="atLeast"/>
          <w:jc w:val="center"/>
        </w:trPr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448199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eastAsia="zh-CN" w:bidi="ar"/>
              </w:rPr>
              <w:t>项目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名称</w:t>
            </w:r>
          </w:p>
        </w:tc>
        <w:tc>
          <w:tcPr>
            <w:tcW w:w="886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25760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</w:pPr>
          </w:p>
        </w:tc>
      </w:tr>
      <w:tr w14:paraId="69E0344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8" w:hRule="atLeast"/>
          <w:jc w:val="center"/>
        </w:trPr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F31FC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举办时间</w:t>
            </w:r>
          </w:p>
        </w:tc>
        <w:tc>
          <w:tcPr>
            <w:tcW w:w="33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28642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（具体到年、月、日）</w:t>
            </w:r>
          </w:p>
        </w:tc>
        <w:tc>
          <w:tcPr>
            <w:tcW w:w="23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092BF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举办地点</w:t>
            </w:r>
          </w:p>
        </w:tc>
        <w:tc>
          <w:tcPr>
            <w:tcW w:w="31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ADA38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（具体到场馆、场馆区域）</w:t>
            </w:r>
          </w:p>
        </w:tc>
      </w:tr>
      <w:tr w14:paraId="46B3036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  <w:jc w:val="center"/>
        </w:trPr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A7130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举办届数（届）</w:t>
            </w:r>
          </w:p>
        </w:tc>
        <w:tc>
          <w:tcPr>
            <w:tcW w:w="33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1127F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23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E1DA7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展览面积（㎡）</w:t>
            </w:r>
          </w:p>
        </w:tc>
        <w:tc>
          <w:tcPr>
            <w:tcW w:w="31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CA837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5FC8AA9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0" w:hRule="atLeast"/>
          <w:jc w:val="center"/>
        </w:trPr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16B94">
            <w:pPr>
              <w:widowControl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上一届举办地点</w:t>
            </w:r>
          </w:p>
        </w:tc>
        <w:tc>
          <w:tcPr>
            <w:tcW w:w="33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6862C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（具体到城市、场馆、场馆区域）</w:t>
            </w:r>
          </w:p>
        </w:tc>
        <w:tc>
          <w:tcPr>
            <w:tcW w:w="23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A7C90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上一届举办规模（㎡）</w:t>
            </w:r>
          </w:p>
        </w:tc>
        <w:tc>
          <w:tcPr>
            <w:tcW w:w="31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0E55CE">
            <w:pPr>
              <w:widowControl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106C8D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5" w:hRule="atLeast"/>
          <w:jc w:val="center"/>
        </w:trPr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3B9BC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eastAsia="zh-CN" w:bidi="ar"/>
              </w:rPr>
              <w:t>历届最大展览面积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（㎡）</w:t>
            </w:r>
          </w:p>
        </w:tc>
        <w:tc>
          <w:tcPr>
            <w:tcW w:w="33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F65A33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</w:pPr>
          </w:p>
        </w:tc>
        <w:tc>
          <w:tcPr>
            <w:tcW w:w="23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831F0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面积增量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（㎡）</w:t>
            </w:r>
          </w:p>
        </w:tc>
        <w:tc>
          <w:tcPr>
            <w:tcW w:w="31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63EC5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1AF1DF5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3CD0F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参展商数量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eastAsia="zh-CN" w:bidi="ar"/>
              </w:rPr>
              <w:t>（家）</w:t>
            </w:r>
          </w:p>
        </w:tc>
        <w:tc>
          <w:tcPr>
            <w:tcW w:w="33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452DB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23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21D13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专业观众数量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（人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eastAsia="zh-CN" w:bidi="ar"/>
              </w:rPr>
              <w:t>次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）</w:t>
            </w:r>
          </w:p>
        </w:tc>
        <w:tc>
          <w:tcPr>
            <w:tcW w:w="31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33A06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7355FFA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  <w:jc w:val="center"/>
        </w:trPr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E9925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境外参展商数量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eastAsia="zh-CN" w:bidi="ar"/>
              </w:rPr>
              <w:t>（家）</w:t>
            </w:r>
          </w:p>
        </w:tc>
        <w:tc>
          <w:tcPr>
            <w:tcW w:w="33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FD736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23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F5EFB7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境外参展商占比（%）</w:t>
            </w:r>
          </w:p>
        </w:tc>
        <w:tc>
          <w:tcPr>
            <w:tcW w:w="31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44696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2E277B1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0" w:hRule="atLeast"/>
          <w:jc w:val="center"/>
        </w:trPr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ACB08">
            <w:pPr>
              <w:widowControl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是否取得UFI认证</w:t>
            </w:r>
          </w:p>
        </w:tc>
        <w:tc>
          <w:tcPr>
            <w:tcW w:w="33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4E16C">
            <w:pPr>
              <w:widowControl/>
              <w:spacing w:line="600" w:lineRule="exact"/>
              <w:ind w:firstLine="1200" w:firstLineChars="500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Style w:val="23"/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bidi="ar"/>
              </w:rPr>
              <w:t>是</w:t>
            </w:r>
            <w:r>
              <w:rPr>
                <w:rStyle w:val="24"/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bidi="ar"/>
              </w:rPr>
              <w:t xml:space="preserve">□ </w:t>
            </w:r>
            <w:r>
              <w:rPr>
                <w:rStyle w:val="23"/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bidi="ar"/>
              </w:rPr>
              <w:t>否</w:t>
            </w:r>
            <w:r>
              <w:rPr>
                <w:rStyle w:val="24"/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bidi="ar"/>
              </w:rPr>
              <w:t>□</w:t>
            </w:r>
          </w:p>
        </w:tc>
        <w:tc>
          <w:tcPr>
            <w:tcW w:w="23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6CF72">
            <w:pPr>
              <w:widowControl/>
              <w:spacing w:line="600" w:lineRule="exact"/>
              <w:ind w:firstLine="720" w:firstLineChars="300"/>
              <w:textAlignment w:val="center"/>
              <w:rPr>
                <w:rStyle w:val="23"/>
                <w:rFonts w:hint="default"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lang w:bidi="ar"/>
              </w:rPr>
            </w:pPr>
            <w:r>
              <w:rPr>
                <w:rStyle w:val="23"/>
                <w:rFonts w:hint="default"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lang w:bidi="ar"/>
              </w:rPr>
              <w:t>认证日期</w:t>
            </w:r>
          </w:p>
        </w:tc>
        <w:tc>
          <w:tcPr>
            <w:tcW w:w="31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B417C0">
            <w:pPr>
              <w:widowControl/>
              <w:spacing w:line="600" w:lineRule="exact"/>
              <w:ind w:firstLine="720" w:firstLineChars="300"/>
              <w:textAlignment w:val="center"/>
              <w:rPr>
                <w:rStyle w:val="23"/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bidi="ar"/>
              </w:rPr>
            </w:pPr>
          </w:p>
        </w:tc>
      </w:tr>
      <w:tr w14:paraId="3F8633C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020EF"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val="en-US" w:eastAsia="zh-CN"/>
              </w:rPr>
              <w:t>是否获得“成都市绿色展会”认定</w:t>
            </w:r>
          </w:p>
        </w:tc>
        <w:tc>
          <w:tcPr>
            <w:tcW w:w="33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061BC">
            <w:pPr>
              <w:widowControl/>
              <w:snapToGrid w:val="0"/>
              <w:ind w:firstLine="240" w:firstLineChars="100"/>
              <w:jc w:val="center"/>
              <w:textAlignment w:val="center"/>
              <w:rPr>
                <w:rStyle w:val="23"/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bidi="ar"/>
              </w:rPr>
            </w:pPr>
            <w:r>
              <w:rPr>
                <w:rStyle w:val="23"/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bidi="ar"/>
              </w:rPr>
              <w:t>是</w:t>
            </w:r>
            <w:r>
              <w:rPr>
                <w:rStyle w:val="24"/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bidi="ar"/>
              </w:rPr>
              <w:t xml:space="preserve">□ </w:t>
            </w:r>
            <w:r>
              <w:rPr>
                <w:rStyle w:val="23"/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bidi="ar"/>
              </w:rPr>
              <w:t>否</w:t>
            </w:r>
            <w:r>
              <w:rPr>
                <w:rStyle w:val="24"/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bidi="ar"/>
              </w:rPr>
              <w:t>□</w:t>
            </w:r>
          </w:p>
        </w:tc>
        <w:tc>
          <w:tcPr>
            <w:tcW w:w="23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C0D99"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auto"/>
                <w:sz w:val="24"/>
                <w:lang w:val="en-US" w:eastAsia="zh-CN"/>
              </w:rPr>
              <w:t>认证日期</w:t>
            </w:r>
          </w:p>
        </w:tc>
        <w:tc>
          <w:tcPr>
            <w:tcW w:w="31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48D26"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6A2F0DD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9" w:hRule="atLeast"/>
          <w:jc w:val="center"/>
        </w:trPr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710B4"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是否长期落户</w:t>
            </w:r>
          </w:p>
          <w:p w14:paraId="5442C7EE"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直管区</w:t>
            </w:r>
          </w:p>
        </w:tc>
        <w:tc>
          <w:tcPr>
            <w:tcW w:w="33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42AC0">
            <w:pPr>
              <w:widowControl/>
              <w:snapToGrid w:val="0"/>
              <w:ind w:firstLine="240" w:firstLineChars="10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Style w:val="23"/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bidi="ar"/>
              </w:rPr>
              <w:t>是</w:t>
            </w:r>
            <w:r>
              <w:rPr>
                <w:rStyle w:val="24"/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bidi="ar"/>
              </w:rPr>
              <w:t xml:space="preserve">□ </w:t>
            </w:r>
            <w:r>
              <w:rPr>
                <w:rStyle w:val="23"/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bidi="ar"/>
              </w:rPr>
              <w:t>否</w:t>
            </w:r>
            <w:r>
              <w:rPr>
                <w:rStyle w:val="24"/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bidi="ar"/>
              </w:rPr>
              <w:t>□</w:t>
            </w:r>
          </w:p>
        </w:tc>
        <w:tc>
          <w:tcPr>
            <w:tcW w:w="23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A23DF"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auto"/>
                <w:sz w:val="24"/>
              </w:rPr>
              <w:t>签订落户协议时间</w:t>
            </w:r>
          </w:p>
        </w:tc>
        <w:tc>
          <w:tcPr>
            <w:tcW w:w="31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90D29"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7487D07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  <w:jc w:val="center"/>
        </w:trPr>
        <w:tc>
          <w:tcPr>
            <w:tcW w:w="207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D4CBFF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项目预算</w:t>
            </w:r>
          </w:p>
          <w:p w14:paraId="1440C01B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（万元）</w:t>
            </w:r>
          </w:p>
        </w:tc>
        <w:tc>
          <w:tcPr>
            <w:tcW w:w="57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26893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场租费用（万元）</w:t>
            </w:r>
          </w:p>
        </w:tc>
        <w:tc>
          <w:tcPr>
            <w:tcW w:w="31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AC254">
            <w:pPr>
              <w:widowControl/>
              <w:spacing w:line="300" w:lineRule="exact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6C26562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  <w:jc w:val="center"/>
        </w:trPr>
        <w:tc>
          <w:tcPr>
            <w:tcW w:w="207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968EB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</w:pPr>
          </w:p>
        </w:tc>
        <w:tc>
          <w:tcPr>
            <w:tcW w:w="57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FA002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整体预算（万元）</w:t>
            </w:r>
          </w:p>
        </w:tc>
        <w:tc>
          <w:tcPr>
            <w:tcW w:w="31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71F8D">
            <w:pPr>
              <w:widowControl/>
              <w:spacing w:line="300" w:lineRule="exact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（具体构成及预算金额）</w:t>
            </w:r>
          </w:p>
        </w:tc>
      </w:tr>
      <w:tr w14:paraId="2FC6A7D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  <w:jc w:val="center"/>
        </w:trPr>
        <w:tc>
          <w:tcPr>
            <w:tcW w:w="2074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31BA20A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经济效益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eastAsia="zh-CN" w:bidi="ar"/>
              </w:rPr>
              <w:t>测算</w:t>
            </w:r>
          </w:p>
          <w:p w14:paraId="13899EAE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（万元）</w:t>
            </w:r>
          </w:p>
        </w:tc>
        <w:tc>
          <w:tcPr>
            <w:tcW w:w="57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D8D5C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展位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收入（万元）</w:t>
            </w:r>
          </w:p>
        </w:tc>
        <w:tc>
          <w:tcPr>
            <w:tcW w:w="31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56902">
            <w:pPr>
              <w:widowControl/>
              <w:spacing w:line="300" w:lineRule="exact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4B08A2B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9" w:hRule="atLeast"/>
          <w:jc w:val="center"/>
        </w:trPr>
        <w:tc>
          <w:tcPr>
            <w:tcW w:w="207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A631126">
            <w:pPr>
              <w:widowControl/>
              <w:spacing w:line="300" w:lineRule="exact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57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6B8ACF9">
            <w:pPr>
              <w:pStyle w:val="2"/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  <w:t>整体收入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</w:rPr>
              <w:t>（万元）</w:t>
            </w:r>
          </w:p>
        </w:tc>
        <w:tc>
          <w:tcPr>
            <w:tcW w:w="31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B9F1CB7">
            <w:pPr>
              <w:widowControl/>
              <w:spacing w:line="300" w:lineRule="exact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（具体构成及测算金额）</w:t>
            </w:r>
          </w:p>
        </w:tc>
      </w:tr>
      <w:tr w14:paraId="4AB6970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5" w:hRule="atLeast"/>
          <w:jc w:val="center"/>
        </w:trPr>
        <w:tc>
          <w:tcPr>
            <w:tcW w:w="2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94C82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是否申报省市专项资金补助</w:t>
            </w:r>
          </w:p>
        </w:tc>
        <w:tc>
          <w:tcPr>
            <w:tcW w:w="33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D3646F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23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3C984D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获得补助金额合计</w:t>
            </w:r>
          </w:p>
        </w:tc>
        <w:tc>
          <w:tcPr>
            <w:tcW w:w="31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D47DF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605D403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  <w:jc w:val="center"/>
        </w:trPr>
        <w:tc>
          <w:tcPr>
            <w:tcW w:w="1093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A1099">
            <w:pPr>
              <w:keepNext w:val="0"/>
              <w:keepLines w:val="0"/>
              <w:pageBreakBefore w:val="0"/>
              <w:widowControl/>
              <w:tabs>
                <w:tab w:val="left" w:pos="34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lang w:bidi="ar"/>
              </w:rPr>
              <w:t>依据《四川天府新区直管区关于加快会展博览产业高质量发展若干政策》</w:t>
            </w: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lang w:eastAsia="zh-CN" w:bidi="ar"/>
              </w:rPr>
              <w:t>“支持举办重大展会活动”</w:t>
            </w: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lang w:bidi="ar"/>
              </w:rPr>
              <w:t>中第三条</w:t>
            </w: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lang w:eastAsia="zh-CN" w:bidi="ar"/>
              </w:rPr>
              <w:t>“</w:t>
            </w: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lang w:bidi="ar"/>
              </w:rPr>
              <w:t>展览项目</w:t>
            </w: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lang w:eastAsia="zh-CN" w:bidi="ar"/>
              </w:rPr>
              <w:t>”。</w:t>
            </w:r>
          </w:p>
        </w:tc>
      </w:tr>
      <w:tr w14:paraId="1DEFEA9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85" w:hRule="atLeast"/>
          <w:jc w:val="center"/>
        </w:trPr>
        <w:tc>
          <w:tcPr>
            <w:tcW w:w="207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31EA5">
            <w:pPr>
              <w:widowControl/>
              <w:spacing w:line="300" w:lineRule="exact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申报支持政策依据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E540B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（）</w:t>
            </w:r>
          </w:p>
        </w:tc>
        <w:tc>
          <w:tcPr>
            <w:tcW w:w="74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C8E74">
            <w:pPr>
              <w:widowControl/>
              <w:numPr>
                <w:ilvl w:val="0"/>
                <w:numId w:val="0"/>
              </w:numPr>
              <w:spacing w:line="400" w:lineRule="exact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u w:val="none" w:color="auto"/>
                <w:lang w:val="en-US" w:eastAsia="zh-CN" w:bidi="ar"/>
              </w:rPr>
              <w:t>1.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 w:color="auto"/>
                <w:lang w:bidi="ar"/>
              </w:rPr>
              <w:t>支持展览项目举办，对展览面积达到1.2万平方米的专业型展览项目，给予10万元的基本补贴，展览面积每增加1万平方米，补贴增加不超过10万元，单个展览项目最高补贴200万元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 w:color="auto"/>
                <w:lang w:eastAsia="zh-CN" w:bidi="ar"/>
              </w:rPr>
              <w:t>；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 w:color="auto"/>
                <w:lang w:bidi="ar"/>
              </w:rPr>
              <w:t>对展览面积达到3万平方米的消费类展览项目，给予10万元的基本补贴，展览面积每增加1万平方米，补贴增加不超过5万元，单个展览项目最高补贴100万元。</w:t>
            </w:r>
          </w:p>
        </w:tc>
      </w:tr>
      <w:tr w14:paraId="3DD10E5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5" w:hRule="atLeast"/>
          <w:jc w:val="center"/>
        </w:trPr>
        <w:tc>
          <w:tcPr>
            <w:tcW w:w="207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63672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91CE0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（）</w:t>
            </w:r>
          </w:p>
        </w:tc>
        <w:tc>
          <w:tcPr>
            <w:tcW w:w="74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FF133D">
            <w:pPr>
              <w:widowControl/>
              <w:numPr>
                <w:ilvl w:val="0"/>
                <w:numId w:val="0"/>
              </w:numPr>
              <w:spacing w:line="400" w:lineRule="exact"/>
              <w:jc w:val="left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u w:val="none"/>
                <w:lang w:bidi="ar"/>
              </w:rPr>
              <w:t>2.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 w:color="auto"/>
                <w:lang w:bidi="ar"/>
              </w:rPr>
              <w:t>支持展览项目国际化，对境外展商比例达到20%以上的国际性展览项目，可在本条第（一）项补贴资金的基础上给予30%的上浮补贴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 w:color="auto"/>
                <w:lang w:eastAsia="zh-CN" w:bidi="ar"/>
              </w:rPr>
              <w:t>；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 w:color="auto"/>
                <w:lang w:bidi="ar"/>
              </w:rPr>
              <w:t>境外展商比例每增长5%，上浮补贴可再增加5%，单个项目上浮补贴不超过100万元。</w:t>
            </w:r>
          </w:p>
        </w:tc>
      </w:tr>
      <w:tr w14:paraId="2BF66A5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60" w:hRule="atLeast"/>
          <w:jc w:val="center"/>
        </w:trPr>
        <w:tc>
          <w:tcPr>
            <w:tcW w:w="2074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3575D34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142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56A18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（）</w:t>
            </w:r>
          </w:p>
        </w:tc>
        <w:tc>
          <w:tcPr>
            <w:tcW w:w="7440" w:type="dxa"/>
            <w:gridSpan w:val="5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18650E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/>
                <w:lang w:bidi="ar"/>
              </w:rPr>
              <w:t>支持流动展览长期举办，对连续举办三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年（届）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/>
                <w:lang w:bidi="ar"/>
              </w:rPr>
              <w:t>以上的外来流动展览项目，在三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年（届）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/>
                <w:lang w:bidi="ar"/>
              </w:rPr>
              <w:t>举办完成后，给予30万元的一次性奖励。</w:t>
            </w:r>
          </w:p>
        </w:tc>
      </w:tr>
      <w:tr w14:paraId="0FFD59E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65" w:hRule="atLeast"/>
          <w:jc w:val="center"/>
        </w:trPr>
        <w:tc>
          <w:tcPr>
            <w:tcW w:w="207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D452363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5B19BF7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（）</w:t>
            </w:r>
          </w:p>
        </w:tc>
        <w:tc>
          <w:tcPr>
            <w:tcW w:w="74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DAD79">
            <w:pPr>
              <w:widowControl/>
              <w:spacing w:line="400" w:lineRule="exact"/>
              <w:jc w:val="left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u w:val="none"/>
                <w:lang w:val="en-US" w:eastAsia="zh-CN" w:bidi="ar"/>
              </w:rPr>
              <w:t>4.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/>
                <w:lang w:bidi="ar"/>
              </w:rPr>
              <w:t>支持本地展览扩大规模，对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直管区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/>
                <w:lang w:bidi="ar"/>
              </w:rPr>
              <w:t>企业举办的符合补贴标准的展览项目，展览总面积较往年（届）最大展览面积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每增长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/>
                <w:lang w:bidi="ar"/>
              </w:rPr>
              <w:t>1万平方米，给予10万元的奖励，单个项目奖励不超过50万元。</w:t>
            </w:r>
          </w:p>
        </w:tc>
      </w:tr>
      <w:tr w14:paraId="014ED40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  <w:jc w:val="center"/>
        </w:trPr>
        <w:tc>
          <w:tcPr>
            <w:tcW w:w="207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75C2153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142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5893D95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（）</w:t>
            </w:r>
          </w:p>
        </w:tc>
        <w:tc>
          <w:tcPr>
            <w:tcW w:w="7440" w:type="dxa"/>
            <w:gridSpan w:val="5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5B763">
            <w:pPr>
              <w:widowControl/>
              <w:numPr>
                <w:ilvl w:val="0"/>
                <w:numId w:val="0"/>
              </w:numPr>
              <w:spacing w:line="400" w:lineRule="exact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u w:val="none" w:color="auto"/>
                <w:lang w:val="en-US" w:eastAsia="zh-CN" w:bidi="ar"/>
              </w:rPr>
              <w:t>5.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/>
                <w:lang w:bidi="ar"/>
              </w:rPr>
              <w:t>支持国际认证，对取得全球展览业协会（UFI）认证的展览项目，给予30万元的一次性奖励。</w:t>
            </w:r>
          </w:p>
        </w:tc>
      </w:tr>
      <w:tr w14:paraId="6C5CB07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0" w:hRule="atLeast"/>
          <w:jc w:val="center"/>
        </w:trPr>
        <w:tc>
          <w:tcPr>
            <w:tcW w:w="207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5BC0D5A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142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02824E9">
            <w:pPr>
              <w:widowControl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（）</w:t>
            </w:r>
          </w:p>
        </w:tc>
        <w:tc>
          <w:tcPr>
            <w:tcW w:w="7440" w:type="dxa"/>
            <w:gridSpan w:val="5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D1210">
            <w:pPr>
              <w:widowControl/>
              <w:spacing w:line="400" w:lineRule="exact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6.支持会展业绿色发展，对举办符合《成都市绿色展会认定办法》认定的展览项目，可在本条第（一）项补贴资金的基础上给予20%的上浮补贴。</w:t>
            </w:r>
          </w:p>
        </w:tc>
      </w:tr>
      <w:tr w14:paraId="12834DA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0" w:hRule="atLeast"/>
          <w:jc w:val="center"/>
        </w:trPr>
        <w:tc>
          <w:tcPr>
            <w:tcW w:w="207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6D5BE8F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142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7A65AF8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（）</w:t>
            </w:r>
          </w:p>
        </w:tc>
        <w:tc>
          <w:tcPr>
            <w:tcW w:w="7440" w:type="dxa"/>
            <w:gridSpan w:val="5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89E0CD">
            <w:pPr>
              <w:widowControl/>
              <w:spacing w:line="400" w:lineRule="exact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val="en-US" w:eastAsia="zh-CN" w:bidi="ar"/>
              </w:rPr>
              <w:t>7.对经四川天府新区管委会批准举办的特别重大展会活动，可另行研究支持政策。</w:t>
            </w:r>
          </w:p>
        </w:tc>
      </w:tr>
      <w:tr w14:paraId="782DF8D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7" w:hRule="atLeast"/>
          <w:jc w:val="center"/>
        </w:trPr>
        <w:tc>
          <w:tcPr>
            <w:tcW w:w="2074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940BF64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项目概况</w:t>
            </w:r>
          </w:p>
        </w:tc>
        <w:tc>
          <w:tcPr>
            <w:tcW w:w="8865" w:type="dxa"/>
            <w:gridSpan w:val="6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3BCCADC">
            <w:pPr>
              <w:widowControl/>
              <w:spacing w:line="300" w:lineRule="exact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（项目主办方、承办方、协办方等；举办地点，展览面积；与上届对比，增加面积数及百分比；展览内容；境内外参展商、采购商参会情况；同期开展的其它活动情况等）</w:t>
            </w:r>
          </w:p>
        </w:tc>
      </w:tr>
      <w:tr w14:paraId="15E5308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9" w:hRule="atLeast"/>
          <w:jc w:val="center"/>
        </w:trPr>
        <w:tc>
          <w:tcPr>
            <w:tcW w:w="2074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3674F87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8865" w:type="dxa"/>
            <w:gridSpan w:val="6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C548832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299B227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0" w:hRule="atLeast"/>
          <w:jc w:val="center"/>
        </w:trPr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D2A32">
            <w:pPr>
              <w:widowControl/>
              <w:spacing w:line="300" w:lineRule="exact"/>
              <w:ind w:firstLine="240" w:firstLineChars="100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val="en-US" w:eastAsia="zh-CN"/>
              </w:rPr>
              <w:t>申请支持理由</w:t>
            </w:r>
          </w:p>
        </w:tc>
        <w:tc>
          <w:tcPr>
            <w:tcW w:w="886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EB697">
            <w:pPr>
              <w:widowControl/>
              <w:spacing w:line="30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（简述项目产生的经济效益、社会效益等）</w:t>
            </w:r>
          </w:p>
        </w:tc>
      </w:tr>
      <w:tr w14:paraId="56B3E47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15" w:hRule="atLeast"/>
          <w:jc w:val="center"/>
        </w:trPr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7D204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val="en-US" w:eastAsia="zh-CN" w:bidi="ar"/>
              </w:rPr>
              <w:t>申报单位意见及申报金额</w:t>
            </w:r>
          </w:p>
        </w:tc>
        <w:tc>
          <w:tcPr>
            <w:tcW w:w="886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C3D40">
            <w:pPr>
              <w:widowControl/>
              <w:spacing w:line="300" w:lineRule="exact"/>
              <w:jc w:val="both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（根据政策条款测算申报金额）</w:t>
            </w:r>
          </w:p>
        </w:tc>
      </w:tr>
    </w:tbl>
    <w:p w14:paraId="6CAA468C">
      <w:pPr>
        <w:adjustRightInd w:val="0"/>
        <w:snapToGrid w:val="0"/>
        <w:spacing w:line="600" w:lineRule="exact"/>
        <w:jc w:val="left"/>
        <w:outlineLvl w:val="0"/>
        <w:rPr>
          <w:rFonts w:hint="default" w:ascii="Times New Roman" w:hAnsi="Times New Roman" w:eastAsia="方正黑体_GBK" w:cs="Times New Roman"/>
          <w:color w:val="auto"/>
          <w:sz w:val="32"/>
          <w:szCs w:val="32"/>
        </w:rPr>
      </w:pPr>
    </w:p>
    <w:p w14:paraId="7AF3F80E">
      <w:pPr>
        <w:adjustRightInd w:val="0"/>
        <w:snapToGrid w:val="0"/>
        <w:spacing w:line="600" w:lineRule="exact"/>
        <w:jc w:val="left"/>
        <w:outlineLvl w:val="0"/>
        <w:rPr>
          <w:rFonts w:hint="default" w:ascii="Times New Roman" w:hAnsi="Times New Roman" w:eastAsia="方正黑体_GBK" w:cs="Times New Roman"/>
          <w:color w:val="auto"/>
          <w:sz w:val="24"/>
          <w:lang w:val="en-US" w:eastAsia="zh-CN"/>
        </w:rPr>
      </w:pPr>
      <w:r>
        <w:rPr>
          <w:rFonts w:hint="default" w:ascii="Times New Roman" w:hAnsi="Times New Roman" w:eastAsia="方正黑体_GBK" w:cs="Times New Roman"/>
          <w:color w:val="auto"/>
          <w:sz w:val="32"/>
          <w:szCs w:val="32"/>
        </w:rPr>
        <w:t>附件</w:t>
      </w:r>
      <w:r>
        <w:rPr>
          <w:rFonts w:hint="eastAsia" w:ascii="Times New Roman" w:hAnsi="Times New Roman" w:eastAsia="方正黑体_GBK" w:cs="Times New Roman"/>
          <w:color w:val="auto"/>
          <w:sz w:val="32"/>
          <w:szCs w:val="32"/>
          <w:lang w:val="en-US" w:eastAsia="zh-CN"/>
        </w:rPr>
        <w:t>2-</w:t>
      </w:r>
      <w:r>
        <w:rPr>
          <w:rFonts w:hint="default" w:ascii="Times New Roman" w:hAnsi="Times New Roman" w:eastAsia="方正黑体_GBK" w:cs="Times New Roman"/>
          <w:color w:val="auto"/>
          <w:sz w:val="32"/>
          <w:szCs w:val="32"/>
          <w:lang w:val="en-US" w:eastAsia="zh-CN"/>
        </w:rPr>
        <w:t>11</w:t>
      </w:r>
    </w:p>
    <w:p w14:paraId="6F9070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center"/>
        <w:textAlignment w:val="auto"/>
        <w:rPr>
          <w:rFonts w:hint="default" w:ascii="Times New Roman" w:hAnsi="Times New Roman" w:eastAsia="方正小标宋_GBK" w:cs="Times New Roman"/>
          <w:color w:val="auto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</w:rPr>
        <w:t>产业发展资金申报表</w:t>
      </w:r>
    </w:p>
    <w:p w14:paraId="0231EB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center"/>
        <w:textAlignment w:val="auto"/>
        <w:rPr>
          <w:rFonts w:hint="default" w:ascii="Times New Roman" w:hAnsi="Times New Roman" w:eastAsia="方正楷体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color w:val="auto"/>
          <w:sz w:val="32"/>
          <w:szCs w:val="32"/>
        </w:rPr>
        <w:t>（会议）</w:t>
      </w:r>
    </w:p>
    <w:p w14:paraId="16113FB9">
      <w:pPr>
        <w:pStyle w:val="6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eastAsia="方正黑体_GBK" w:cs="Times New Roman"/>
          <w:bCs w:val="0"/>
          <w:color w:val="auto"/>
          <w:kern w:val="0"/>
          <w:sz w:val="24"/>
        </w:rPr>
        <w:t>申报单位（盖章）：                             申报日期：   年   月   日</w:t>
      </w:r>
    </w:p>
    <w:tbl>
      <w:tblPr>
        <w:tblStyle w:val="15"/>
        <w:tblW w:w="1067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218"/>
        <w:gridCol w:w="2529"/>
        <w:gridCol w:w="675"/>
        <w:gridCol w:w="1119"/>
        <w:gridCol w:w="1195"/>
        <w:gridCol w:w="72"/>
        <w:gridCol w:w="97"/>
        <w:gridCol w:w="1631"/>
        <w:gridCol w:w="537"/>
        <w:gridCol w:w="598"/>
      </w:tblGrid>
      <w:tr w14:paraId="2665D09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4" w:hRule="atLeast"/>
          <w:jc w:val="center"/>
        </w:trPr>
        <w:tc>
          <w:tcPr>
            <w:tcW w:w="2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66AD9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val="en-US" w:eastAsia="zh-CN"/>
              </w:rPr>
              <w:t>填报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人</w:t>
            </w:r>
          </w:p>
        </w:tc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CF5D1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A8A70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val="en-US" w:eastAsia="zh-CN"/>
              </w:rPr>
              <w:t>职务</w:t>
            </w:r>
          </w:p>
        </w:tc>
        <w:tc>
          <w:tcPr>
            <w:tcW w:w="238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377D8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226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57B09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val="en-US" w:eastAsia="zh-CN"/>
              </w:rPr>
              <w:t>联系电话</w:t>
            </w:r>
          </w:p>
        </w:tc>
        <w:tc>
          <w:tcPr>
            <w:tcW w:w="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193A7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44211AA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1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D878A">
            <w:pPr>
              <w:widowControl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eastAsia="zh-CN" w:bidi="ar"/>
              </w:rPr>
              <w:t>申报单位</w:t>
            </w:r>
          </w:p>
        </w:tc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B6F15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名称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401A4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1D6B2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成立时间</w:t>
            </w:r>
          </w:p>
        </w:tc>
        <w:tc>
          <w:tcPr>
            <w:tcW w:w="12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B6130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226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53CF0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统一社会信用代码</w:t>
            </w:r>
          </w:p>
        </w:tc>
        <w:tc>
          <w:tcPr>
            <w:tcW w:w="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24867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0E01DB5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221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7B244">
            <w:pPr>
              <w:widowControl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</w:pPr>
          </w:p>
        </w:tc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96BAE5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注册资本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金</w:t>
            </w:r>
          </w:p>
          <w:p w14:paraId="65164661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（万元）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D142EE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F30B3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主营业务范围</w:t>
            </w:r>
          </w:p>
        </w:tc>
        <w:tc>
          <w:tcPr>
            <w:tcW w:w="12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D8827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226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B166D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上年度完税总额</w:t>
            </w:r>
          </w:p>
          <w:p w14:paraId="5C1787D6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（万元）</w:t>
            </w:r>
          </w:p>
        </w:tc>
        <w:tc>
          <w:tcPr>
            <w:tcW w:w="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D45B9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75E7D07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4" w:hRule="atLeast"/>
          <w:jc w:val="center"/>
        </w:trPr>
        <w:tc>
          <w:tcPr>
            <w:tcW w:w="2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9AA21">
            <w:pPr>
              <w:widowControl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eastAsia="zh-CN" w:bidi="ar"/>
              </w:rPr>
              <w:t>项目名称</w:t>
            </w:r>
          </w:p>
        </w:tc>
        <w:tc>
          <w:tcPr>
            <w:tcW w:w="8453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BCC3A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73EAE33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  <w:jc w:val="center"/>
        </w:trPr>
        <w:tc>
          <w:tcPr>
            <w:tcW w:w="2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25A2D">
            <w:pPr>
              <w:widowControl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举办时间</w:t>
            </w:r>
          </w:p>
        </w:tc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387B1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（年、月、日）</w:t>
            </w: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C8B73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举办地点</w:t>
            </w:r>
          </w:p>
        </w:tc>
        <w:tc>
          <w:tcPr>
            <w:tcW w:w="413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3DBD8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（具体到场馆、场馆区域）</w:t>
            </w:r>
          </w:p>
        </w:tc>
      </w:tr>
      <w:tr w14:paraId="510F9DB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9" w:hRule="atLeast"/>
          <w:jc w:val="center"/>
        </w:trPr>
        <w:tc>
          <w:tcPr>
            <w:tcW w:w="2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FFA5B">
            <w:pPr>
              <w:widowControl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会议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eastAsia="zh-CN" w:bidi="ar"/>
              </w:rPr>
              <w:t>类别</w:t>
            </w:r>
          </w:p>
        </w:tc>
        <w:tc>
          <w:tcPr>
            <w:tcW w:w="8453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62289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Style w:val="24"/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bidi="ar"/>
              </w:rPr>
              <w:t xml:space="preserve"> </w:t>
            </w:r>
            <w:r>
              <w:rPr>
                <w:rStyle w:val="25"/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bidi="ar"/>
              </w:rPr>
              <w:t>国际</w:t>
            </w:r>
            <w:r>
              <w:rPr>
                <w:rStyle w:val="25"/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eastAsia="zh-CN" w:bidi="ar"/>
              </w:rPr>
              <w:t>性</w:t>
            </w:r>
            <w:r>
              <w:rPr>
                <w:rStyle w:val="24"/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bidi="ar"/>
              </w:rPr>
              <w:t xml:space="preserve">□ 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国家级</w:t>
            </w:r>
            <w:r>
              <w:rPr>
                <w:rStyle w:val="24"/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bidi="ar"/>
              </w:rPr>
              <w:t xml:space="preserve">□ 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专业型</w:t>
            </w:r>
            <w:r>
              <w:rPr>
                <w:rStyle w:val="24"/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bidi="ar"/>
              </w:rPr>
              <w:t xml:space="preserve">□ 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会带展</w:t>
            </w:r>
            <w:r>
              <w:rPr>
                <w:rStyle w:val="24"/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bidi="ar"/>
              </w:rPr>
              <w:t>□</w:t>
            </w:r>
          </w:p>
        </w:tc>
      </w:tr>
      <w:tr w14:paraId="2C51289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0" w:hRule="atLeast"/>
          <w:jc w:val="center"/>
        </w:trPr>
        <w:tc>
          <w:tcPr>
            <w:tcW w:w="2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3B740">
            <w:pPr>
              <w:widowControl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eastAsia="zh-CN" w:bidi="ar"/>
              </w:rPr>
              <w:t>参会人数</w:t>
            </w:r>
          </w:p>
        </w:tc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91572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241677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境外参会人数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C7DCC">
            <w:pPr>
              <w:widowControl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18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3D2AE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val="en-US" w:eastAsia="zh-CN"/>
              </w:rPr>
              <w:t>境外参会国家或地区</w:t>
            </w:r>
          </w:p>
        </w:tc>
        <w:tc>
          <w:tcPr>
            <w:tcW w:w="11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04F87">
            <w:pPr>
              <w:widowControl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1A0307C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5" w:hRule="atLeast"/>
          <w:jc w:val="center"/>
        </w:trPr>
        <w:tc>
          <w:tcPr>
            <w:tcW w:w="2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91D6AA">
            <w:pPr>
              <w:widowControl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eastAsia="zh-CN" w:bidi="ar"/>
              </w:rPr>
              <w:t>邀请嘉宾数量</w:t>
            </w:r>
          </w:p>
        </w:tc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5FDEB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B34FF">
            <w:pPr>
              <w:widowControl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特大型会议规模</w:t>
            </w:r>
          </w:p>
        </w:tc>
        <w:tc>
          <w:tcPr>
            <w:tcW w:w="413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8885F">
            <w:pPr>
              <w:widowControl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Style w:val="25"/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val="en-US" w:eastAsia="zh-CN" w:bidi="ar"/>
              </w:rPr>
              <w:t>5000</w:t>
            </w:r>
            <w:r>
              <w:rPr>
                <w:rStyle w:val="24"/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bidi="ar"/>
              </w:rPr>
              <w:t xml:space="preserve">□ 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val="en-US" w:eastAsia="zh-CN" w:bidi="ar"/>
              </w:rPr>
              <w:t>8000</w:t>
            </w:r>
            <w:r>
              <w:rPr>
                <w:rStyle w:val="24"/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bidi="ar"/>
              </w:rPr>
              <w:t xml:space="preserve">□ 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val="en-US" w:eastAsia="zh-CN" w:bidi="ar"/>
              </w:rPr>
              <w:t>10000及以上</w:t>
            </w:r>
            <w:r>
              <w:rPr>
                <w:rStyle w:val="24"/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bidi="ar"/>
              </w:rPr>
              <w:t>□</w:t>
            </w:r>
          </w:p>
        </w:tc>
      </w:tr>
      <w:tr w14:paraId="4F65F8E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90" w:hRule="atLeast"/>
          <w:jc w:val="center"/>
        </w:trPr>
        <w:tc>
          <w:tcPr>
            <w:tcW w:w="2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CBDF5">
            <w:pPr>
              <w:widowControl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上一届举办地点</w:t>
            </w:r>
          </w:p>
        </w:tc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BD29F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（具体到城市、场馆、场馆区域）</w:t>
            </w:r>
          </w:p>
        </w:tc>
        <w:tc>
          <w:tcPr>
            <w:tcW w:w="315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84AF9D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上一届举办规模</w:t>
            </w:r>
          </w:p>
        </w:tc>
        <w:tc>
          <w:tcPr>
            <w:tcW w:w="276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7A1F0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（人数规模）</w:t>
            </w:r>
          </w:p>
        </w:tc>
      </w:tr>
      <w:tr w14:paraId="3F67DBD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00" w:hRule="atLeast"/>
          <w:jc w:val="center"/>
        </w:trPr>
        <w:tc>
          <w:tcPr>
            <w:tcW w:w="2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A8597">
            <w:pPr>
              <w:widowControl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会带展项目展览面积（㎡）</w:t>
            </w:r>
          </w:p>
        </w:tc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356E1">
            <w:pPr>
              <w:widowControl/>
              <w:spacing w:line="360" w:lineRule="exact"/>
              <w:jc w:val="center"/>
              <w:textAlignment w:val="center"/>
              <w:rPr>
                <w:rStyle w:val="24"/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（具体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highlight w:val="none"/>
                <w:lang w:eastAsia="zh-CN"/>
              </w:rPr>
              <w:t>到展位数、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总面积、标准展位和特装展位数量）</w:t>
            </w: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E2F5C">
            <w:pPr>
              <w:widowControl/>
              <w:spacing w:line="360" w:lineRule="exact"/>
              <w:jc w:val="center"/>
              <w:textAlignment w:val="center"/>
              <w:rPr>
                <w:rStyle w:val="24"/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bidi="ar"/>
              </w:rPr>
            </w:pPr>
            <w:r>
              <w:rPr>
                <w:rStyle w:val="24"/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bidi="ar"/>
              </w:rPr>
              <w:t>展览主题内容</w:t>
            </w:r>
          </w:p>
        </w:tc>
        <w:tc>
          <w:tcPr>
            <w:tcW w:w="413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62D15">
            <w:pPr>
              <w:widowControl/>
              <w:spacing w:line="360" w:lineRule="exact"/>
              <w:jc w:val="center"/>
              <w:textAlignment w:val="center"/>
              <w:rPr>
                <w:rStyle w:val="24"/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bidi="ar"/>
              </w:rPr>
            </w:pPr>
          </w:p>
        </w:tc>
      </w:tr>
      <w:tr w14:paraId="7C2869B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5" w:hRule="atLeast"/>
          <w:jc w:val="center"/>
        </w:trPr>
        <w:tc>
          <w:tcPr>
            <w:tcW w:w="2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068C2">
            <w:pPr>
              <w:widowControl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是否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纳入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ICCA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统计</w:t>
            </w:r>
          </w:p>
        </w:tc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86574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Style w:val="23"/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bidi="ar"/>
              </w:rPr>
              <w:t>是</w:t>
            </w:r>
            <w:r>
              <w:rPr>
                <w:rStyle w:val="24"/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bidi="ar"/>
              </w:rPr>
              <w:t xml:space="preserve">□ </w:t>
            </w:r>
            <w:r>
              <w:rPr>
                <w:rStyle w:val="23"/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bidi="ar"/>
              </w:rPr>
              <w:t>否</w:t>
            </w:r>
            <w:r>
              <w:rPr>
                <w:rStyle w:val="24"/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bidi="ar"/>
              </w:rPr>
              <w:t>□</w:t>
            </w: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159C73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纳入统计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日期</w:t>
            </w:r>
          </w:p>
        </w:tc>
        <w:tc>
          <w:tcPr>
            <w:tcW w:w="413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38CFE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42B68D7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7" w:hRule="atLeast"/>
          <w:jc w:val="center"/>
        </w:trPr>
        <w:tc>
          <w:tcPr>
            <w:tcW w:w="2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36D7C">
            <w:pPr>
              <w:widowControl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入住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直管区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酒店名称</w:t>
            </w:r>
          </w:p>
        </w:tc>
        <w:tc>
          <w:tcPr>
            <w:tcW w:w="8453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AC45C">
            <w:pPr>
              <w:widowControl/>
              <w:spacing w:line="360" w:lineRule="exact"/>
              <w:jc w:val="both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34230BF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59" w:hRule="atLeast"/>
          <w:jc w:val="center"/>
        </w:trPr>
        <w:tc>
          <w:tcPr>
            <w:tcW w:w="2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5EB2C">
            <w:pPr>
              <w:widowControl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举办场地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eastAsia="zh-CN" w:bidi="ar"/>
              </w:rPr>
              <w:t>实际租赁</w:t>
            </w:r>
          </w:p>
          <w:p w14:paraId="7B001ADA">
            <w:pPr>
              <w:widowControl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eastAsia="zh-CN" w:bidi="ar"/>
              </w:rPr>
              <w:t>费用</w:t>
            </w:r>
          </w:p>
        </w:tc>
        <w:tc>
          <w:tcPr>
            <w:tcW w:w="8453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6685E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u w:val="none"/>
              </w:rPr>
            </w:pPr>
          </w:p>
        </w:tc>
      </w:tr>
      <w:tr w14:paraId="29F6B40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0" w:hRule="atLeast"/>
          <w:jc w:val="center"/>
        </w:trPr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D1BD4"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是否长期落户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直管区</w:t>
            </w:r>
          </w:p>
        </w:tc>
        <w:tc>
          <w:tcPr>
            <w:tcW w:w="845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1F4CF">
            <w:pPr>
              <w:widowControl/>
              <w:snapToGrid w:val="0"/>
              <w:ind w:firstLine="240" w:firstLineChars="10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u w:val="none"/>
              </w:rPr>
            </w:pPr>
            <w:r>
              <w:rPr>
                <w:rStyle w:val="23"/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bidi="ar"/>
              </w:rPr>
              <w:t>是</w:t>
            </w:r>
            <w:r>
              <w:rPr>
                <w:rStyle w:val="24"/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bidi="ar"/>
              </w:rPr>
              <w:t xml:space="preserve">□ </w:t>
            </w:r>
            <w:r>
              <w:rPr>
                <w:rStyle w:val="23"/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bidi="ar"/>
              </w:rPr>
              <w:t>否</w:t>
            </w:r>
            <w:r>
              <w:rPr>
                <w:rStyle w:val="24"/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bidi="ar"/>
              </w:rPr>
              <w:t>□</w:t>
            </w:r>
          </w:p>
        </w:tc>
      </w:tr>
      <w:tr w14:paraId="030D01F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5" w:hRule="atLeast"/>
          <w:jc w:val="center"/>
        </w:trPr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C9020B">
            <w:pPr>
              <w:widowControl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是否获得省市专项资金补助</w:t>
            </w:r>
          </w:p>
        </w:tc>
        <w:tc>
          <w:tcPr>
            <w:tcW w:w="2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BA92E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17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CCC1A">
            <w:pPr>
              <w:widowControl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获得补助金额合计</w:t>
            </w:r>
          </w:p>
        </w:tc>
        <w:tc>
          <w:tcPr>
            <w:tcW w:w="413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EE5CA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6FC2AB4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0" w:hRule="atLeast"/>
          <w:jc w:val="center"/>
        </w:trPr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532CC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项目预算</w:t>
            </w:r>
          </w:p>
          <w:p w14:paraId="2DFBBA25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（万元）</w:t>
            </w:r>
          </w:p>
        </w:tc>
        <w:tc>
          <w:tcPr>
            <w:tcW w:w="2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E9977F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场租费用（万元）</w:t>
            </w:r>
          </w:p>
        </w:tc>
        <w:tc>
          <w:tcPr>
            <w:tcW w:w="592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852E41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</w:tr>
      <w:tr w14:paraId="1201F0B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2" w:hRule="atLeast"/>
          <w:jc w:val="center"/>
        </w:trPr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A0FEB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2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F57FF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整体预算（万元）</w:t>
            </w:r>
          </w:p>
        </w:tc>
        <w:tc>
          <w:tcPr>
            <w:tcW w:w="592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ED0E2B">
            <w:pPr>
              <w:widowControl/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（具体构成及预算金额）</w:t>
            </w:r>
          </w:p>
        </w:tc>
      </w:tr>
      <w:tr w14:paraId="0AE8BBA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2" w:hRule="atLeast"/>
          <w:jc w:val="center"/>
        </w:trPr>
        <w:tc>
          <w:tcPr>
            <w:tcW w:w="22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F9D5E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经济效益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eastAsia="zh-CN" w:bidi="ar"/>
              </w:rPr>
              <w:t>测算</w:t>
            </w:r>
          </w:p>
          <w:p w14:paraId="5DED499C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（万元）</w:t>
            </w:r>
          </w:p>
        </w:tc>
        <w:tc>
          <w:tcPr>
            <w:tcW w:w="2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AA4F6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营业收入（万元）</w:t>
            </w:r>
          </w:p>
        </w:tc>
        <w:tc>
          <w:tcPr>
            <w:tcW w:w="592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48D57">
            <w:pPr>
              <w:widowControl/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（具体构成及测算金额）</w:t>
            </w:r>
          </w:p>
        </w:tc>
      </w:tr>
      <w:tr w14:paraId="155CB90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0" w:hRule="atLeast"/>
          <w:jc w:val="center"/>
        </w:trPr>
        <w:tc>
          <w:tcPr>
            <w:tcW w:w="10671" w:type="dxa"/>
            <w:gridSpan w:val="10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F4689E3">
            <w:pPr>
              <w:widowControl/>
              <w:tabs>
                <w:tab w:val="left" w:pos="3472"/>
              </w:tabs>
              <w:snapToGrid w:val="0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lang w:bidi="ar"/>
              </w:rPr>
              <w:t>依据《四川天府新区直管区关于加快会展博览产业高质量发展若干政策》</w:t>
            </w: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lang w:eastAsia="zh-CN" w:bidi="ar"/>
              </w:rPr>
              <w:t>“支持举办重大展会活动”</w:t>
            </w: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lang w:bidi="ar"/>
              </w:rPr>
              <w:t>中第四条</w:t>
            </w: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lang w:eastAsia="zh-CN" w:bidi="ar"/>
              </w:rPr>
              <w:t>“</w:t>
            </w: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lang w:bidi="ar"/>
              </w:rPr>
              <w:t>会议项目</w:t>
            </w:r>
            <w:r>
              <w:rPr>
                <w:rFonts w:hint="default" w:ascii="Times New Roman" w:hAnsi="Times New Roman" w:eastAsia="方正黑体_GBK" w:cs="Times New Roman"/>
                <w:color w:val="auto"/>
                <w:kern w:val="0"/>
                <w:sz w:val="24"/>
                <w:lang w:eastAsia="zh-CN" w:bidi="ar"/>
              </w:rPr>
              <w:t>”。</w:t>
            </w:r>
          </w:p>
        </w:tc>
      </w:tr>
      <w:tr w14:paraId="3D63F05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1" w:hRule="atLeast"/>
          <w:jc w:val="center"/>
        </w:trPr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DB6814">
            <w:pPr>
              <w:widowControl/>
              <w:spacing w:line="320" w:lineRule="exact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  <w:p w14:paraId="39EFF909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申报支持政策依据</w:t>
            </w:r>
          </w:p>
          <w:p w14:paraId="72C38D52">
            <w:pPr>
              <w:widowControl/>
              <w:spacing w:line="320" w:lineRule="exact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2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E82A3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（）</w:t>
            </w:r>
          </w:p>
        </w:tc>
        <w:tc>
          <w:tcPr>
            <w:tcW w:w="592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C4A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bidi="ar"/>
              </w:rPr>
              <w:t>支持会议项目落户，对规模达到200人的国家级、专业型会议，按照会议场地租赁费用给予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bidi="ar"/>
              </w:rPr>
              <w:t>%的资金补贴，单个会议项目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eastAsia="zh-CN" w:bidi="ar"/>
              </w:rPr>
              <w:t>最高补贴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bidi="ar"/>
              </w:rPr>
              <w:t>100万元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eastAsia="zh-CN" w:bidi="ar"/>
              </w:rPr>
              <w:t>。</w:t>
            </w:r>
          </w:p>
        </w:tc>
      </w:tr>
      <w:tr w14:paraId="5B382B9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1" w:hRule="atLeast"/>
          <w:jc w:val="center"/>
        </w:trPr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1C497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2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B4DB0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（）</w:t>
            </w:r>
          </w:p>
        </w:tc>
        <w:tc>
          <w:tcPr>
            <w:tcW w:w="592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6D3CA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2.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bidi="ar"/>
              </w:rPr>
              <w:t>支持举办国际性会议，对参会人员来自5个以上国家或地区、规模达到200人、境外参会代表人数比例达到20%以上的国际性会议，可在本条第（一）项补贴资金的基础上给予40%的上浮补贴。</w:t>
            </w:r>
          </w:p>
        </w:tc>
      </w:tr>
      <w:tr w14:paraId="7B51139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CDA75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2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3E8875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（）</w:t>
            </w:r>
          </w:p>
        </w:tc>
        <w:tc>
          <w:tcPr>
            <w:tcW w:w="592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1707CD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bidi="ar"/>
              </w:rPr>
              <w:t>支持举办特大型会议，对参会人数首次达到5000人、8000人、10000人及以上的特大型会议，额外给予10万元、20万元、30万元的一次性奖励。</w:t>
            </w:r>
          </w:p>
        </w:tc>
      </w:tr>
      <w:tr w14:paraId="4E1CD12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65" w:hRule="atLeast"/>
          <w:jc w:val="center"/>
        </w:trPr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0A663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2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72065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（）</w:t>
            </w:r>
          </w:p>
        </w:tc>
        <w:tc>
          <w:tcPr>
            <w:tcW w:w="592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561B13">
            <w:pPr>
              <w:pStyle w:val="2"/>
              <w:widowControl/>
              <w:numPr>
                <w:ilvl w:val="0"/>
                <w:numId w:val="0"/>
              </w:numPr>
              <w:spacing w:line="400" w:lineRule="exact"/>
              <w:jc w:val="left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4.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bidi="ar"/>
              </w:rPr>
              <w:t>支持以会带展，对符合补贴标准的会议项目，同期在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eastAsia="zh-CN" w:bidi="ar"/>
              </w:rPr>
              <w:t>直管区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bidi="ar"/>
              </w:rPr>
              <w:t>专业会展场馆配套举办与会议主题相关联的专业展览活动，展览面积达到3000平方米的，可在本条第（一）项补贴资金的基础上给予25%的上浮补贴。</w:t>
            </w:r>
          </w:p>
        </w:tc>
      </w:tr>
      <w:tr w14:paraId="3F41D87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15" w:hRule="atLeast"/>
          <w:jc w:val="center"/>
        </w:trPr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64C0C2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2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1374BD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（）</w:t>
            </w:r>
          </w:p>
        </w:tc>
        <w:tc>
          <w:tcPr>
            <w:tcW w:w="592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69ACC">
            <w:pPr>
              <w:widowControl/>
              <w:numPr>
                <w:ilvl w:val="0"/>
                <w:numId w:val="0"/>
              </w:numPr>
              <w:spacing w:line="400" w:lineRule="exact"/>
              <w:jc w:val="left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5.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bidi="ar"/>
              </w:rPr>
              <w:t>支持国际认证，对纳入国际大会及会议协会（ICCA）统计的国际会议项目，给予20万元的一次性奖励。</w:t>
            </w:r>
          </w:p>
        </w:tc>
      </w:tr>
      <w:tr w14:paraId="483D391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0" w:hRule="atLeast"/>
          <w:jc w:val="center"/>
        </w:trPr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3EB2B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</w:p>
        </w:tc>
        <w:tc>
          <w:tcPr>
            <w:tcW w:w="2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B5984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  <w:t>（）</w:t>
            </w:r>
          </w:p>
        </w:tc>
        <w:tc>
          <w:tcPr>
            <w:tcW w:w="592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795CF8">
            <w:pPr>
              <w:widowControl/>
              <w:spacing w:line="400" w:lineRule="exact"/>
              <w:jc w:val="left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u w:val="none"/>
                <w:lang w:val="en-US" w:eastAsia="zh-CN" w:bidi="ar"/>
              </w:rPr>
              <w:t>6.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val="en-US" w:eastAsia="zh-CN" w:bidi="ar"/>
              </w:rPr>
              <w:t>对经四川天府新区管委会批准举办的特别重大展会活动，可另行研究支持政策。</w:t>
            </w:r>
          </w:p>
        </w:tc>
      </w:tr>
      <w:tr w14:paraId="3C2ECDE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14" w:hRule="atLeast"/>
          <w:jc w:val="center"/>
        </w:trPr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8848D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项目概况</w:t>
            </w:r>
          </w:p>
        </w:tc>
        <w:tc>
          <w:tcPr>
            <w:tcW w:w="845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D6B81C">
            <w:pPr>
              <w:widowControl/>
              <w:spacing w:line="320" w:lineRule="exact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val="en-US" w:eastAsia="zh-CN" w:bidi="ar"/>
              </w:rPr>
              <w:t>（会议主办方、承办方、协办方等；举办地点，会场面积；参会人员来自哪些国家、地区（港澳台）及组织，哪些业界有影响的专家学者出席；会议主要议题内容；同期举办的分会议或其它活动情况等）</w:t>
            </w:r>
          </w:p>
        </w:tc>
      </w:tr>
      <w:tr w14:paraId="4CE9807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9" w:hRule="atLeast"/>
          <w:jc w:val="center"/>
        </w:trPr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58D8D">
            <w:pPr>
              <w:widowControl/>
              <w:spacing w:line="300" w:lineRule="exact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val="en-US" w:eastAsia="zh-CN"/>
              </w:rPr>
              <w:t>申请支持理由</w:t>
            </w:r>
          </w:p>
        </w:tc>
        <w:tc>
          <w:tcPr>
            <w:tcW w:w="845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F2341">
            <w:pPr>
              <w:widowControl/>
              <w:spacing w:line="240" w:lineRule="exact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（简述项目产生的经济效益、社会效益等）</w:t>
            </w:r>
          </w:p>
        </w:tc>
      </w:tr>
      <w:tr w14:paraId="339E5D2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0" w:hRule="atLeast"/>
          <w:jc w:val="center"/>
        </w:trPr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B8FE6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lang w:val="en-US" w:eastAsia="zh-CN" w:bidi="ar"/>
              </w:rPr>
              <w:t>申报单位意见及申报金额</w:t>
            </w:r>
          </w:p>
        </w:tc>
        <w:tc>
          <w:tcPr>
            <w:tcW w:w="845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93E3C">
            <w:pPr>
              <w:widowControl/>
              <w:spacing w:line="320" w:lineRule="exact"/>
              <w:jc w:val="both"/>
              <w:rPr>
                <w:rFonts w:hint="default" w:ascii="Times New Roman" w:hAnsi="Times New Roman" w:eastAsia="方正仿宋_GBK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lang w:eastAsia="zh-CN"/>
              </w:rPr>
              <w:t>（根据政策条款测算申报金额）</w:t>
            </w:r>
          </w:p>
        </w:tc>
      </w:tr>
    </w:tbl>
    <w:p w14:paraId="070E25E5">
      <w:pPr>
        <w:spacing w:line="520" w:lineRule="exact"/>
        <w:rPr>
          <w:rFonts w:hint="default" w:ascii="方正仿宋_GBK" w:eastAsia="方正仿宋_GBK"/>
          <w:sz w:val="32"/>
          <w:szCs w:val="32"/>
          <w:lang w:val="en-US" w:eastAsia="zh-CN"/>
        </w:rPr>
      </w:pPr>
    </w:p>
    <w:sectPr>
      <w:headerReference r:id="rId7" w:type="first"/>
      <w:footerReference r:id="rId10" w:type="first"/>
      <w:headerReference r:id="rId6" w:type="default"/>
      <w:footerReference r:id="rId8" w:type="default"/>
      <w:footerReference r:id="rId9" w:type="even"/>
      <w:pgSz w:w="11906" w:h="16838"/>
      <w:pgMar w:top="2098" w:right="1474" w:bottom="1531" w:left="1587" w:header="851" w:footer="1134" w:gutter="0"/>
      <w:pgNumType w:fmt="decimal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文鼎CS中圆繁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方正仿宋简体">
    <w:altName w:val="仿宋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font-weight : 400">
    <w:altName w:val="MiSans Thi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iSans Thin">
    <w:panose1 w:val="00000200000000000000"/>
    <w:charset w:val="86"/>
    <w:family w:val="auto"/>
    <w:pitch w:val="default"/>
    <w:sig w:usb0="80000287" w:usb1="080F1811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">
    <w:altName w:val="仿宋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楷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微软雅黑">
    <w:altName w:val="方正黑体_GBK"/>
    <w:panose1 w:val="020B0503020204020204"/>
    <w:charset w:val="86"/>
    <w:family w:val="auto"/>
    <w:pitch w:val="default"/>
    <w:sig w:usb0="00000000" w:usb1="0000000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3AF248">
    <w:pPr>
      <w:pStyle w:val="10"/>
      <w:tabs>
        <w:tab w:val="center" w:pos="4025"/>
        <w:tab w:val="clear" w:pos="4153"/>
      </w:tabs>
    </w:pPr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29DC56">
                          <w:pPr>
                            <w:pStyle w:val="10"/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t xml:space="preserve">— </w:t>
                          </w:r>
                          <w:r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t>4</w:t>
                          </w:r>
                          <w:r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66C/ssAgAAV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nroL+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F29DC56">
                    <w:pPr>
                      <w:pStyle w:val="10"/>
                      <w:rPr>
                        <w:rFonts w:ascii="Times New Roman" w:hAnsi="Times New Roman" w:cs="Times New Roman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cs="Times New Roman"/>
                        <w:sz w:val="32"/>
                        <w:szCs w:val="32"/>
                      </w:rPr>
                      <w:t xml:space="preserve">— </w:t>
                    </w:r>
                    <w:r>
                      <w:rPr>
                        <w:rFonts w:ascii="Times New Roman" w:hAnsi="Times New Roman" w:cs="Times New Roman"/>
                        <w:sz w:val="32"/>
                        <w:szCs w:val="32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32"/>
                        <w:szCs w:val="32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32"/>
                        <w:szCs w:val="32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32"/>
                        <w:szCs w:val="32"/>
                      </w:rPr>
                      <w:t>4</w:t>
                    </w:r>
                    <w:r>
                      <w:rPr>
                        <w:rFonts w:ascii="Times New Roman" w:hAnsi="Times New Roman" w:cs="Times New Roman"/>
                        <w:sz w:val="32"/>
                        <w:szCs w:val="32"/>
                      </w:rPr>
                      <w:fldChar w:fldCharType="end"/>
                    </w:r>
                    <w:r>
                      <w:rPr>
                        <w:rFonts w:ascii="Times New Roman" w:hAnsi="Times New Roman" w:cs="Times New Roman"/>
                        <w:sz w:val="32"/>
                        <w:szCs w:val="32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BC1F87">
    <w:pPr>
      <w:pStyle w:val="10"/>
      <w:jc w:val="right"/>
      <w:rPr>
        <w:rFonts w:ascii="宋体"/>
        <w:sz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DE74C4F">
                          <w:pPr>
                            <w:pStyle w:val="10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5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LNJWO7QAAAABQEAAA8AAAAAAAAAAQAgAAAAIgAAAGRycy9k&#10;b3ducmV2LnhtbFBLAQIUABQAAAAIAIdO4kB8pZNZ0QEAAKIDAAAOAAAAAAAAAAEAIAAAAB8BAABk&#10;cnMvZTJvRG9jLnhtbFBLBQYAAAAABgAGAFkBAAB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DE74C4F">
                    <w:pPr>
                      <w:pStyle w:val="10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5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A5B94E">
    <w:pPr>
      <w:pStyle w:val="10"/>
      <w:wordWrap w:val="0"/>
      <w:jc w:val="right"/>
      <w:rPr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3851B7A">
                          <w:pPr>
                            <w:pStyle w:val="10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3851B7A">
                    <w:pPr>
                      <w:pStyle w:val="10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C3552B">
    <w:pPr>
      <w:pStyle w:val="10"/>
      <w:ind w:firstLine="280" w:firstLineChars="100"/>
      <w:rPr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CC9C07">
                          <w:pPr>
                            <w:pStyle w:val="10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CCC9C07">
                    <w:pPr>
                      <w:pStyle w:val="10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CB726F"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A20901">
                          <w:pPr>
                            <w:pStyle w:val="10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7A20901">
                    <w:pPr>
                      <w:pStyle w:val="10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964E12">
    <w:pPr>
      <w:pStyle w:val="11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FE6D50">
    <w:pPr>
      <w:pStyle w:val="11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0FD0F7">
    <w:pPr>
      <w:pStyle w:val="11"/>
    </w:pPr>
  </w:p>
  <w:p w14:paraId="18CD2E25">
    <w:pPr>
      <w:pStyle w:val="11"/>
    </w:pPr>
  </w:p>
  <w:p w14:paraId="3B2FC380">
    <w:pPr>
      <w:pStyle w:val="11"/>
    </w:pPr>
  </w:p>
  <w:p w14:paraId="182547ED">
    <w:pPr>
      <w:pStyle w:val="1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EF2361"/>
    <w:multiLevelType w:val="singleLevel"/>
    <w:tmpl w:val="ACEF2361"/>
    <w:lvl w:ilvl="0" w:tentative="0">
      <w:start w:val="1"/>
      <w:numFmt w:val="chineseCounting"/>
      <w:suff w:val="nothing"/>
      <w:lvlText w:val="%1、"/>
      <w:lvlJc w:val="left"/>
      <w:pPr>
        <w:ind w:left="640" w:firstLine="0"/>
      </w:pPr>
      <w:rPr>
        <w:rFonts w:hint="eastAsia"/>
      </w:rPr>
    </w:lvl>
  </w:abstractNum>
  <w:abstractNum w:abstractNumId="1">
    <w:nsid w:val="C0886206"/>
    <w:multiLevelType w:val="singleLevel"/>
    <w:tmpl w:val="C0886206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1EA6058D"/>
    <w:multiLevelType w:val="singleLevel"/>
    <w:tmpl w:val="1EA6058D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Q2ZTQyNTljOWU0Yzk4NGFiNDE3MzMyZDUyMWI4ZDcifQ=="/>
  </w:docVars>
  <w:rsids>
    <w:rsidRoot w:val="002B2307"/>
    <w:rsid w:val="000015AD"/>
    <w:rsid w:val="0000502E"/>
    <w:rsid w:val="000054F2"/>
    <w:rsid w:val="00006523"/>
    <w:rsid w:val="0000715E"/>
    <w:rsid w:val="000105FF"/>
    <w:rsid w:val="000128DE"/>
    <w:rsid w:val="00013CCF"/>
    <w:rsid w:val="00016BAB"/>
    <w:rsid w:val="00016E1D"/>
    <w:rsid w:val="00021005"/>
    <w:rsid w:val="000267EE"/>
    <w:rsid w:val="00030D46"/>
    <w:rsid w:val="000323E6"/>
    <w:rsid w:val="000326EF"/>
    <w:rsid w:val="00034D17"/>
    <w:rsid w:val="000377BD"/>
    <w:rsid w:val="00040B87"/>
    <w:rsid w:val="00042C73"/>
    <w:rsid w:val="00045B36"/>
    <w:rsid w:val="00046413"/>
    <w:rsid w:val="00055266"/>
    <w:rsid w:val="0005533F"/>
    <w:rsid w:val="00055A6F"/>
    <w:rsid w:val="000573F8"/>
    <w:rsid w:val="00067B01"/>
    <w:rsid w:val="00075F7A"/>
    <w:rsid w:val="0007604E"/>
    <w:rsid w:val="0008008D"/>
    <w:rsid w:val="00080E06"/>
    <w:rsid w:val="00081D60"/>
    <w:rsid w:val="000830A6"/>
    <w:rsid w:val="000833C1"/>
    <w:rsid w:val="000834CE"/>
    <w:rsid w:val="000844DA"/>
    <w:rsid w:val="0008452D"/>
    <w:rsid w:val="00085F35"/>
    <w:rsid w:val="00087230"/>
    <w:rsid w:val="00090163"/>
    <w:rsid w:val="000940B3"/>
    <w:rsid w:val="0009589A"/>
    <w:rsid w:val="000A4583"/>
    <w:rsid w:val="000A5F43"/>
    <w:rsid w:val="000A678E"/>
    <w:rsid w:val="000B428F"/>
    <w:rsid w:val="000C2B72"/>
    <w:rsid w:val="000D0610"/>
    <w:rsid w:val="000D0883"/>
    <w:rsid w:val="000D1663"/>
    <w:rsid w:val="000D303D"/>
    <w:rsid w:val="000D5822"/>
    <w:rsid w:val="000D617F"/>
    <w:rsid w:val="000D6A90"/>
    <w:rsid w:val="000E2A7E"/>
    <w:rsid w:val="000E3CE7"/>
    <w:rsid w:val="000E6B3B"/>
    <w:rsid w:val="000E7785"/>
    <w:rsid w:val="000F4619"/>
    <w:rsid w:val="001014B3"/>
    <w:rsid w:val="00102FB1"/>
    <w:rsid w:val="00105B85"/>
    <w:rsid w:val="001107B1"/>
    <w:rsid w:val="00112DE7"/>
    <w:rsid w:val="00113726"/>
    <w:rsid w:val="00116725"/>
    <w:rsid w:val="00123675"/>
    <w:rsid w:val="00125F2B"/>
    <w:rsid w:val="00127DF1"/>
    <w:rsid w:val="001345C4"/>
    <w:rsid w:val="00135E64"/>
    <w:rsid w:val="00137E9B"/>
    <w:rsid w:val="00141DD6"/>
    <w:rsid w:val="001459AF"/>
    <w:rsid w:val="00150655"/>
    <w:rsid w:val="0015238F"/>
    <w:rsid w:val="001529D8"/>
    <w:rsid w:val="001551B9"/>
    <w:rsid w:val="00155E3D"/>
    <w:rsid w:val="001572E8"/>
    <w:rsid w:val="00157AC4"/>
    <w:rsid w:val="0016010C"/>
    <w:rsid w:val="0016060E"/>
    <w:rsid w:val="0016342F"/>
    <w:rsid w:val="0016604B"/>
    <w:rsid w:val="00167256"/>
    <w:rsid w:val="00167DA1"/>
    <w:rsid w:val="00171DCB"/>
    <w:rsid w:val="00173F2A"/>
    <w:rsid w:val="00175BDB"/>
    <w:rsid w:val="00185975"/>
    <w:rsid w:val="00186D5A"/>
    <w:rsid w:val="00190D87"/>
    <w:rsid w:val="00191BF4"/>
    <w:rsid w:val="00192873"/>
    <w:rsid w:val="0019437D"/>
    <w:rsid w:val="0019591F"/>
    <w:rsid w:val="00196D10"/>
    <w:rsid w:val="001A28D8"/>
    <w:rsid w:val="001A62E5"/>
    <w:rsid w:val="001A72FF"/>
    <w:rsid w:val="001B1447"/>
    <w:rsid w:val="001B361C"/>
    <w:rsid w:val="001B3A48"/>
    <w:rsid w:val="001C0A0D"/>
    <w:rsid w:val="001C18F1"/>
    <w:rsid w:val="001C2EE4"/>
    <w:rsid w:val="001C6206"/>
    <w:rsid w:val="001D0522"/>
    <w:rsid w:val="001D4CD2"/>
    <w:rsid w:val="001E21D0"/>
    <w:rsid w:val="001E5E0C"/>
    <w:rsid w:val="001F1F9A"/>
    <w:rsid w:val="001F30DC"/>
    <w:rsid w:val="001F5234"/>
    <w:rsid w:val="001F6A3C"/>
    <w:rsid w:val="00201699"/>
    <w:rsid w:val="0020698D"/>
    <w:rsid w:val="002112DD"/>
    <w:rsid w:val="002128C2"/>
    <w:rsid w:val="0021355D"/>
    <w:rsid w:val="00213CB7"/>
    <w:rsid w:val="002161B6"/>
    <w:rsid w:val="00217DC4"/>
    <w:rsid w:val="00221745"/>
    <w:rsid w:val="00231E02"/>
    <w:rsid w:val="00233A18"/>
    <w:rsid w:val="002354B5"/>
    <w:rsid w:val="00237202"/>
    <w:rsid w:val="002400BB"/>
    <w:rsid w:val="002408EF"/>
    <w:rsid w:val="002445D5"/>
    <w:rsid w:val="002474C8"/>
    <w:rsid w:val="00252D67"/>
    <w:rsid w:val="00252DD4"/>
    <w:rsid w:val="002549E7"/>
    <w:rsid w:val="00257EE6"/>
    <w:rsid w:val="00261AEC"/>
    <w:rsid w:val="00273B7D"/>
    <w:rsid w:val="00281FCA"/>
    <w:rsid w:val="00285D7D"/>
    <w:rsid w:val="00286690"/>
    <w:rsid w:val="0029358A"/>
    <w:rsid w:val="00293E13"/>
    <w:rsid w:val="0029421B"/>
    <w:rsid w:val="00294808"/>
    <w:rsid w:val="0029650D"/>
    <w:rsid w:val="002A2A7E"/>
    <w:rsid w:val="002A48C0"/>
    <w:rsid w:val="002A58F0"/>
    <w:rsid w:val="002A6250"/>
    <w:rsid w:val="002A62C0"/>
    <w:rsid w:val="002A6BED"/>
    <w:rsid w:val="002B00AF"/>
    <w:rsid w:val="002B0523"/>
    <w:rsid w:val="002B2307"/>
    <w:rsid w:val="002B394E"/>
    <w:rsid w:val="002B60E9"/>
    <w:rsid w:val="002C0E0B"/>
    <w:rsid w:val="002C2E0B"/>
    <w:rsid w:val="002C4089"/>
    <w:rsid w:val="002C43E6"/>
    <w:rsid w:val="002C4759"/>
    <w:rsid w:val="002D2FF8"/>
    <w:rsid w:val="002D5E16"/>
    <w:rsid w:val="002E0B3F"/>
    <w:rsid w:val="002E33EA"/>
    <w:rsid w:val="002F2F33"/>
    <w:rsid w:val="002F6062"/>
    <w:rsid w:val="0030080A"/>
    <w:rsid w:val="003046C5"/>
    <w:rsid w:val="00305A0D"/>
    <w:rsid w:val="0030614D"/>
    <w:rsid w:val="00307232"/>
    <w:rsid w:val="00311183"/>
    <w:rsid w:val="00315224"/>
    <w:rsid w:val="00316176"/>
    <w:rsid w:val="00316434"/>
    <w:rsid w:val="00316FD4"/>
    <w:rsid w:val="00320B03"/>
    <w:rsid w:val="00322675"/>
    <w:rsid w:val="00323D72"/>
    <w:rsid w:val="00326A2F"/>
    <w:rsid w:val="003305CB"/>
    <w:rsid w:val="00331192"/>
    <w:rsid w:val="003323F4"/>
    <w:rsid w:val="003329D9"/>
    <w:rsid w:val="00334FAE"/>
    <w:rsid w:val="00336D84"/>
    <w:rsid w:val="003374C8"/>
    <w:rsid w:val="00342348"/>
    <w:rsid w:val="00344CD8"/>
    <w:rsid w:val="003461C8"/>
    <w:rsid w:val="00350D05"/>
    <w:rsid w:val="00351C01"/>
    <w:rsid w:val="003520EE"/>
    <w:rsid w:val="00356B03"/>
    <w:rsid w:val="00360420"/>
    <w:rsid w:val="00360A31"/>
    <w:rsid w:val="00381222"/>
    <w:rsid w:val="00385D5C"/>
    <w:rsid w:val="00385EB0"/>
    <w:rsid w:val="00392425"/>
    <w:rsid w:val="003957F5"/>
    <w:rsid w:val="00396A79"/>
    <w:rsid w:val="00397433"/>
    <w:rsid w:val="003A144A"/>
    <w:rsid w:val="003A2FB9"/>
    <w:rsid w:val="003A31CF"/>
    <w:rsid w:val="003A3606"/>
    <w:rsid w:val="003A3C02"/>
    <w:rsid w:val="003A3DA8"/>
    <w:rsid w:val="003A4960"/>
    <w:rsid w:val="003A5543"/>
    <w:rsid w:val="003A7566"/>
    <w:rsid w:val="003B5E70"/>
    <w:rsid w:val="003C1FB2"/>
    <w:rsid w:val="003C2AD3"/>
    <w:rsid w:val="003D0315"/>
    <w:rsid w:val="003D03C5"/>
    <w:rsid w:val="003D1A92"/>
    <w:rsid w:val="003D2E69"/>
    <w:rsid w:val="003D57F5"/>
    <w:rsid w:val="003D666C"/>
    <w:rsid w:val="003E1C80"/>
    <w:rsid w:val="003E7369"/>
    <w:rsid w:val="003E7BBB"/>
    <w:rsid w:val="003E7D24"/>
    <w:rsid w:val="003F4A43"/>
    <w:rsid w:val="00403E4C"/>
    <w:rsid w:val="00404422"/>
    <w:rsid w:val="004076DC"/>
    <w:rsid w:val="00407C59"/>
    <w:rsid w:val="004125A0"/>
    <w:rsid w:val="00415A96"/>
    <w:rsid w:val="004170EA"/>
    <w:rsid w:val="00421172"/>
    <w:rsid w:val="004211E2"/>
    <w:rsid w:val="0042125D"/>
    <w:rsid w:val="00421F08"/>
    <w:rsid w:val="00422FE3"/>
    <w:rsid w:val="0042686A"/>
    <w:rsid w:val="00430534"/>
    <w:rsid w:val="00430678"/>
    <w:rsid w:val="004375A6"/>
    <w:rsid w:val="004412B1"/>
    <w:rsid w:val="00442471"/>
    <w:rsid w:val="00442843"/>
    <w:rsid w:val="00443CCF"/>
    <w:rsid w:val="00444490"/>
    <w:rsid w:val="0044699A"/>
    <w:rsid w:val="00446E9C"/>
    <w:rsid w:val="00447509"/>
    <w:rsid w:val="00452363"/>
    <w:rsid w:val="00454C72"/>
    <w:rsid w:val="004563D1"/>
    <w:rsid w:val="00456F0F"/>
    <w:rsid w:val="00461053"/>
    <w:rsid w:val="004625C5"/>
    <w:rsid w:val="00462940"/>
    <w:rsid w:val="00465EAD"/>
    <w:rsid w:val="00466F40"/>
    <w:rsid w:val="0046799F"/>
    <w:rsid w:val="00472892"/>
    <w:rsid w:val="00472C31"/>
    <w:rsid w:val="0047765C"/>
    <w:rsid w:val="00491D5A"/>
    <w:rsid w:val="00492427"/>
    <w:rsid w:val="00493337"/>
    <w:rsid w:val="00494CBF"/>
    <w:rsid w:val="004A0C12"/>
    <w:rsid w:val="004A15BD"/>
    <w:rsid w:val="004A2D01"/>
    <w:rsid w:val="004A353F"/>
    <w:rsid w:val="004A66B6"/>
    <w:rsid w:val="004A6A4A"/>
    <w:rsid w:val="004B1A7C"/>
    <w:rsid w:val="004B1B49"/>
    <w:rsid w:val="004B6CB6"/>
    <w:rsid w:val="004C2796"/>
    <w:rsid w:val="004C321F"/>
    <w:rsid w:val="004C5BB6"/>
    <w:rsid w:val="004C6DE3"/>
    <w:rsid w:val="004D226E"/>
    <w:rsid w:val="004D36CA"/>
    <w:rsid w:val="004D624E"/>
    <w:rsid w:val="004E3756"/>
    <w:rsid w:val="004E458E"/>
    <w:rsid w:val="004F03D8"/>
    <w:rsid w:val="004F238E"/>
    <w:rsid w:val="004F681A"/>
    <w:rsid w:val="00503083"/>
    <w:rsid w:val="005051C0"/>
    <w:rsid w:val="00510623"/>
    <w:rsid w:val="00512FB6"/>
    <w:rsid w:val="00515C30"/>
    <w:rsid w:val="005178A6"/>
    <w:rsid w:val="00520018"/>
    <w:rsid w:val="005240EA"/>
    <w:rsid w:val="00524CAA"/>
    <w:rsid w:val="00525190"/>
    <w:rsid w:val="0053789F"/>
    <w:rsid w:val="0054077A"/>
    <w:rsid w:val="00542868"/>
    <w:rsid w:val="00544DB4"/>
    <w:rsid w:val="0054576F"/>
    <w:rsid w:val="005471B1"/>
    <w:rsid w:val="00557BE9"/>
    <w:rsid w:val="00557CC2"/>
    <w:rsid w:val="00560B98"/>
    <w:rsid w:val="005617FC"/>
    <w:rsid w:val="00561817"/>
    <w:rsid w:val="0056218D"/>
    <w:rsid w:val="00562433"/>
    <w:rsid w:val="005654D1"/>
    <w:rsid w:val="0056619D"/>
    <w:rsid w:val="005662E9"/>
    <w:rsid w:val="005670D6"/>
    <w:rsid w:val="0057298E"/>
    <w:rsid w:val="00572A49"/>
    <w:rsid w:val="005776C3"/>
    <w:rsid w:val="00577EE0"/>
    <w:rsid w:val="005820EA"/>
    <w:rsid w:val="005827A2"/>
    <w:rsid w:val="0058332D"/>
    <w:rsid w:val="0058565A"/>
    <w:rsid w:val="005927EF"/>
    <w:rsid w:val="00594C27"/>
    <w:rsid w:val="00595EEC"/>
    <w:rsid w:val="005A1B47"/>
    <w:rsid w:val="005A2AEF"/>
    <w:rsid w:val="005A31E2"/>
    <w:rsid w:val="005A6812"/>
    <w:rsid w:val="005A7CB8"/>
    <w:rsid w:val="005B182E"/>
    <w:rsid w:val="005B27E3"/>
    <w:rsid w:val="005B40F4"/>
    <w:rsid w:val="005B5870"/>
    <w:rsid w:val="005B6912"/>
    <w:rsid w:val="005B7351"/>
    <w:rsid w:val="005C1427"/>
    <w:rsid w:val="005C2686"/>
    <w:rsid w:val="005C79D3"/>
    <w:rsid w:val="005D14E4"/>
    <w:rsid w:val="005D280F"/>
    <w:rsid w:val="005D62B2"/>
    <w:rsid w:val="005E01CB"/>
    <w:rsid w:val="005E1417"/>
    <w:rsid w:val="005E4855"/>
    <w:rsid w:val="005F0819"/>
    <w:rsid w:val="005F2F10"/>
    <w:rsid w:val="005F3449"/>
    <w:rsid w:val="005F3BF5"/>
    <w:rsid w:val="005F52F9"/>
    <w:rsid w:val="005F55B2"/>
    <w:rsid w:val="00606A26"/>
    <w:rsid w:val="00607C48"/>
    <w:rsid w:val="00611B27"/>
    <w:rsid w:val="00611C66"/>
    <w:rsid w:val="00612879"/>
    <w:rsid w:val="00614E28"/>
    <w:rsid w:val="0062379B"/>
    <w:rsid w:val="00626F97"/>
    <w:rsid w:val="00630866"/>
    <w:rsid w:val="00631256"/>
    <w:rsid w:val="00640210"/>
    <w:rsid w:val="00641484"/>
    <w:rsid w:val="00651D79"/>
    <w:rsid w:val="006530D6"/>
    <w:rsid w:val="006532E0"/>
    <w:rsid w:val="006550B5"/>
    <w:rsid w:val="0065552F"/>
    <w:rsid w:val="00662656"/>
    <w:rsid w:val="00662B0F"/>
    <w:rsid w:val="00663919"/>
    <w:rsid w:val="00665C6E"/>
    <w:rsid w:val="00667DAC"/>
    <w:rsid w:val="00673B56"/>
    <w:rsid w:val="006743CF"/>
    <w:rsid w:val="00675189"/>
    <w:rsid w:val="00676086"/>
    <w:rsid w:val="00681606"/>
    <w:rsid w:val="00682338"/>
    <w:rsid w:val="00683359"/>
    <w:rsid w:val="0068388E"/>
    <w:rsid w:val="00697108"/>
    <w:rsid w:val="006A0332"/>
    <w:rsid w:val="006A2D7B"/>
    <w:rsid w:val="006A3424"/>
    <w:rsid w:val="006A3D36"/>
    <w:rsid w:val="006A4CE3"/>
    <w:rsid w:val="006A608B"/>
    <w:rsid w:val="006B2370"/>
    <w:rsid w:val="006B2FF5"/>
    <w:rsid w:val="006B50B7"/>
    <w:rsid w:val="006B5B90"/>
    <w:rsid w:val="006B650A"/>
    <w:rsid w:val="006B6A98"/>
    <w:rsid w:val="006C04DC"/>
    <w:rsid w:val="006C071F"/>
    <w:rsid w:val="006C1BCE"/>
    <w:rsid w:val="006C339C"/>
    <w:rsid w:val="006D05DB"/>
    <w:rsid w:val="006D5467"/>
    <w:rsid w:val="006E6171"/>
    <w:rsid w:val="006E6ACA"/>
    <w:rsid w:val="006F2230"/>
    <w:rsid w:val="006F7031"/>
    <w:rsid w:val="0070181B"/>
    <w:rsid w:val="0070613B"/>
    <w:rsid w:val="007071EF"/>
    <w:rsid w:val="0071025B"/>
    <w:rsid w:val="007102CB"/>
    <w:rsid w:val="007119E0"/>
    <w:rsid w:val="0071356A"/>
    <w:rsid w:val="00722CB6"/>
    <w:rsid w:val="00722FA0"/>
    <w:rsid w:val="00724237"/>
    <w:rsid w:val="00726A02"/>
    <w:rsid w:val="00727FAD"/>
    <w:rsid w:val="00730D56"/>
    <w:rsid w:val="007315C1"/>
    <w:rsid w:val="00733F21"/>
    <w:rsid w:val="00737594"/>
    <w:rsid w:val="00737E2A"/>
    <w:rsid w:val="007410B1"/>
    <w:rsid w:val="00743EF2"/>
    <w:rsid w:val="00744B45"/>
    <w:rsid w:val="00745114"/>
    <w:rsid w:val="007459F5"/>
    <w:rsid w:val="007479DD"/>
    <w:rsid w:val="00750033"/>
    <w:rsid w:val="0075117D"/>
    <w:rsid w:val="007532A3"/>
    <w:rsid w:val="0075562B"/>
    <w:rsid w:val="00756489"/>
    <w:rsid w:val="007567D7"/>
    <w:rsid w:val="0076581A"/>
    <w:rsid w:val="00766229"/>
    <w:rsid w:val="007734DC"/>
    <w:rsid w:val="0077612B"/>
    <w:rsid w:val="00777E37"/>
    <w:rsid w:val="00783AEE"/>
    <w:rsid w:val="00783E96"/>
    <w:rsid w:val="00790678"/>
    <w:rsid w:val="00790D75"/>
    <w:rsid w:val="007911F8"/>
    <w:rsid w:val="007912D5"/>
    <w:rsid w:val="007914F8"/>
    <w:rsid w:val="00796DA1"/>
    <w:rsid w:val="007A0884"/>
    <w:rsid w:val="007A0EC3"/>
    <w:rsid w:val="007A11EA"/>
    <w:rsid w:val="007A45D0"/>
    <w:rsid w:val="007B18A4"/>
    <w:rsid w:val="007B2B2D"/>
    <w:rsid w:val="007B302D"/>
    <w:rsid w:val="007B340C"/>
    <w:rsid w:val="007B4686"/>
    <w:rsid w:val="007B4EC1"/>
    <w:rsid w:val="007B527F"/>
    <w:rsid w:val="007C2284"/>
    <w:rsid w:val="007C41C0"/>
    <w:rsid w:val="007C4519"/>
    <w:rsid w:val="007D0BD9"/>
    <w:rsid w:val="007D2FF2"/>
    <w:rsid w:val="007D6239"/>
    <w:rsid w:val="007D74B6"/>
    <w:rsid w:val="007D7852"/>
    <w:rsid w:val="007E2A3F"/>
    <w:rsid w:val="007F1DAD"/>
    <w:rsid w:val="007F270A"/>
    <w:rsid w:val="007F6A99"/>
    <w:rsid w:val="007F6EFD"/>
    <w:rsid w:val="0080624C"/>
    <w:rsid w:val="0081027E"/>
    <w:rsid w:val="00810B00"/>
    <w:rsid w:val="00812DAD"/>
    <w:rsid w:val="00814268"/>
    <w:rsid w:val="0081509A"/>
    <w:rsid w:val="00815D7C"/>
    <w:rsid w:val="00821745"/>
    <w:rsid w:val="008235BE"/>
    <w:rsid w:val="00824737"/>
    <w:rsid w:val="00826445"/>
    <w:rsid w:val="008322C4"/>
    <w:rsid w:val="008358FD"/>
    <w:rsid w:val="00835993"/>
    <w:rsid w:val="00850135"/>
    <w:rsid w:val="008501BD"/>
    <w:rsid w:val="008543CB"/>
    <w:rsid w:val="00854770"/>
    <w:rsid w:val="00863074"/>
    <w:rsid w:val="008648C0"/>
    <w:rsid w:val="008660EA"/>
    <w:rsid w:val="00867154"/>
    <w:rsid w:val="00867333"/>
    <w:rsid w:val="00871F0A"/>
    <w:rsid w:val="008756E2"/>
    <w:rsid w:val="00877654"/>
    <w:rsid w:val="00877C29"/>
    <w:rsid w:val="00880CA5"/>
    <w:rsid w:val="00886021"/>
    <w:rsid w:val="00890D44"/>
    <w:rsid w:val="00892010"/>
    <w:rsid w:val="0089352D"/>
    <w:rsid w:val="008A00CE"/>
    <w:rsid w:val="008A15F2"/>
    <w:rsid w:val="008A18EE"/>
    <w:rsid w:val="008A2E50"/>
    <w:rsid w:val="008B160F"/>
    <w:rsid w:val="008C0780"/>
    <w:rsid w:val="008C1159"/>
    <w:rsid w:val="008C182D"/>
    <w:rsid w:val="008C1DE9"/>
    <w:rsid w:val="008C5ED2"/>
    <w:rsid w:val="008C7C28"/>
    <w:rsid w:val="008D06BC"/>
    <w:rsid w:val="008D1C41"/>
    <w:rsid w:val="008D1EA6"/>
    <w:rsid w:val="008D1EF7"/>
    <w:rsid w:val="008D3A6E"/>
    <w:rsid w:val="008D4B22"/>
    <w:rsid w:val="008D5779"/>
    <w:rsid w:val="008D5C97"/>
    <w:rsid w:val="008D5EE6"/>
    <w:rsid w:val="008E03FC"/>
    <w:rsid w:val="008E31A1"/>
    <w:rsid w:val="008E5960"/>
    <w:rsid w:val="008F68F3"/>
    <w:rsid w:val="00900FFB"/>
    <w:rsid w:val="00903622"/>
    <w:rsid w:val="00904134"/>
    <w:rsid w:val="00907809"/>
    <w:rsid w:val="00910145"/>
    <w:rsid w:val="00922354"/>
    <w:rsid w:val="00933585"/>
    <w:rsid w:val="0093718F"/>
    <w:rsid w:val="00942785"/>
    <w:rsid w:val="00942A7C"/>
    <w:rsid w:val="009439C1"/>
    <w:rsid w:val="00946F47"/>
    <w:rsid w:val="00950609"/>
    <w:rsid w:val="00951530"/>
    <w:rsid w:val="00962356"/>
    <w:rsid w:val="00962EE1"/>
    <w:rsid w:val="00964716"/>
    <w:rsid w:val="0097095C"/>
    <w:rsid w:val="00973C15"/>
    <w:rsid w:val="009743AE"/>
    <w:rsid w:val="0097551A"/>
    <w:rsid w:val="00975D57"/>
    <w:rsid w:val="00983D27"/>
    <w:rsid w:val="00997859"/>
    <w:rsid w:val="009A07E4"/>
    <w:rsid w:val="009A1419"/>
    <w:rsid w:val="009A4A54"/>
    <w:rsid w:val="009A7D83"/>
    <w:rsid w:val="009B48DD"/>
    <w:rsid w:val="009C0930"/>
    <w:rsid w:val="009C1990"/>
    <w:rsid w:val="009C3861"/>
    <w:rsid w:val="009C547C"/>
    <w:rsid w:val="009C5DD9"/>
    <w:rsid w:val="009C601C"/>
    <w:rsid w:val="009D012D"/>
    <w:rsid w:val="009D1079"/>
    <w:rsid w:val="009D1E9A"/>
    <w:rsid w:val="009D3149"/>
    <w:rsid w:val="009D7F45"/>
    <w:rsid w:val="009E05D1"/>
    <w:rsid w:val="009F3DEE"/>
    <w:rsid w:val="00A0017A"/>
    <w:rsid w:val="00A02967"/>
    <w:rsid w:val="00A02CF8"/>
    <w:rsid w:val="00A02E01"/>
    <w:rsid w:val="00A0329D"/>
    <w:rsid w:val="00A07A9D"/>
    <w:rsid w:val="00A116C5"/>
    <w:rsid w:val="00A13878"/>
    <w:rsid w:val="00A21A52"/>
    <w:rsid w:val="00A21AC1"/>
    <w:rsid w:val="00A26442"/>
    <w:rsid w:val="00A26609"/>
    <w:rsid w:val="00A270DF"/>
    <w:rsid w:val="00A2722E"/>
    <w:rsid w:val="00A32E2F"/>
    <w:rsid w:val="00A33EE2"/>
    <w:rsid w:val="00A404D0"/>
    <w:rsid w:val="00A41FE7"/>
    <w:rsid w:val="00A454F9"/>
    <w:rsid w:val="00A5081F"/>
    <w:rsid w:val="00A52AAA"/>
    <w:rsid w:val="00A550CF"/>
    <w:rsid w:val="00A5599F"/>
    <w:rsid w:val="00A564F9"/>
    <w:rsid w:val="00A6018C"/>
    <w:rsid w:val="00A60763"/>
    <w:rsid w:val="00A623E0"/>
    <w:rsid w:val="00A63F78"/>
    <w:rsid w:val="00A81DC9"/>
    <w:rsid w:val="00A821B0"/>
    <w:rsid w:val="00A86730"/>
    <w:rsid w:val="00A8729A"/>
    <w:rsid w:val="00A90AF5"/>
    <w:rsid w:val="00A92101"/>
    <w:rsid w:val="00A922CF"/>
    <w:rsid w:val="00AA0478"/>
    <w:rsid w:val="00AA24AB"/>
    <w:rsid w:val="00AA2BBE"/>
    <w:rsid w:val="00AA3689"/>
    <w:rsid w:val="00AA3751"/>
    <w:rsid w:val="00AB2C00"/>
    <w:rsid w:val="00AB331E"/>
    <w:rsid w:val="00AB3484"/>
    <w:rsid w:val="00AC0BC3"/>
    <w:rsid w:val="00AC17E1"/>
    <w:rsid w:val="00AC68F3"/>
    <w:rsid w:val="00AD0017"/>
    <w:rsid w:val="00AD2DBB"/>
    <w:rsid w:val="00AD4F11"/>
    <w:rsid w:val="00AE479F"/>
    <w:rsid w:val="00AE7250"/>
    <w:rsid w:val="00AE72FE"/>
    <w:rsid w:val="00AF1120"/>
    <w:rsid w:val="00AF3591"/>
    <w:rsid w:val="00AF3DFE"/>
    <w:rsid w:val="00AF5AD6"/>
    <w:rsid w:val="00B0561C"/>
    <w:rsid w:val="00B1207C"/>
    <w:rsid w:val="00B23D52"/>
    <w:rsid w:val="00B23DCA"/>
    <w:rsid w:val="00B241F3"/>
    <w:rsid w:val="00B25728"/>
    <w:rsid w:val="00B264E0"/>
    <w:rsid w:val="00B26755"/>
    <w:rsid w:val="00B30100"/>
    <w:rsid w:val="00B3080C"/>
    <w:rsid w:val="00B3418F"/>
    <w:rsid w:val="00B46DF2"/>
    <w:rsid w:val="00B47DD2"/>
    <w:rsid w:val="00B51A4C"/>
    <w:rsid w:val="00B549FE"/>
    <w:rsid w:val="00B60385"/>
    <w:rsid w:val="00B61E9E"/>
    <w:rsid w:val="00B62086"/>
    <w:rsid w:val="00B62FD7"/>
    <w:rsid w:val="00B632BF"/>
    <w:rsid w:val="00B63763"/>
    <w:rsid w:val="00B67C1D"/>
    <w:rsid w:val="00B70AEF"/>
    <w:rsid w:val="00B72613"/>
    <w:rsid w:val="00B759AD"/>
    <w:rsid w:val="00B76260"/>
    <w:rsid w:val="00B76F90"/>
    <w:rsid w:val="00B8029A"/>
    <w:rsid w:val="00B8143F"/>
    <w:rsid w:val="00B84347"/>
    <w:rsid w:val="00B872A6"/>
    <w:rsid w:val="00B94ADC"/>
    <w:rsid w:val="00B96CBD"/>
    <w:rsid w:val="00BA067D"/>
    <w:rsid w:val="00BA082F"/>
    <w:rsid w:val="00BA18A7"/>
    <w:rsid w:val="00BA52D3"/>
    <w:rsid w:val="00BA788C"/>
    <w:rsid w:val="00BB0862"/>
    <w:rsid w:val="00BB2DEA"/>
    <w:rsid w:val="00BB44A0"/>
    <w:rsid w:val="00BB7845"/>
    <w:rsid w:val="00BC5F7E"/>
    <w:rsid w:val="00BC67D8"/>
    <w:rsid w:val="00BC75EB"/>
    <w:rsid w:val="00BD30D9"/>
    <w:rsid w:val="00BD7192"/>
    <w:rsid w:val="00BE028C"/>
    <w:rsid w:val="00BE0919"/>
    <w:rsid w:val="00BE0FB1"/>
    <w:rsid w:val="00BE2982"/>
    <w:rsid w:val="00BE4573"/>
    <w:rsid w:val="00BF1104"/>
    <w:rsid w:val="00C00450"/>
    <w:rsid w:val="00C0076D"/>
    <w:rsid w:val="00C069A5"/>
    <w:rsid w:val="00C07E91"/>
    <w:rsid w:val="00C103A5"/>
    <w:rsid w:val="00C10651"/>
    <w:rsid w:val="00C1299D"/>
    <w:rsid w:val="00C1465C"/>
    <w:rsid w:val="00C20A68"/>
    <w:rsid w:val="00C22EB1"/>
    <w:rsid w:val="00C26670"/>
    <w:rsid w:val="00C3308E"/>
    <w:rsid w:val="00C34EC0"/>
    <w:rsid w:val="00C3672D"/>
    <w:rsid w:val="00C36924"/>
    <w:rsid w:val="00C37008"/>
    <w:rsid w:val="00C401C8"/>
    <w:rsid w:val="00C4030E"/>
    <w:rsid w:val="00C405BD"/>
    <w:rsid w:val="00C40BA8"/>
    <w:rsid w:val="00C41B4A"/>
    <w:rsid w:val="00C41B6D"/>
    <w:rsid w:val="00C4251A"/>
    <w:rsid w:val="00C46A44"/>
    <w:rsid w:val="00C53F45"/>
    <w:rsid w:val="00C545D4"/>
    <w:rsid w:val="00C5470E"/>
    <w:rsid w:val="00C54D91"/>
    <w:rsid w:val="00C63437"/>
    <w:rsid w:val="00C67682"/>
    <w:rsid w:val="00C74774"/>
    <w:rsid w:val="00C7691B"/>
    <w:rsid w:val="00C81E8B"/>
    <w:rsid w:val="00C835A7"/>
    <w:rsid w:val="00C87BE8"/>
    <w:rsid w:val="00C904A0"/>
    <w:rsid w:val="00C927E5"/>
    <w:rsid w:val="00C93620"/>
    <w:rsid w:val="00C9571D"/>
    <w:rsid w:val="00CA095F"/>
    <w:rsid w:val="00CA3C1A"/>
    <w:rsid w:val="00CB1343"/>
    <w:rsid w:val="00CC5044"/>
    <w:rsid w:val="00CD566F"/>
    <w:rsid w:val="00CE2A44"/>
    <w:rsid w:val="00CE3A02"/>
    <w:rsid w:val="00CE3ACA"/>
    <w:rsid w:val="00CE4B47"/>
    <w:rsid w:val="00CF2A06"/>
    <w:rsid w:val="00CF5D3E"/>
    <w:rsid w:val="00CF7C88"/>
    <w:rsid w:val="00D02765"/>
    <w:rsid w:val="00D0782E"/>
    <w:rsid w:val="00D10460"/>
    <w:rsid w:val="00D1226D"/>
    <w:rsid w:val="00D125CC"/>
    <w:rsid w:val="00D14393"/>
    <w:rsid w:val="00D14B71"/>
    <w:rsid w:val="00D15FB6"/>
    <w:rsid w:val="00D16E07"/>
    <w:rsid w:val="00D1744B"/>
    <w:rsid w:val="00D246DA"/>
    <w:rsid w:val="00D304D9"/>
    <w:rsid w:val="00D332FA"/>
    <w:rsid w:val="00D33D3C"/>
    <w:rsid w:val="00D36A79"/>
    <w:rsid w:val="00D37344"/>
    <w:rsid w:val="00D4118B"/>
    <w:rsid w:val="00D438A6"/>
    <w:rsid w:val="00D439D4"/>
    <w:rsid w:val="00D46464"/>
    <w:rsid w:val="00D507FA"/>
    <w:rsid w:val="00D513B5"/>
    <w:rsid w:val="00D610E2"/>
    <w:rsid w:val="00D62052"/>
    <w:rsid w:val="00D630D2"/>
    <w:rsid w:val="00D64ECD"/>
    <w:rsid w:val="00D67E0B"/>
    <w:rsid w:val="00D724B1"/>
    <w:rsid w:val="00D72B54"/>
    <w:rsid w:val="00D767D0"/>
    <w:rsid w:val="00D80B10"/>
    <w:rsid w:val="00D81116"/>
    <w:rsid w:val="00D81E17"/>
    <w:rsid w:val="00D865C4"/>
    <w:rsid w:val="00D86E21"/>
    <w:rsid w:val="00D877EE"/>
    <w:rsid w:val="00D91929"/>
    <w:rsid w:val="00DA017B"/>
    <w:rsid w:val="00DA0923"/>
    <w:rsid w:val="00DA26CF"/>
    <w:rsid w:val="00DA6324"/>
    <w:rsid w:val="00DA7E71"/>
    <w:rsid w:val="00DB2A44"/>
    <w:rsid w:val="00DB2B4C"/>
    <w:rsid w:val="00DB5F88"/>
    <w:rsid w:val="00DB73BF"/>
    <w:rsid w:val="00DB7BC8"/>
    <w:rsid w:val="00DB7CED"/>
    <w:rsid w:val="00DC110C"/>
    <w:rsid w:val="00DC2EAC"/>
    <w:rsid w:val="00DC40E0"/>
    <w:rsid w:val="00DC7A3E"/>
    <w:rsid w:val="00DD0704"/>
    <w:rsid w:val="00DD33B0"/>
    <w:rsid w:val="00DD5A8D"/>
    <w:rsid w:val="00DE0EF6"/>
    <w:rsid w:val="00DE23E8"/>
    <w:rsid w:val="00DE3FBF"/>
    <w:rsid w:val="00DE573F"/>
    <w:rsid w:val="00DE6867"/>
    <w:rsid w:val="00DE7426"/>
    <w:rsid w:val="00DF11A5"/>
    <w:rsid w:val="00DF1C36"/>
    <w:rsid w:val="00DF7B87"/>
    <w:rsid w:val="00E02C7F"/>
    <w:rsid w:val="00E04357"/>
    <w:rsid w:val="00E07E92"/>
    <w:rsid w:val="00E105FE"/>
    <w:rsid w:val="00E132EA"/>
    <w:rsid w:val="00E15B2F"/>
    <w:rsid w:val="00E16799"/>
    <w:rsid w:val="00E22EE1"/>
    <w:rsid w:val="00E232CA"/>
    <w:rsid w:val="00E24BC3"/>
    <w:rsid w:val="00E256CA"/>
    <w:rsid w:val="00E32792"/>
    <w:rsid w:val="00E35536"/>
    <w:rsid w:val="00E3556C"/>
    <w:rsid w:val="00E3566E"/>
    <w:rsid w:val="00E37A81"/>
    <w:rsid w:val="00E40E9B"/>
    <w:rsid w:val="00E41416"/>
    <w:rsid w:val="00E42B8A"/>
    <w:rsid w:val="00E432E9"/>
    <w:rsid w:val="00E435D0"/>
    <w:rsid w:val="00E43AE3"/>
    <w:rsid w:val="00E445AF"/>
    <w:rsid w:val="00E44E68"/>
    <w:rsid w:val="00E47D84"/>
    <w:rsid w:val="00E5280C"/>
    <w:rsid w:val="00E53771"/>
    <w:rsid w:val="00E5440A"/>
    <w:rsid w:val="00E6087E"/>
    <w:rsid w:val="00E71040"/>
    <w:rsid w:val="00E75EEE"/>
    <w:rsid w:val="00E80429"/>
    <w:rsid w:val="00E809E0"/>
    <w:rsid w:val="00E81935"/>
    <w:rsid w:val="00E8209F"/>
    <w:rsid w:val="00E82625"/>
    <w:rsid w:val="00E839D6"/>
    <w:rsid w:val="00E83B16"/>
    <w:rsid w:val="00E91D19"/>
    <w:rsid w:val="00EA095D"/>
    <w:rsid w:val="00EA5394"/>
    <w:rsid w:val="00EA68F0"/>
    <w:rsid w:val="00EB013E"/>
    <w:rsid w:val="00EB4ADE"/>
    <w:rsid w:val="00EB4EC7"/>
    <w:rsid w:val="00EB7F37"/>
    <w:rsid w:val="00EC4D3D"/>
    <w:rsid w:val="00ED0627"/>
    <w:rsid w:val="00ED0C3F"/>
    <w:rsid w:val="00ED3005"/>
    <w:rsid w:val="00ED3D84"/>
    <w:rsid w:val="00ED5440"/>
    <w:rsid w:val="00ED5DAB"/>
    <w:rsid w:val="00ED65D7"/>
    <w:rsid w:val="00EE70DE"/>
    <w:rsid w:val="00EE7268"/>
    <w:rsid w:val="00EF301E"/>
    <w:rsid w:val="00EF55E5"/>
    <w:rsid w:val="00EF7DB4"/>
    <w:rsid w:val="00F005FD"/>
    <w:rsid w:val="00F01FC8"/>
    <w:rsid w:val="00F06914"/>
    <w:rsid w:val="00F07108"/>
    <w:rsid w:val="00F07E4A"/>
    <w:rsid w:val="00F1284C"/>
    <w:rsid w:val="00F12BD0"/>
    <w:rsid w:val="00F14358"/>
    <w:rsid w:val="00F144C5"/>
    <w:rsid w:val="00F15EC7"/>
    <w:rsid w:val="00F17CCA"/>
    <w:rsid w:val="00F2289F"/>
    <w:rsid w:val="00F32953"/>
    <w:rsid w:val="00F34EEE"/>
    <w:rsid w:val="00F379CD"/>
    <w:rsid w:val="00F40AB6"/>
    <w:rsid w:val="00F4224C"/>
    <w:rsid w:val="00F43CFA"/>
    <w:rsid w:val="00F54AD7"/>
    <w:rsid w:val="00F54E2B"/>
    <w:rsid w:val="00F550FB"/>
    <w:rsid w:val="00F563B4"/>
    <w:rsid w:val="00F601FB"/>
    <w:rsid w:val="00F60492"/>
    <w:rsid w:val="00F60852"/>
    <w:rsid w:val="00F62C4C"/>
    <w:rsid w:val="00F713A8"/>
    <w:rsid w:val="00F728D5"/>
    <w:rsid w:val="00F729FD"/>
    <w:rsid w:val="00F73C55"/>
    <w:rsid w:val="00F750BD"/>
    <w:rsid w:val="00F75DC9"/>
    <w:rsid w:val="00F844EC"/>
    <w:rsid w:val="00F907AB"/>
    <w:rsid w:val="00F90CB9"/>
    <w:rsid w:val="00F91B49"/>
    <w:rsid w:val="00F91F99"/>
    <w:rsid w:val="00F93027"/>
    <w:rsid w:val="00F9391C"/>
    <w:rsid w:val="00F9623C"/>
    <w:rsid w:val="00FA36D3"/>
    <w:rsid w:val="00FA54A1"/>
    <w:rsid w:val="00FA68C4"/>
    <w:rsid w:val="00FA7B45"/>
    <w:rsid w:val="00FB186A"/>
    <w:rsid w:val="00FB4740"/>
    <w:rsid w:val="00FB6F10"/>
    <w:rsid w:val="00FB755A"/>
    <w:rsid w:val="00FC0E19"/>
    <w:rsid w:val="00FC2C9A"/>
    <w:rsid w:val="00FC4C4A"/>
    <w:rsid w:val="00FC53C4"/>
    <w:rsid w:val="00FC5BA9"/>
    <w:rsid w:val="00FC5D70"/>
    <w:rsid w:val="00FC6792"/>
    <w:rsid w:val="00FC7EB2"/>
    <w:rsid w:val="00FD1278"/>
    <w:rsid w:val="00FD25F0"/>
    <w:rsid w:val="00FD3E52"/>
    <w:rsid w:val="00FE5BDA"/>
    <w:rsid w:val="00FE76CF"/>
    <w:rsid w:val="00FF0E87"/>
    <w:rsid w:val="00FF537C"/>
    <w:rsid w:val="00FF547A"/>
    <w:rsid w:val="00FF6836"/>
    <w:rsid w:val="029D518A"/>
    <w:rsid w:val="02FC4FE9"/>
    <w:rsid w:val="05683210"/>
    <w:rsid w:val="07146B86"/>
    <w:rsid w:val="0749768F"/>
    <w:rsid w:val="07AF008C"/>
    <w:rsid w:val="07F937B1"/>
    <w:rsid w:val="09C76C9C"/>
    <w:rsid w:val="0A6B4112"/>
    <w:rsid w:val="0C6F0CE2"/>
    <w:rsid w:val="0CB9526E"/>
    <w:rsid w:val="0CE57E5A"/>
    <w:rsid w:val="0DCC380A"/>
    <w:rsid w:val="0E1872A2"/>
    <w:rsid w:val="0E363242"/>
    <w:rsid w:val="0E6728A9"/>
    <w:rsid w:val="0FAA6444"/>
    <w:rsid w:val="1100110B"/>
    <w:rsid w:val="11AD363C"/>
    <w:rsid w:val="12834BB7"/>
    <w:rsid w:val="14BC1DE8"/>
    <w:rsid w:val="159B37AB"/>
    <w:rsid w:val="16483E1A"/>
    <w:rsid w:val="16A410F8"/>
    <w:rsid w:val="16CB4435"/>
    <w:rsid w:val="170662DD"/>
    <w:rsid w:val="17171557"/>
    <w:rsid w:val="18F03E0E"/>
    <w:rsid w:val="19325FEC"/>
    <w:rsid w:val="194214BC"/>
    <w:rsid w:val="19EE47F1"/>
    <w:rsid w:val="1A7F2286"/>
    <w:rsid w:val="1B6E3786"/>
    <w:rsid w:val="1C116575"/>
    <w:rsid w:val="1F2831F7"/>
    <w:rsid w:val="2092477F"/>
    <w:rsid w:val="20A46243"/>
    <w:rsid w:val="212B76BD"/>
    <w:rsid w:val="22E84C54"/>
    <w:rsid w:val="2305495A"/>
    <w:rsid w:val="23A91789"/>
    <w:rsid w:val="243B4AD7"/>
    <w:rsid w:val="24401376"/>
    <w:rsid w:val="24531999"/>
    <w:rsid w:val="25B91D7B"/>
    <w:rsid w:val="25C874CA"/>
    <w:rsid w:val="25FE0F89"/>
    <w:rsid w:val="26E07BA7"/>
    <w:rsid w:val="28D65923"/>
    <w:rsid w:val="2A48576A"/>
    <w:rsid w:val="2B1A1346"/>
    <w:rsid w:val="2C6D1234"/>
    <w:rsid w:val="2CA84503"/>
    <w:rsid w:val="2CC54C31"/>
    <w:rsid w:val="2CFD4D5E"/>
    <w:rsid w:val="2E061CB6"/>
    <w:rsid w:val="301D7787"/>
    <w:rsid w:val="3099554A"/>
    <w:rsid w:val="31581CAD"/>
    <w:rsid w:val="316E2C1E"/>
    <w:rsid w:val="322975E7"/>
    <w:rsid w:val="36F210B1"/>
    <w:rsid w:val="37ED7A3F"/>
    <w:rsid w:val="380D6386"/>
    <w:rsid w:val="39C456F3"/>
    <w:rsid w:val="3AB067AB"/>
    <w:rsid w:val="3AC078C6"/>
    <w:rsid w:val="3B2B567D"/>
    <w:rsid w:val="3BD2733F"/>
    <w:rsid w:val="3C630B25"/>
    <w:rsid w:val="3CB25BB2"/>
    <w:rsid w:val="3CB60D47"/>
    <w:rsid w:val="3D3D5905"/>
    <w:rsid w:val="3D3D6F88"/>
    <w:rsid w:val="3D6200C1"/>
    <w:rsid w:val="3F43263A"/>
    <w:rsid w:val="3F6727CC"/>
    <w:rsid w:val="406C77BD"/>
    <w:rsid w:val="40973487"/>
    <w:rsid w:val="41025B19"/>
    <w:rsid w:val="42372582"/>
    <w:rsid w:val="42BD2C55"/>
    <w:rsid w:val="445A52CB"/>
    <w:rsid w:val="448E4357"/>
    <w:rsid w:val="45BC2F2A"/>
    <w:rsid w:val="45E765F6"/>
    <w:rsid w:val="498A43E7"/>
    <w:rsid w:val="49B547FD"/>
    <w:rsid w:val="49B71D80"/>
    <w:rsid w:val="49F44453"/>
    <w:rsid w:val="4C565A94"/>
    <w:rsid w:val="4C7205FA"/>
    <w:rsid w:val="4CF85F6B"/>
    <w:rsid w:val="51361FFF"/>
    <w:rsid w:val="515F4239"/>
    <w:rsid w:val="52A10C7B"/>
    <w:rsid w:val="54BE0B4A"/>
    <w:rsid w:val="5551664A"/>
    <w:rsid w:val="55CE47A4"/>
    <w:rsid w:val="567010EE"/>
    <w:rsid w:val="56FF79E8"/>
    <w:rsid w:val="571E5A7A"/>
    <w:rsid w:val="58080941"/>
    <w:rsid w:val="584928C1"/>
    <w:rsid w:val="590D6E39"/>
    <w:rsid w:val="5AE4292D"/>
    <w:rsid w:val="5B982433"/>
    <w:rsid w:val="5CEC3BC7"/>
    <w:rsid w:val="5D537A94"/>
    <w:rsid w:val="5E730906"/>
    <w:rsid w:val="5F4446DC"/>
    <w:rsid w:val="618172C6"/>
    <w:rsid w:val="61BE7F97"/>
    <w:rsid w:val="61ED7286"/>
    <w:rsid w:val="62781776"/>
    <w:rsid w:val="629D7037"/>
    <w:rsid w:val="643E11FF"/>
    <w:rsid w:val="64451C8F"/>
    <w:rsid w:val="6457103F"/>
    <w:rsid w:val="65033C7C"/>
    <w:rsid w:val="650E0E71"/>
    <w:rsid w:val="657C5C71"/>
    <w:rsid w:val="667473F9"/>
    <w:rsid w:val="66973113"/>
    <w:rsid w:val="683A2D2E"/>
    <w:rsid w:val="69D87D83"/>
    <w:rsid w:val="6CAE7A0B"/>
    <w:rsid w:val="6F3911E0"/>
    <w:rsid w:val="6FF92470"/>
    <w:rsid w:val="708F56F2"/>
    <w:rsid w:val="717057E4"/>
    <w:rsid w:val="7180770F"/>
    <w:rsid w:val="71F939CA"/>
    <w:rsid w:val="722A3062"/>
    <w:rsid w:val="732719A4"/>
    <w:rsid w:val="735C250A"/>
    <w:rsid w:val="756E6906"/>
    <w:rsid w:val="7571101B"/>
    <w:rsid w:val="769A5E15"/>
    <w:rsid w:val="76C842B2"/>
    <w:rsid w:val="77B13B2D"/>
    <w:rsid w:val="785670FD"/>
    <w:rsid w:val="791A1869"/>
    <w:rsid w:val="792F11B9"/>
    <w:rsid w:val="7AC758F2"/>
    <w:rsid w:val="7BAB6C2D"/>
    <w:rsid w:val="7C3256EF"/>
    <w:rsid w:val="7D1F0FEA"/>
    <w:rsid w:val="7DEF41CF"/>
    <w:rsid w:val="7F0A225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iPriority="99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1"/>
    <w:pPr>
      <w:keepNext/>
      <w:keepLines/>
      <w:widowControl w:val="0"/>
      <w:spacing w:before="340" w:after="330" w:line="576" w:lineRule="auto"/>
      <w:outlineLvl w:val="0"/>
    </w:pPr>
    <w:rPr>
      <w:rFonts w:ascii="Calibri" w:hAnsi="Calibri" w:eastAsia="宋体" w:cs="Calibri"/>
      <w:b/>
      <w:bCs/>
      <w:kern w:val="44"/>
      <w:sz w:val="44"/>
      <w:szCs w:val="44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Calibri" w:hAnsi="Calibri" w:eastAsia="宋体" w:cs="Calibri"/>
      <w:kern w:val="2"/>
      <w:sz w:val="21"/>
      <w:szCs w:val="21"/>
      <w:lang w:val="en-US" w:eastAsia="zh-CN" w:bidi="ar"/>
    </w:rPr>
  </w:style>
  <w:style w:type="paragraph" w:styleId="5">
    <w:name w:val="Normal Indent"/>
    <w:basedOn w:val="1"/>
    <w:qFormat/>
    <w:uiPriority w:val="99"/>
    <w:pPr>
      <w:ind w:firstLine="420" w:firstLineChars="200"/>
    </w:pPr>
  </w:style>
  <w:style w:type="paragraph" w:styleId="6">
    <w:name w:val="Body Text"/>
    <w:basedOn w:val="1"/>
    <w:autoRedefine/>
    <w:qFormat/>
    <w:uiPriority w:val="0"/>
    <w:pPr>
      <w:snapToGrid w:val="0"/>
    </w:pPr>
    <w:rPr>
      <w:rFonts w:ascii="文鼎CS中圆繁" w:eastAsia="文鼎CS中圆繁"/>
      <w:bCs/>
      <w:sz w:val="18"/>
    </w:rPr>
  </w:style>
  <w:style w:type="paragraph" w:styleId="7">
    <w:name w:val="Body Text Indent"/>
    <w:basedOn w:val="1"/>
    <w:next w:val="5"/>
    <w:qFormat/>
    <w:uiPriority w:val="0"/>
    <w:pPr>
      <w:spacing w:after="120" w:afterLines="0" w:afterAutospacing="0"/>
      <w:ind w:left="420" w:leftChars="200"/>
    </w:pPr>
  </w:style>
  <w:style w:type="paragraph" w:styleId="8">
    <w:name w:val="toc 5"/>
    <w:basedOn w:val="1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9">
    <w:name w:val="Date"/>
    <w:basedOn w:val="1"/>
    <w:next w:val="1"/>
    <w:autoRedefine/>
    <w:qFormat/>
    <w:uiPriority w:val="0"/>
    <w:pPr>
      <w:ind w:left="100" w:leftChars="2500"/>
    </w:pPr>
  </w:style>
  <w:style w:type="paragraph" w:styleId="10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12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3">
    <w:name w:val="Body Text First Indent"/>
    <w:basedOn w:val="6"/>
    <w:qFormat/>
    <w:uiPriority w:val="0"/>
    <w:pPr>
      <w:ind w:firstLine="420" w:firstLineChars="100"/>
    </w:pPr>
    <w:rPr>
      <w:rFonts w:ascii="Times New Roman"/>
      <w:sz w:val="18"/>
      <w:szCs w:val="18"/>
    </w:rPr>
  </w:style>
  <w:style w:type="paragraph" w:styleId="14">
    <w:name w:val="Body Text First Indent 2"/>
    <w:basedOn w:val="7"/>
    <w:next w:val="1"/>
    <w:qFormat/>
    <w:uiPriority w:val="0"/>
    <w:pPr>
      <w:ind w:firstLine="420" w:firstLineChars="200"/>
    </w:p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page number"/>
    <w:basedOn w:val="17"/>
    <w:autoRedefine/>
    <w:qFormat/>
    <w:uiPriority w:val="0"/>
  </w:style>
  <w:style w:type="character" w:styleId="19">
    <w:name w:val="Emphasis"/>
    <w:basedOn w:val="17"/>
    <w:autoRedefine/>
    <w:qFormat/>
    <w:uiPriority w:val="0"/>
    <w:rPr>
      <w:color w:val="CC0000"/>
    </w:rPr>
  </w:style>
  <w:style w:type="paragraph" w:customStyle="1" w:styleId="20">
    <w:name w:val="常用样式（方正仿宋简）"/>
    <w:basedOn w:val="1"/>
    <w:autoRedefine/>
    <w:qFormat/>
    <w:uiPriority w:val="0"/>
    <w:pPr>
      <w:spacing w:line="560" w:lineRule="exact"/>
      <w:ind w:firstLine="640" w:firstLineChars="200"/>
    </w:pPr>
    <w:rPr>
      <w:rFonts w:eastAsia="方正仿宋简体"/>
    </w:rPr>
  </w:style>
  <w:style w:type="paragraph" w:customStyle="1" w:styleId="21">
    <w:name w:val="Char"/>
    <w:basedOn w:val="1"/>
    <w:autoRedefine/>
    <w:qFormat/>
    <w:uiPriority w:val="0"/>
    <w:pPr>
      <w:spacing w:line="360" w:lineRule="auto"/>
      <w:ind w:firstLine="551" w:firstLineChars="196"/>
    </w:pPr>
    <w:rPr>
      <w:b/>
      <w:sz w:val="28"/>
      <w:szCs w:val="28"/>
    </w:rPr>
  </w:style>
  <w:style w:type="character" w:customStyle="1" w:styleId="22">
    <w:name w:val="font31"/>
    <w:basedOn w:val="17"/>
    <w:autoRedefine/>
    <w:qFormat/>
    <w:uiPriority w:val="0"/>
    <w:rPr>
      <w:rFonts w:hint="eastAsia" w:ascii="方正仿宋_GBK" w:hAnsi="方正仿宋_GBK" w:eastAsia="方正仿宋_GBK" w:cs="方正仿宋_GBK"/>
      <w:color w:val="000000"/>
      <w:sz w:val="28"/>
      <w:szCs w:val="28"/>
      <w:u w:val="none"/>
    </w:rPr>
  </w:style>
  <w:style w:type="character" w:customStyle="1" w:styleId="23">
    <w:name w:val="font11"/>
    <w:basedOn w:val="17"/>
    <w:autoRedefine/>
    <w:qFormat/>
    <w:uiPriority w:val="0"/>
    <w:rPr>
      <w:rFonts w:ascii="Wingdings 2" w:hAnsi="Wingdings 2" w:eastAsia="Wingdings 2" w:cs="Wingdings 2"/>
      <w:color w:val="000000"/>
      <w:sz w:val="22"/>
      <w:szCs w:val="22"/>
      <w:u w:val="none"/>
    </w:rPr>
  </w:style>
  <w:style w:type="character" w:customStyle="1" w:styleId="24">
    <w:name w:val="font01"/>
    <w:basedOn w:val="17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25">
    <w:name w:val="font21"/>
    <w:basedOn w:val="17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E975665-F140-40E2-B6B4-01FA40B5A4A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微软用户</Company>
  <Pages>23</Pages>
  <Words>834</Words>
  <Characters>892</Characters>
  <Lines>2</Lines>
  <Paragraphs>1</Paragraphs>
  <TotalTime>9</TotalTime>
  <ScaleCrop>false</ScaleCrop>
  <LinksUpToDate>false</LinksUpToDate>
  <CharactersWithSpaces>923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2020-10-11T22:16:00Z</dcterms:created>
  <dc:creator>USER</dc:creator>
  <cp:lastModifiedBy>TFDB</cp:lastModifiedBy>
  <cp:lastPrinted>2026-01-07T10:06:00Z</cp:lastPrinted>
  <dcterms:modified xsi:type="dcterms:W3CDTF">2026-01-07T16:35:49Z</dcterms:modified>
  <dc:title>市委机要局认真开展教育实践活动集中学习和交流讨论</dc:title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BDD1775C3AF60BFCE51A5E696A1EB314_43</vt:lpwstr>
  </property>
  <property fmtid="{D5CDD505-2E9C-101B-9397-08002B2CF9AE}" pid="4" name="KSOSaveFontToCloudKey">
    <vt:lpwstr>539845665_btnclosed</vt:lpwstr>
  </property>
  <property fmtid="{D5CDD505-2E9C-101B-9397-08002B2CF9AE}" pid="5" name="KSOTemplateDocerSaveRecord">
    <vt:lpwstr>eyJoZGlkIjoiOWQ2ZTQyNTljOWU0Yzk4NGFiNDE3MzMyZDUyMWI4ZDciLCJ1c2VySWQiOiI1Mzk4NDU2NjUifQ==</vt:lpwstr>
  </property>
</Properties>
</file>