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adjustRightInd w:val="0"/>
        <w:spacing w:line="540" w:lineRule="exact"/>
        <w:ind w:firstLine="0" w:firstLineChars="0"/>
        <w:rPr>
          <w:rFonts w:ascii="方正仿宋_GBK" w:hAnsi="方正仿宋_GBK" w:eastAsia="方正仿宋_GBK" w:cs="黑体"/>
          <w:color w:val="0C0C0C"/>
          <w:sz w:val="32"/>
          <w:szCs w:val="32"/>
        </w:rPr>
      </w:pPr>
      <w:r>
        <w:rPr>
          <w:rFonts w:hint="eastAsia" w:ascii="方正仿宋_GBK" w:hAnsi="方正仿宋_GBK" w:eastAsia="方正仿宋_GBK" w:cs="黑体"/>
          <w:color w:val="0C0C0C"/>
          <w:sz w:val="32"/>
          <w:szCs w:val="32"/>
        </w:rPr>
        <w:t>附件</w:t>
      </w:r>
      <w:r>
        <w:rPr>
          <w:rFonts w:hint="eastAsia" w:ascii="方正仿宋_GBK" w:hAnsi="方正仿宋_GBK" w:eastAsia="方正仿宋_GBK" w:cs="黑体"/>
          <w:color w:val="0C0C0C"/>
          <w:sz w:val="32"/>
          <w:szCs w:val="32"/>
          <w:lang w:eastAsia="zh-CN"/>
        </w:rPr>
        <w:t>二</w:t>
      </w:r>
      <w:r>
        <w:rPr>
          <w:rFonts w:hint="eastAsia" w:ascii="方正仿宋_GBK" w:hAnsi="方正仿宋_GBK" w:eastAsia="方正仿宋_GBK" w:cs="黑体"/>
          <w:color w:val="0C0C0C"/>
          <w:sz w:val="32"/>
          <w:szCs w:val="32"/>
        </w:rPr>
        <w:t>：</w:t>
      </w:r>
    </w:p>
    <w:p>
      <w:pPr>
        <w:widowControl/>
        <w:autoSpaceDE w:val="0"/>
        <w:autoSpaceDN w:val="0"/>
        <w:adjustRightInd w:val="0"/>
        <w:spacing w:line="540" w:lineRule="exact"/>
        <w:ind w:firstLine="0" w:firstLineChars="0"/>
        <w:jc w:val="center"/>
        <w:rPr>
          <w:rFonts w:ascii="黑体" w:hAnsi="黑体" w:eastAsia="黑体" w:cs="黑体"/>
          <w:color w:val="0C0C0C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color w:val="0C0C0C"/>
          <w:sz w:val="36"/>
          <w:szCs w:val="36"/>
        </w:rPr>
        <w:t>江苏省重点工业互联网平台申报情况汇总表</w:t>
      </w:r>
    </w:p>
    <w:bookmarkEnd w:id="0"/>
    <w:p>
      <w:pPr>
        <w:ind w:firstLine="482"/>
        <w:jc w:val="left"/>
        <w:rPr>
          <w:rFonts w:ascii="Times New Roman" w:hAnsi="Times New Roman" w:eastAsia="仿宋_GB2312"/>
          <w:b/>
          <w:bCs/>
          <w:sz w:val="24"/>
        </w:rPr>
      </w:pPr>
    </w:p>
    <w:p>
      <w:pPr>
        <w:ind w:firstLine="0" w:firstLineChars="0"/>
        <w:jc w:val="left"/>
        <w:rPr>
          <w:rFonts w:ascii="Times New Roman" w:hAnsi="Times New Roman" w:eastAsia="仿宋_GB2312"/>
          <w:b/>
          <w:bCs/>
          <w:sz w:val="24"/>
        </w:rPr>
      </w:pPr>
      <w:r>
        <w:rPr>
          <w:rFonts w:ascii="Times New Roman" w:hAnsi="Times New Roman" w:eastAsia="仿宋_GB2312"/>
          <w:b/>
          <w:bCs/>
          <w:sz w:val="24"/>
        </w:rPr>
        <w:t>推荐单位（盖章）：</w:t>
      </w:r>
    </w:p>
    <w:tbl>
      <w:tblPr>
        <w:tblStyle w:val="8"/>
        <w:tblW w:w="139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871"/>
        <w:gridCol w:w="1100"/>
        <w:gridCol w:w="3009"/>
        <w:gridCol w:w="1543"/>
        <w:gridCol w:w="1610"/>
        <w:gridCol w:w="1509"/>
        <w:gridCol w:w="1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exact"/>
        </w:trPr>
        <w:tc>
          <w:tcPr>
            <w:tcW w:w="828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序号</w:t>
            </w:r>
          </w:p>
        </w:tc>
        <w:tc>
          <w:tcPr>
            <w:tcW w:w="2871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申报企业名称</w:t>
            </w:r>
          </w:p>
        </w:tc>
        <w:tc>
          <w:tcPr>
            <w:tcW w:w="1100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项目方向</w:t>
            </w:r>
          </w:p>
        </w:tc>
        <w:tc>
          <w:tcPr>
            <w:tcW w:w="30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项目名称</w:t>
            </w:r>
          </w:p>
        </w:tc>
        <w:tc>
          <w:tcPr>
            <w:tcW w:w="1543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联系人</w:t>
            </w:r>
          </w:p>
        </w:tc>
        <w:tc>
          <w:tcPr>
            <w:tcW w:w="1610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联系方式（手机）</w:t>
            </w:r>
          </w:p>
        </w:tc>
        <w:tc>
          <w:tcPr>
            <w:tcW w:w="15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项目所在地</w:t>
            </w:r>
          </w:p>
        </w:tc>
        <w:tc>
          <w:tcPr>
            <w:tcW w:w="15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是否省先进制造业集群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ascii="Times New Roman" w:hAnsi="Times New Roman" w:eastAsia="仿宋_GB2312"/>
                <w:sz w:val="16"/>
                <w:szCs w:val="18"/>
              </w:rPr>
              <w:t>1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ascii="Times New Roman" w:hAnsi="Times New Roman" w:eastAsia="仿宋_GB2312"/>
                <w:sz w:val="16"/>
                <w:szCs w:val="18"/>
              </w:rPr>
              <w:t>2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3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4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5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6</w:t>
            </w:r>
          </w:p>
        </w:tc>
        <w:tc>
          <w:tcPr>
            <w:tcW w:w="2871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pStyle w:val="2"/>
              <w:spacing w:after="0" w:line="220" w:lineRule="exact"/>
              <w:jc w:val="left"/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exact"/>
        </w:trPr>
        <w:tc>
          <w:tcPr>
            <w:tcW w:w="13979" w:type="dxa"/>
            <w:gridSpan w:val="8"/>
            <w:vAlign w:val="center"/>
          </w:tcPr>
          <w:p>
            <w:pPr>
              <w:adjustRightInd w:val="0"/>
              <w:spacing w:line="260" w:lineRule="exact"/>
              <w:ind w:firstLine="0" w:firstLineChars="0"/>
              <w:jc w:val="lef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说明：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1、申报方向指企业级、行业级、跨行业跨领域和重点培育四个方向。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2、“是否省先进制造业集群”栏目，如果属于省先进制造业集群，请填写集群名称，如果不是，填写“否”。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3、省13个先进制造业集群名称：新型电力（新能源）装备、工程机械、物联网、前沿新材料、生物医药和新型医疗器械、高端纺织、集成电路、海工装备和高技术船舶、高端装备、节能环保、核心信息技术、汽车及零部件、新型显示</w:t>
            </w:r>
          </w:p>
        </w:tc>
      </w:tr>
    </w:tbl>
    <w:p>
      <w:pPr>
        <w:widowControl/>
        <w:ind w:firstLine="480"/>
        <w:rPr>
          <w:sz w:val="24"/>
        </w:rPr>
      </w:pPr>
    </w:p>
    <w:p>
      <w:pPr>
        <w:widowControl/>
        <w:autoSpaceDE w:val="0"/>
        <w:autoSpaceDN w:val="0"/>
        <w:adjustRightInd w:val="0"/>
        <w:spacing w:line="540" w:lineRule="exact"/>
        <w:ind w:firstLine="0" w:firstLineChars="0"/>
        <w:jc w:val="center"/>
        <w:rPr>
          <w:rFonts w:ascii="黑体" w:hAnsi="黑体" w:eastAsia="黑体" w:cs="黑体"/>
          <w:color w:val="0C0C0C"/>
          <w:sz w:val="36"/>
          <w:szCs w:val="36"/>
        </w:rPr>
      </w:pPr>
      <w:r>
        <w:rPr>
          <w:rFonts w:hint="eastAsia" w:ascii="黑体" w:hAnsi="黑体" w:eastAsia="黑体" w:cs="黑体"/>
          <w:color w:val="0C0C0C"/>
          <w:sz w:val="36"/>
          <w:szCs w:val="36"/>
        </w:rPr>
        <w:t>江苏省工业互联网标杆工厂申报情况汇总表</w:t>
      </w:r>
    </w:p>
    <w:p>
      <w:pPr>
        <w:ind w:firstLine="482"/>
        <w:jc w:val="left"/>
        <w:rPr>
          <w:rFonts w:ascii="Times New Roman" w:hAnsi="Times New Roman" w:eastAsia="仿宋_GB2312"/>
          <w:b/>
          <w:bCs/>
          <w:sz w:val="24"/>
        </w:rPr>
      </w:pPr>
    </w:p>
    <w:p>
      <w:pPr>
        <w:ind w:firstLine="0" w:firstLineChars="0"/>
        <w:jc w:val="left"/>
        <w:rPr>
          <w:rFonts w:ascii="Times New Roman" w:hAnsi="Times New Roman" w:eastAsia="仿宋_GB2312"/>
          <w:b/>
          <w:bCs/>
          <w:sz w:val="24"/>
        </w:rPr>
      </w:pPr>
      <w:r>
        <w:rPr>
          <w:rFonts w:ascii="Times New Roman" w:hAnsi="Times New Roman" w:eastAsia="仿宋_GB2312"/>
          <w:b/>
          <w:bCs/>
          <w:sz w:val="24"/>
        </w:rPr>
        <w:t>推荐单位（盖章）：</w:t>
      </w:r>
    </w:p>
    <w:tbl>
      <w:tblPr>
        <w:tblStyle w:val="8"/>
        <w:tblW w:w="139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682"/>
        <w:gridCol w:w="1289"/>
        <w:gridCol w:w="3009"/>
        <w:gridCol w:w="1543"/>
        <w:gridCol w:w="1610"/>
        <w:gridCol w:w="1509"/>
        <w:gridCol w:w="1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exact"/>
        </w:trPr>
        <w:tc>
          <w:tcPr>
            <w:tcW w:w="828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序号</w:t>
            </w:r>
          </w:p>
        </w:tc>
        <w:tc>
          <w:tcPr>
            <w:tcW w:w="2682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申报企业名称</w:t>
            </w:r>
          </w:p>
        </w:tc>
        <w:tc>
          <w:tcPr>
            <w:tcW w:w="128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所属行业</w:t>
            </w:r>
          </w:p>
        </w:tc>
        <w:tc>
          <w:tcPr>
            <w:tcW w:w="30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项目名称</w:t>
            </w:r>
          </w:p>
        </w:tc>
        <w:tc>
          <w:tcPr>
            <w:tcW w:w="1543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联系人</w:t>
            </w:r>
          </w:p>
        </w:tc>
        <w:tc>
          <w:tcPr>
            <w:tcW w:w="1610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联系方式（手机）</w:t>
            </w:r>
          </w:p>
        </w:tc>
        <w:tc>
          <w:tcPr>
            <w:tcW w:w="15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项目所在地</w:t>
            </w:r>
          </w:p>
        </w:tc>
        <w:tc>
          <w:tcPr>
            <w:tcW w:w="1509" w:type="dxa"/>
            <w:vAlign w:val="center"/>
          </w:tcPr>
          <w:p>
            <w:pPr>
              <w:snapToGrid w:val="0"/>
              <w:spacing w:line="260" w:lineRule="exact"/>
              <w:ind w:firstLine="0" w:firstLineChars="0"/>
              <w:jc w:val="center"/>
              <w:rPr>
                <w:rFonts w:ascii="黑体" w:hAnsi="黑体" w:eastAsia="黑体" w:cs="黑体"/>
                <w:bCs/>
                <w:sz w:val="16"/>
                <w:szCs w:val="18"/>
              </w:rPr>
            </w:pPr>
            <w:r>
              <w:rPr>
                <w:rFonts w:hint="eastAsia" w:ascii="黑体" w:hAnsi="黑体" w:eastAsia="黑体" w:cs="黑体"/>
                <w:bCs/>
                <w:sz w:val="16"/>
                <w:szCs w:val="18"/>
              </w:rPr>
              <w:t>是否省先进制造业集群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ascii="Times New Roman" w:hAnsi="Times New Roman" w:eastAsia="仿宋_GB2312"/>
                <w:sz w:val="16"/>
                <w:szCs w:val="18"/>
              </w:rPr>
              <w:t>1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ascii="Times New Roman" w:hAnsi="Times New Roman" w:eastAsia="仿宋_GB2312"/>
                <w:sz w:val="16"/>
                <w:szCs w:val="18"/>
              </w:rPr>
              <w:t>2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3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4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5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spacing w:line="220" w:lineRule="exact"/>
              <w:ind w:firstLine="0" w:firstLineChars="0"/>
              <w:jc w:val="left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</w:trPr>
        <w:tc>
          <w:tcPr>
            <w:tcW w:w="828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  <w:r>
              <w:rPr>
                <w:rFonts w:hint="eastAsia" w:ascii="Times New Roman" w:hAnsi="Times New Roman" w:eastAsia="仿宋_GB2312"/>
                <w:sz w:val="16"/>
                <w:szCs w:val="18"/>
              </w:rPr>
              <w:t>6</w:t>
            </w:r>
          </w:p>
        </w:tc>
        <w:tc>
          <w:tcPr>
            <w:tcW w:w="2682" w:type="dxa"/>
            <w:vAlign w:val="center"/>
          </w:tcPr>
          <w:p>
            <w:pPr>
              <w:spacing w:line="260" w:lineRule="exact"/>
              <w:ind w:firstLine="0" w:firstLineChars="0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289" w:type="dxa"/>
            <w:vAlign w:val="center"/>
          </w:tcPr>
          <w:p>
            <w:pPr>
              <w:spacing w:line="22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3009" w:type="dxa"/>
            <w:vAlign w:val="center"/>
          </w:tcPr>
          <w:p>
            <w:pPr>
              <w:pStyle w:val="2"/>
              <w:spacing w:after="0" w:line="220" w:lineRule="exact"/>
              <w:jc w:val="left"/>
            </w:pPr>
          </w:p>
        </w:tc>
        <w:tc>
          <w:tcPr>
            <w:tcW w:w="1543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610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宋体" w:hAnsi="宋体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  <w:tc>
          <w:tcPr>
            <w:tcW w:w="1509" w:type="dxa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ascii="Times New Roman" w:hAnsi="Times New Roman" w:eastAsia="仿宋_GB2312"/>
                <w:sz w:val="1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6" w:hRule="exact"/>
        </w:trPr>
        <w:tc>
          <w:tcPr>
            <w:tcW w:w="13979" w:type="dxa"/>
            <w:gridSpan w:val="8"/>
            <w:vAlign w:val="center"/>
          </w:tcPr>
          <w:p>
            <w:pPr>
              <w:adjustRightInd w:val="0"/>
              <w:spacing w:line="260" w:lineRule="exact"/>
              <w:ind w:firstLine="0" w:firstLineChars="0"/>
              <w:jc w:val="lef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说明：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1、所属行业指流程行业和离散行业。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2、“是否省先进制造业集群”栏目，如果属于省先进制造业集群，请填写集群名称，如果不是，填写“否”。</w:t>
            </w:r>
          </w:p>
          <w:p>
            <w:pPr>
              <w:adjustRightInd w:val="0"/>
              <w:spacing w:line="260" w:lineRule="exact"/>
              <w:ind w:firstLine="480"/>
              <w:jc w:val="lef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4"/>
              </w:rPr>
              <w:t>3、省13个先进制造业集群名称：新型电力（新能源）装备、工程机械、物联网、前沿新材料、生物医药和新型医疗器械、高端纺织、集成电路、海工装备和高技术船舶、高端装备、节能环保、核心信息技术、汽车及零部件、新型显示。</w:t>
            </w:r>
          </w:p>
        </w:tc>
      </w:tr>
    </w:tbl>
    <w:p>
      <w:pPr>
        <w:ind w:firstLine="42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1134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73702428"/>
    </w:sdtPr>
    <w:sdtEndPr>
      <w:rPr>
        <w:rFonts w:eastAsia="方正仿宋_GBK"/>
        <w:sz w:val="28"/>
        <w:szCs w:val="28"/>
      </w:rPr>
    </w:sdtEndPr>
    <w:sdtContent>
      <w:p>
        <w:pPr>
          <w:pStyle w:val="5"/>
          <w:ind w:firstLine="420"/>
          <w:jc w:val="center"/>
          <w:rPr>
            <w:rFonts w:eastAsia="方正仿宋_GBK"/>
            <w:sz w:val="28"/>
            <w:szCs w:val="28"/>
          </w:rPr>
        </w:pPr>
        <w:r>
          <w:rPr>
            <w:rFonts w:eastAsia="方正仿宋_GBK"/>
            <w:sz w:val="28"/>
            <w:szCs w:val="28"/>
          </w:rPr>
          <w:fldChar w:fldCharType="begin"/>
        </w:r>
        <w:r>
          <w:rPr>
            <w:rFonts w:eastAsia="方正仿宋_GBK"/>
            <w:sz w:val="28"/>
            <w:szCs w:val="28"/>
          </w:rPr>
          <w:instrText xml:space="preserve">PAGE   \* MERGEFORMAT</w:instrText>
        </w:r>
        <w:r>
          <w:rPr>
            <w:rFonts w:eastAsia="方正仿宋_GBK"/>
            <w:sz w:val="28"/>
            <w:szCs w:val="28"/>
          </w:rPr>
          <w:fldChar w:fldCharType="separate"/>
        </w:r>
        <w:r>
          <w:rPr>
            <w:rFonts w:eastAsia="方正仿宋_GBK"/>
            <w:sz w:val="28"/>
            <w:szCs w:val="28"/>
            <w:lang w:val="zh-CN"/>
          </w:rPr>
          <w:t>-</w:t>
        </w:r>
        <w:r>
          <w:rPr>
            <w:rFonts w:eastAsia="方正仿宋_GBK"/>
            <w:sz w:val="28"/>
            <w:szCs w:val="28"/>
          </w:rPr>
          <w:t xml:space="preserve"> 2 -</w:t>
        </w:r>
        <w:r>
          <w:rPr>
            <w:rFonts w:eastAsia="方正仿宋_GBK"/>
            <w:sz w:val="28"/>
            <w:szCs w:val="28"/>
          </w:rPr>
          <w:fldChar w:fldCharType="end"/>
        </w:r>
      </w:p>
    </w:sdtContent>
  </w:sdt>
  <w:p>
    <w:pPr>
      <w:pStyle w:val="5"/>
      <w:jc w:val="center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2FE"/>
    <w:rsid w:val="00005280"/>
    <w:rsid w:val="000069C5"/>
    <w:rsid w:val="000208A1"/>
    <w:rsid w:val="000208FA"/>
    <w:rsid w:val="0002788D"/>
    <w:rsid w:val="00047901"/>
    <w:rsid w:val="00050F3B"/>
    <w:rsid w:val="000633B3"/>
    <w:rsid w:val="000A433A"/>
    <w:rsid w:val="000B10A5"/>
    <w:rsid w:val="000D35C0"/>
    <w:rsid w:val="00113CF2"/>
    <w:rsid w:val="0012333F"/>
    <w:rsid w:val="00157736"/>
    <w:rsid w:val="00160CA4"/>
    <w:rsid w:val="00166195"/>
    <w:rsid w:val="00180B8D"/>
    <w:rsid w:val="001D3364"/>
    <w:rsid w:val="0020004D"/>
    <w:rsid w:val="00214DD3"/>
    <w:rsid w:val="0023327B"/>
    <w:rsid w:val="00241D33"/>
    <w:rsid w:val="002A5393"/>
    <w:rsid w:val="002A5E7A"/>
    <w:rsid w:val="002B7048"/>
    <w:rsid w:val="002D67EB"/>
    <w:rsid w:val="00372D6A"/>
    <w:rsid w:val="00384CBE"/>
    <w:rsid w:val="00391348"/>
    <w:rsid w:val="003B2B1A"/>
    <w:rsid w:val="003C101D"/>
    <w:rsid w:val="003C2B47"/>
    <w:rsid w:val="003D0CE6"/>
    <w:rsid w:val="003E005E"/>
    <w:rsid w:val="004219FA"/>
    <w:rsid w:val="00433065"/>
    <w:rsid w:val="00452625"/>
    <w:rsid w:val="00453A04"/>
    <w:rsid w:val="00476010"/>
    <w:rsid w:val="00492B53"/>
    <w:rsid w:val="004A0474"/>
    <w:rsid w:val="004C0794"/>
    <w:rsid w:val="004E1855"/>
    <w:rsid w:val="004F4E7F"/>
    <w:rsid w:val="0051226E"/>
    <w:rsid w:val="005202FE"/>
    <w:rsid w:val="005708EA"/>
    <w:rsid w:val="00580A14"/>
    <w:rsid w:val="005820A9"/>
    <w:rsid w:val="00584D0D"/>
    <w:rsid w:val="00594432"/>
    <w:rsid w:val="005B506F"/>
    <w:rsid w:val="005F6716"/>
    <w:rsid w:val="00610E15"/>
    <w:rsid w:val="006110CD"/>
    <w:rsid w:val="00623CDB"/>
    <w:rsid w:val="006321C0"/>
    <w:rsid w:val="00636A2E"/>
    <w:rsid w:val="00640C57"/>
    <w:rsid w:val="00650119"/>
    <w:rsid w:val="00657B44"/>
    <w:rsid w:val="00675D67"/>
    <w:rsid w:val="0068060D"/>
    <w:rsid w:val="006A470B"/>
    <w:rsid w:val="006C631C"/>
    <w:rsid w:val="006D57E4"/>
    <w:rsid w:val="006E1962"/>
    <w:rsid w:val="006E2EB9"/>
    <w:rsid w:val="007003F1"/>
    <w:rsid w:val="00700F3E"/>
    <w:rsid w:val="00717CF5"/>
    <w:rsid w:val="0074117D"/>
    <w:rsid w:val="00753E30"/>
    <w:rsid w:val="007810DB"/>
    <w:rsid w:val="00782EA1"/>
    <w:rsid w:val="00795B24"/>
    <w:rsid w:val="007D57ED"/>
    <w:rsid w:val="007E0B9E"/>
    <w:rsid w:val="007F0A61"/>
    <w:rsid w:val="00802EF2"/>
    <w:rsid w:val="00823359"/>
    <w:rsid w:val="00866093"/>
    <w:rsid w:val="00890A2D"/>
    <w:rsid w:val="00892C89"/>
    <w:rsid w:val="008A4FE7"/>
    <w:rsid w:val="008E16B6"/>
    <w:rsid w:val="008F4BCF"/>
    <w:rsid w:val="0094018D"/>
    <w:rsid w:val="00954C5A"/>
    <w:rsid w:val="00956569"/>
    <w:rsid w:val="00964997"/>
    <w:rsid w:val="00990B96"/>
    <w:rsid w:val="00991FF5"/>
    <w:rsid w:val="009A6D1D"/>
    <w:rsid w:val="009C3DBB"/>
    <w:rsid w:val="009C4934"/>
    <w:rsid w:val="009C6669"/>
    <w:rsid w:val="00A16103"/>
    <w:rsid w:val="00A42241"/>
    <w:rsid w:val="00A449E1"/>
    <w:rsid w:val="00A6704A"/>
    <w:rsid w:val="00A846E0"/>
    <w:rsid w:val="00AA1631"/>
    <w:rsid w:val="00AB11C4"/>
    <w:rsid w:val="00AF5BA2"/>
    <w:rsid w:val="00B0199D"/>
    <w:rsid w:val="00B269B0"/>
    <w:rsid w:val="00B33A5C"/>
    <w:rsid w:val="00B658FB"/>
    <w:rsid w:val="00BB0726"/>
    <w:rsid w:val="00BB7005"/>
    <w:rsid w:val="00BC38EF"/>
    <w:rsid w:val="00BE1C4E"/>
    <w:rsid w:val="00C02082"/>
    <w:rsid w:val="00C05A74"/>
    <w:rsid w:val="00C062CE"/>
    <w:rsid w:val="00C126D2"/>
    <w:rsid w:val="00C129DA"/>
    <w:rsid w:val="00C143F8"/>
    <w:rsid w:val="00C22929"/>
    <w:rsid w:val="00C3431A"/>
    <w:rsid w:val="00C352FC"/>
    <w:rsid w:val="00C46A91"/>
    <w:rsid w:val="00C52133"/>
    <w:rsid w:val="00C5790B"/>
    <w:rsid w:val="00C65B6E"/>
    <w:rsid w:val="00C65C92"/>
    <w:rsid w:val="00C844CB"/>
    <w:rsid w:val="00CB5CFA"/>
    <w:rsid w:val="00CB7A8B"/>
    <w:rsid w:val="00CC127E"/>
    <w:rsid w:val="00CD0447"/>
    <w:rsid w:val="00CD0C81"/>
    <w:rsid w:val="00D3034C"/>
    <w:rsid w:val="00D30520"/>
    <w:rsid w:val="00D41584"/>
    <w:rsid w:val="00D556FF"/>
    <w:rsid w:val="00D6473B"/>
    <w:rsid w:val="00D761E6"/>
    <w:rsid w:val="00D95C1F"/>
    <w:rsid w:val="00DC4A98"/>
    <w:rsid w:val="00DC6DF4"/>
    <w:rsid w:val="00DD5758"/>
    <w:rsid w:val="00DD6F26"/>
    <w:rsid w:val="00E144CA"/>
    <w:rsid w:val="00E301D7"/>
    <w:rsid w:val="00E469A2"/>
    <w:rsid w:val="00E62985"/>
    <w:rsid w:val="00E62E88"/>
    <w:rsid w:val="00E66CCF"/>
    <w:rsid w:val="00E66D06"/>
    <w:rsid w:val="00E76F47"/>
    <w:rsid w:val="00EA529F"/>
    <w:rsid w:val="00ED4BB7"/>
    <w:rsid w:val="00F70D1A"/>
    <w:rsid w:val="00F9135B"/>
    <w:rsid w:val="00F94468"/>
    <w:rsid w:val="00FA426C"/>
    <w:rsid w:val="00FE5796"/>
    <w:rsid w:val="00FE7F0F"/>
    <w:rsid w:val="00FF134C"/>
    <w:rsid w:val="3C405DBF"/>
    <w:rsid w:val="652E7D96"/>
    <w:rsid w:val="69595793"/>
    <w:rsid w:val="74DF530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qFormat/>
    <w:uiPriority w:val="99"/>
    <w:pPr>
      <w:spacing w:after="120" w:line="240" w:lineRule="auto"/>
      <w:ind w:firstLine="0" w:firstLineChars="0"/>
    </w:pPr>
    <w:rPr>
      <w:rFonts w:ascii="Calibri" w:hAnsi="Calibri"/>
      <w:szCs w:val="22"/>
    </w:rPr>
  </w:style>
  <w:style w:type="paragraph" w:styleId="3">
    <w:name w:val="Date"/>
    <w:basedOn w:val="1"/>
    <w:next w:val="1"/>
    <w:link w:val="12"/>
    <w:qFormat/>
    <w:uiPriority w:val="0"/>
    <w:pPr>
      <w:ind w:left="100" w:leftChars="2500"/>
    </w:pPr>
  </w:style>
  <w:style w:type="paragraph" w:styleId="4">
    <w:name w:val="Balloon Text"/>
    <w:basedOn w:val="1"/>
    <w:semiHidden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rFonts w:ascii="Times New Roman" w:hAnsi="Times New Roman" w:eastAsia="仿宋_GB2312"/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1">
    <w:name w:val="页眉 Char"/>
    <w:link w:val="6"/>
    <w:qFormat/>
    <w:uiPriority w:val="0"/>
    <w:rPr>
      <w:rFonts w:ascii="Arial" w:hAnsi="Arial" w:eastAsia="宋体"/>
      <w:kern w:val="2"/>
      <w:sz w:val="18"/>
      <w:szCs w:val="18"/>
      <w:lang w:val="en-US" w:eastAsia="zh-CN" w:bidi="ar-SA"/>
    </w:rPr>
  </w:style>
  <w:style w:type="character" w:customStyle="1" w:styleId="12">
    <w:name w:val="日期 Char"/>
    <w:basedOn w:val="10"/>
    <w:link w:val="3"/>
    <w:qFormat/>
    <w:uiPriority w:val="0"/>
    <w:rPr>
      <w:rFonts w:ascii="Arial" w:hAnsi="Arial"/>
      <w:kern w:val="2"/>
      <w:sz w:val="21"/>
      <w:szCs w:val="24"/>
    </w:rPr>
  </w:style>
  <w:style w:type="character" w:customStyle="1" w:styleId="13">
    <w:name w:val="页脚 Char"/>
    <w:basedOn w:val="10"/>
    <w:link w:val="5"/>
    <w:qFormat/>
    <w:uiPriority w:val="99"/>
    <w:rPr>
      <w:rFonts w:eastAsia="仿宋_GB2312"/>
      <w:kern w:val="2"/>
      <w:sz w:val="18"/>
      <w:szCs w:val="18"/>
    </w:rPr>
  </w:style>
  <w:style w:type="paragraph" w:customStyle="1" w:styleId="14">
    <w:name w:val="List Paragraph"/>
    <w:basedOn w:val="1"/>
    <w:qFormat/>
    <w:uiPriority w:val="34"/>
    <w:pPr>
      <w:spacing w:line="240" w:lineRule="auto"/>
      <w:ind w:firstLine="42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正文文本 Char"/>
    <w:basedOn w:val="10"/>
    <w:link w:val="2"/>
    <w:uiPriority w:val="99"/>
    <w:rPr>
      <w:rFonts w:ascii="Calibri" w:hAnsi="Calibr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0958F9-7BD5-45A5-9703-FB2F6C3783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1</Pages>
  <Words>98</Words>
  <Characters>564</Characters>
  <Lines>4</Lines>
  <Paragraphs>1</Paragraphs>
  <TotalTime>0</TotalTime>
  <ScaleCrop>false</ScaleCrop>
  <LinksUpToDate>false</LinksUpToDate>
  <CharactersWithSpaces>661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2019-10-09T06:42:00Z</dcterms:created>
  <dc:creator>孙桂林</dc:creator>
  <cp:lastModifiedBy>ÝÞ</cp:lastModifiedBy>
  <cp:lastPrinted>2019-10-12T02:23:00Z</cp:lastPrinted>
  <dcterms:modified xsi:type="dcterms:W3CDTF">2019-10-24T02:17:19Z</dcterms:modified>
  <dc:title>苏经信减负〔2017〕883号              签发人：</dc:title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