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40" w:lineRule="exact"/>
        <w:ind w:right="0" w:rightChars="0"/>
        <w:contextualSpacing/>
        <w:jc w:val="both"/>
        <w:textAlignment w:val="auto"/>
        <w:outlineLvl w:val="9"/>
        <w:rPr>
          <w:rFonts w:hint="eastAsia" w:ascii="Times New Roman" w:hAnsi="Times New Roman" w:eastAsia="方正仿宋_GBK"/>
          <w:sz w:val="32"/>
          <w:szCs w:val="32"/>
          <w:lang w:val="en-US" w:eastAsia="zh-CN"/>
        </w:rPr>
      </w:pPr>
      <w:bookmarkStart w:id="2" w:name="_GoBack"/>
      <w:bookmarkEnd w:id="2"/>
      <w:r>
        <w:rPr>
          <w:rFonts w:hint="eastAsia" w:ascii="Times New Roman" w:hAnsi="Times New Roman" w:eastAsia="方正仿宋_GBK"/>
          <w:sz w:val="32"/>
          <w:szCs w:val="32"/>
          <w:lang w:val="en-US" w:eastAsia="zh-CN"/>
        </w:rPr>
        <w:t>附件一：</w:t>
      </w:r>
    </w:p>
    <w:p>
      <w:pPr>
        <w:keepNext w:val="0"/>
        <w:keepLines w:val="0"/>
        <w:pageBreakBefore w:val="0"/>
        <w:widowControl w:val="0"/>
        <w:kinsoku/>
        <w:wordWrap/>
        <w:overflowPunct/>
        <w:topLinePunct w:val="0"/>
        <w:autoSpaceDE/>
        <w:autoSpaceDN/>
        <w:bidi w:val="0"/>
        <w:adjustRightInd/>
        <w:snapToGrid/>
        <w:spacing w:line="540" w:lineRule="exact"/>
        <w:ind w:right="0" w:rightChars="0"/>
        <w:contextualSpacing/>
        <w:jc w:val="both"/>
        <w:textAlignment w:val="auto"/>
        <w:outlineLvl w:val="9"/>
        <w:rPr>
          <w:rFonts w:hint="eastAsia" w:ascii="Times New Roman" w:hAnsi="Times New Roman" w:eastAsia="方正仿宋_GBK"/>
          <w:sz w:val="32"/>
          <w:szCs w:val="32"/>
          <w:lang w:val="en-US" w:eastAsia="zh-CN"/>
        </w:rPr>
      </w:pPr>
    </w:p>
    <w:p>
      <w:pPr>
        <w:adjustRightInd w:val="0"/>
        <w:spacing w:line="640" w:lineRule="exact"/>
        <w:contextualSpacing/>
        <w:jc w:val="center"/>
        <w:rPr>
          <w:rFonts w:ascii="Times New Roman" w:hAnsi="Times New Roman" w:eastAsia="方正小标宋_GBK"/>
          <w:sz w:val="44"/>
          <w:szCs w:val="44"/>
        </w:rPr>
      </w:pPr>
      <w:r>
        <w:rPr>
          <w:rFonts w:hint="eastAsia" w:ascii="Times New Roman" w:hAnsi="Times New Roman" w:eastAsia="方正小标宋_GBK"/>
          <w:sz w:val="44"/>
          <w:szCs w:val="44"/>
        </w:rPr>
        <w:t>关于组织开展2019年度省工业互联网发展示范企业申报工作的通知</w:t>
      </w:r>
    </w:p>
    <w:p>
      <w:pPr>
        <w:contextualSpacing/>
        <w:rPr>
          <w:rFonts w:ascii="Times New Roman" w:hAnsi="Times New Roman" w:eastAsia="方正仿宋_GBK"/>
          <w:sz w:val="32"/>
          <w:szCs w:val="32"/>
        </w:rPr>
      </w:pPr>
    </w:p>
    <w:p>
      <w:pPr>
        <w:spacing w:line="560" w:lineRule="exact"/>
        <w:ind w:firstLine="2240" w:firstLineChars="700"/>
        <w:contextualSpacing/>
        <w:rPr>
          <w:rFonts w:ascii="Times New Roman" w:hAnsi="Times New Roman" w:eastAsia="方正仿宋_GBK"/>
          <w:sz w:val="32"/>
          <w:szCs w:val="32"/>
        </w:rPr>
      </w:pPr>
      <w:r>
        <w:rPr>
          <w:rFonts w:hint="eastAsia" w:ascii="Times New Roman" w:hAnsi="Times New Roman" w:eastAsia="方正仿宋_GBK"/>
          <w:sz w:val="32"/>
          <w:szCs w:val="32"/>
        </w:rPr>
        <w:t>苏工信融合〔2019〕605号</w:t>
      </w:r>
    </w:p>
    <w:p>
      <w:pPr>
        <w:spacing w:line="560" w:lineRule="exact"/>
        <w:contextualSpacing/>
        <w:rPr>
          <w:rFonts w:ascii="Times New Roman" w:hAnsi="Times New Roman" w:eastAsia="方正仿宋_GBK"/>
          <w:sz w:val="32"/>
          <w:szCs w:val="32"/>
        </w:rPr>
      </w:pP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contextualSpacing/>
        <w:jc w:val="both"/>
        <w:textAlignment w:val="auto"/>
        <w:outlineLvl w:val="9"/>
        <w:rPr>
          <w:rFonts w:ascii="Times New Roman" w:hAnsi="Times New Roman" w:eastAsia="方正仿宋_GBK"/>
          <w:sz w:val="32"/>
          <w:szCs w:val="32"/>
        </w:rPr>
      </w:pPr>
      <w:r>
        <w:rPr>
          <w:rFonts w:hint="eastAsia" w:ascii="Times New Roman" w:hAnsi="Times New Roman" w:eastAsia="方正仿宋_GBK"/>
          <w:sz w:val="32"/>
          <w:szCs w:val="32"/>
        </w:rPr>
        <w:t>各设区市工信局，昆山市、泰兴市、沭阳县工信局：</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200"/>
        <w:contextualSpacing/>
        <w:jc w:val="both"/>
        <w:textAlignment w:val="auto"/>
        <w:outlineLvl w:val="9"/>
        <w:rPr>
          <w:rFonts w:ascii="Times New Roman" w:hAnsi="Times New Roman" w:eastAsia="方正仿宋_GBK"/>
          <w:sz w:val="32"/>
          <w:szCs w:val="32"/>
        </w:rPr>
      </w:pPr>
      <w:r>
        <w:rPr>
          <w:rFonts w:hint="eastAsia" w:ascii="Times New Roman" w:hAnsi="Times New Roman" w:eastAsia="方正仿宋_GBK"/>
          <w:sz w:val="32"/>
          <w:szCs w:val="32"/>
        </w:rPr>
        <w:t>为贯彻落实《省政府关于深化“互联网+先进制造业”发展工业互联网的实施意见》（苏政发〔2018〕98号），进一步推进我省工业互联网建设和应用，促进制造业高质量发展，现组织开展2019年省工业互联网发展示范企业申报工作, 现将有关事项通知如下：</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200"/>
        <w:contextualSpacing/>
        <w:jc w:val="both"/>
        <w:textAlignment w:val="auto"/>
        <w:outlineLvl w:val="9"/>
        <w:rPr>
          <w:rFonts w:ascii="黑体" w:hAnsi="黑体" w:eastAsia="黑体" w:cs="黑体"/>
          <w:sz w:val="32"/>
          <w:szCs w:val="32"/>
        </w:rPr>
      </w:pPr>
      <w:r>
        <w:rPr>
          <w:rFonts w:hint="eastAsia" w:ascii="黑体" w:hAnsi="黑体" w:eastAsia="黑体" w:cs="黑体"/>
          <w:sz w:val="32"/>
          <w:szCs w:val="32"/>
        </w:rPr>
        <w:t>一、申报类别</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200"/>
        <w:contextualSpacing/>
        <w:jc w:val="both"/>
        <w:textAlignment w:val="auto"/>
        <w:outlineLvl w:val="9"/>
        <w:rPr>
          <w:rFonts w:ascii="Times New Roman" w:hAnsi="Times New Roman" w:eastAsia="方正仿宋_GBK"/>
          <w:sz w:val="32"/>
          <w:szCs w:val="32"/>
        </w:rPr>
      </w:pPr>
      <w:r>
        <w:rPr>
          <w:rFonts w:hint="eastAsia" w:ascii="Times New Roman" w:hAnsi="Times New Roman" w:eastAsia="方正仿宋_GBK"/>
          <w:sz w:val="32"/>
          <w:szCs w:val="32"/>
        </w:rPr>
        <w:t>1、省重点工业互联网平台：包括跨行业跨领域、行业级、企业级等3个方向工业互联网平台项目。</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200"/>
        <w:contextualSpacing/>
        <w:jc w:val="both"/>
        <w:textAlignment w:val="auto"/>
        <w:outlineLvl w:val="9"/>
        <w:rPr>
          <w:rFonts w:ascii="Times New Roman" w:hAnsi="Times New Roman" w:eastAsia="方正仿宋_GBK"/>
          <w:sz w:val="32"/>
          <w:szCs w:val="32"/>
        </w:rPr>
      </w:pPr>
      <w:r>
        <w:rPr>
          <w:rFonts w:hint="eastAsia" w:ascii="Times New Roman" w:hAnsi="Times New Roman" w:eastAsia="方正仿宋_GBK"/>
          <w:sz w:val="32"/>
          <w:szCs w:val="32"/>
        </w:rPr>
        <w:t>2、省工业互联网标杆工厂：主要依托工业互联网平台，对企业制造系统、产品、资产及商业流程等方面实现优化提升的建设项目。</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200"/>
        <w:contextualSpacing/>
        <w:jc w:val="both"/>
        <w:textAlignment w:val="auto"/>
        <w:outlineLvl w:val="9"/>
        <w:rPr>
          <w:rFonts w:ascii="黑体" w:hAnsi="黑体" w:eastAsia="黑体" w:cs="黑体"/>
          <w:sz w:val="32"/>
          <w:szCs w:val="32"/>
        </w:rPr>
      </w:pPr>
      <w:r>
        <w:rPr>
          <w:rFonts w:hint="eastAsia" w:ascii="黑体" w:hAnsi="黑体" w:eastAsia="黑体" w:cs="黑体"/>
          <w:sz w:val="32"/>
          <w:szCs w:val="32"/>
        </w:rPr>
        <w:t>二、申报要求</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contextualSpacing/>
        <w:jc w:val="both"/>
        <w:textAlignment w:val="auto"/>
        <w:outlineLvl w:val="9"/>
        <w:rPr>
          <w:rFonts w:ascii="Times New Roman" w:hAnsi="Times New Roman" w:eastAsia="方正仿宋_GBK"/>
          <w:sz w:val="32"/>
          <w:szCs w:val="32"/>
        </w:rPr>
      </w:pPr>
      <w:r>
        <w:rPr>
          <w:rFonts w:hint="eastAsia" w:ascii="Times New Roman" w:hAnsi="Times New Roman" w:eastAsia="方正仿宋_GBK"/>
          <w:sz w:val="32"/>
          <w:szCs w:val="32"/>
        </w:rPr>
        <w:t xml:space="preserve"> </w:t>
      </w:r>
      <w:r>
        <w:rPr>
          <w:rFonts w:hint="eastAsia" w:ascii="楷体" w:hAnsi="楷体" w:eastAsia="楷体" w:cs="楷体"/>
          <w:sz w:val="32"/>
          <w:szCs w:val="32"/>
        </w:rPr>
        <w:t xml:space="preserve">  （一）基础申报要求</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200"/>
        <w:contextualSpacing/>
        <w:jc w:val="both"/>
        <w:textAlignment w:val="auto"/>
        <w:outlineLvl w:val="9"/>
        <w:rPr>
          <w:rFonts w:ascii="Times New Roman" w:hAnsi="Times New Roman" w:eastAsia="方正仿宋_GBK"/>
          <w:sz w:val="32"/>
          <w:szCs w:val="32"/>
        </w:rPr>
      </w:pPr>
      <w:r>
        <w:rPr>
          <w:rFonts w:hint="eastAsia" w:ascii="Times New Roman" w:hAnsi="Times New Roman" w:eastAsia="方正仿宋_GBK"/>
          <w:sz w:val="32"/>
          <w:szCs w:val="32"/>
        </w:rPr>
        <w:t>1、申报单位应在江苏省内注册、具有独立法人资格，具有健全的财务管理机构和制度，信用良好且无违法记录。</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contextualSpacing/>
        <w:jc w:val="both"/>
        <w:textAlignment w:val="auto"/>
        <w:outlineLvl w:val="9"/>
        <w:rPr>
          <w:rFonts w:ascii="Times New Roman" w:hAnsi="Times New Roman" w:eastAsia="方正仿宋_GBK"/>
          <w:sz w:val="32"/>
          <w:szCs w:val="32"/>
        </w:rPr>
      </w:pP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200"/>
        <w:contextualSpacing/>
        <w:jc w:val="both"/>
        <w:textAlignment w:val="auto"/>
        <w:outlineLvl w:val="9"/>
        <w:rPr>
          <w:rFonts w:ascii="Times New Roman" w:hAnsi="Times New Roman" w:eastAsia="方正仿宋_GBK"/>
          <w:sz w:val="32"/>
          <w:szCs w:val="32"/>
        </w:rPr>
      </w:pPr>
      <w:r>
        <w:rPr>
          <w:rFonts w:hint="eastAsia" w:ascii="Times New Roman" w:hAnsi="Times New Roman" w:eastAsia="方正仿宋_GBK"/>
          <w:sz w:val="32"/>
          <w:szCs w:val="32"/>
        </w:rPr>
        <w:t>2、申报单位须填写《江苏省重点工业互联网平台申报书》（见附件1）或《江苏省工业互联网标杆工厂申报书》（见附件2），申报单位对申报材料的真实性负责，并报送所在地区工信局审核推荐。</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contextualSpacing/>
        <w:jc w:val="both"/>
        <w:textAlignment w:val="auto"/>
        <w:outlineLvl w:val="9"/>
        <w:rPr>
          <w:rFonts w:ascii="Times New Roman" w:hAnsi="Times New Roman" w:eastAsia="方正仿宋_GBK"/>
          <w:sz w:val="32"/>
          <w:szCs w:val="32"/>
        </w:rPr>
      </w:pPr>
      <w:r>
        <w:rPr>
          <w:rFonts w:hint="eastAsia" w:ascii="Times New Roman" w:hAnsi="Times New Roman" w:eastAsia="方正仿宋_GBK"/>
          <w:sz w:val="32"/>
          <w:szCs w:val="32"/>
        </w:rPr>
        <w:t xml:space="preserve">  </w:t>
      </w:r>
      <w:r>
        <w:rPr>
          <w:rFonts w:hint="eastAsia" w:ascii="楷体" w:hAnsi="楷体" w:eastAsia="楷体" w:cs="楷体"/>
          <w:sz w:val="32"/>
          <w:szCs w:val="32"/>
        </w:rPr>
        <w:t xml:space="preserve"> （二）分类申报要求</w:t>
      </w:r>
      <w:r>
        <w:rPr>
          <w:rFonts w:hint="eastAsia" w:ascii="Times New Roman" w:hAnsi="Times New Roman" w:eastAsia="方正仿宋_GBK"/>
          <w:sz w:val="32"/>
          <w:szCs w:val="32"/>
        </w:rPr>
        <w:t xml:space="preserve"> </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200"/>
        <w:contextualSpacing/>
        <w:jc w:val="both"/>
        <w:textAlignment w:val="auto"/>
        <w:outlineLvl w:val="9"/>
        <w:rPr>
          <w:rFonts w:ascii="Times New Roman" w:hAnsi="Times New Roman" w:eastAsia="方正仿宋_GBK"/>
          <w:sz w:val="32"/>
          <w:szCs w:val="32"/>
        </w:rPr>
      </w:pPr>
      <w:r>
        <w:rPr>
          <w:rFonts w:hint="eastAsia" w:ascii="Times New Roman" w:hAnsi="Times New Roman" w:eastAsia="方正仿宋_GBK"/>
          <w:sz w:val="32"/>
          <w:szCs w:val="32"/>
        </w:rPr>
        <w:t>1、重点工业互联网平台申报要求。申报单位应符合《江苏省重点工业互联网平台遴选要素条件》（见附件3）。被认定为2018年省重点工业互联网平台培育类项目单位须参加此次申报工作，并根据当前建设发展情况分类申报跨行业跨领域、行业级、企业级工业互联网平台。优先认定和支持推进建设工业互联网标识解析二级节点的工业互联网平台项目。</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200"/>
        <w:contextualSpacing/>
        <w:jc w:val="both"/>
        <w:textAlignment w:val="auto"/>
        <w:outlineLvl w:val="9"/>
        <w:rPr>
          <w:rFonts w:ascii="Times New Roman" w:hAnsi="Times New Roman" w:eastAsia="方正仿宋_GBK"/>
          <w:sz w:val="32"/>
          <w:szCs w:val="32"/>
        </w:rPr>
      </w:pPr>
      <w:r>
        <w:rPr>
          <w:rFonts w:hint="eastAsia" w:ascii="Times New Roman" w:hAnsi="Times New Roman" w:eastAsia="方正仿宋_GBK"/>
          <w:sz w:val="32"/>
          <w:szCs w:val="32"/>
        </w:rPr>
        <w:t>2、工业互联网标杆工厂申报要求。申报项目须为已建成项目，且近3年（2017年1月1日年至今）以内的平台和系统开发费、智能设备（终端）购置费、测试验证和项目咨询费、项目实施人员工资等投入总计不低于2000万元（须提供发票或专项审计报告）。优先认定和支持具有5G应用场景的工业互联网标杆工厂项目。</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200"/>
        <w:contextualSpacing/>
        <w:jc w:val="both"/>
        <w:textAlignment w:val="auto"/>
        <w:outlineLvl w:val="9"/>
        <w:rPr>
          <w:rFonts w:ascii="Times New Roman" w:hAnsi="Times New Roman" w:eastAsia="方正仿宋_GBK"/>
          <w:sz w:val="32"/>
          <w:szCs w:val="32"/>
        </w:rPr>
      </w:pPr>
      <w:r>
        <w:rPr>
          <w:rFonts w:hint="eastAsia" w:ascii="黑体" w:hAnsi="黑体" w:eastAsia="黑体" w:cs="黑体"/>
          <w:sz w:val="32"/>
          <w:szCs w:val="32"/>
        </w:rPr>
        <w:t>三、支持政策</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200"/>
        <w:contextualSpacing/>
        <w:jc w:val="both"/>
        <w:textAlignment w:val="auto"/>
        <w:outlineLvl w:val="9"/>
        <w:rPr>
          <w:rFonts w:ascii="Times New Roman" w:hAnsi="Times New Roman" w:eastAsia="方正仿宋_GBK"/>
          <w:sz w:val="32"/>
          <w:szCs w:val="32"/>
        </w:rPr>
      </w:pPr>
      <w:r>
        <w:rPr>
          <w:rFonts w:hint="eastAsia" w:ascii="Times New Roman" w:hAnsi="Times New Roman" w:eastAsia="方正仿宋_GBK"/>
          <w:sz w:val="32"/>
          <w:szCs w:val="32"/>
        </w:rPr>
        <w:t>1、大力支持省工业互联网发展示范企业申报省级工业和信息产业转型升级专项资金工业互联网类项目。</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200"/>
        <w:contextualSpacing/>
        <w:jc w:val="both"/>
        <w:textAlignment w:val="auto"/>
        <w:outlineLvl w:val="9"/>
        <w:rPr>
          <w:rFonts w:ascii="Times New Roman" w:hAnsi="Times New Roman" w:eastAsia="方正仿宋_GBK"/>
          <w:sz w:val="32"/>
          <w:szCs w:val="32"/>
        </w:rPr>
      </w:pPr>
      <w:r>
        <w:rPr>
          <w:rFonts w:hint="eastAsia" w:ascii="Times New Roman" w:hAnsi="Times New Roman" w:eastAsia="方正仿宋_GBK"/>
          <w:sz w:val="32"/>
          <w:szCs w:val="32"/>
        </w:rPr>
        <w:t>2、优先推荐省工业互联网发展示范企业申报国家级工业互联网类相关项目。</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200"/>
        <w:contextualSpacing/>
        <w:jc w:val="both"/>
        <w:textAlignment w:val="auto"/>
        <w:outlineLvl w:val="9"/>
        <w:rPr>
          <w:rFonts w:ascii="Times New Roman" w:hAnsi="Times New Roman" w:eastAsia="方正仿宋_GBK"/>
          <w:sz w:val="32"/>
          <w:szCs w:val="32"/>
        </w:rPr>
      </w:pPr>
      <w:r>
        <w:rPr>
          <w:rFonts w:hint="eastAsia" w:ascii="Times New Roman" w:hAnsi="Times New Roman" w:eastAsia="方正仿宋_GBK"/>
          <w:sz w:val="32"/>
          <w:szCs w:val="32"/>
        </w:rPr>
        <w:t>3、大力宣传推介省工业互联网发展示范企业经验成果，加大对发展示范企业的宣传推介力度，提升示范企业影响力，扩大示范带动效应。</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200"/>
        <w:contextualSpacing/>
        <w:jc w:val="both"/>
        <w:textAlignment w:val="auto"/>
        <w:outlineLvl w:val="9"/>
        <w:rPr>
          <w:rFonts w:ascii="Times New Roman" w:hAnsi="Times New Roman" w:eastAsia="方正仿宋_GBK"/>
          <w:sz w:val="32"/>
          <w:szCs w:val="32"/>
        </w:rPr>
      </w:pPr>
      <w:r>
        <w:rPr>
          <w:rFonts w:hint="eastAsia" w:ascii="Times New Roman" w:hAnsi="Times New Roman" w:eastAsia="方正仿宋_GBK"/>
          <w:sz w:val="32"/>
          <w:szCs w:val="32"/>
        </w:rPr>
        <w:t>4、对具有对外服务功能的工业互联网发展示范企业加大市场推广力度，促进其产品和服务的应用。</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200"/>
        <w:contextualSpacing/>
        <w:jc w:val="both"/>
        <w:textAlignment w:val="auto"/>
        <w:outlineLvl w:val="9"/>
        <w:rPr>
          <w:rFonts w:ascii="黑体" w:hAnsi="黑体" w:eastAsia="黑体" w:cs="黑体"/>
          <w:sz w:val="32"/>
          <w:szCs w:val="32"/>
        </w:rPr>
      </w:pPr>
      <w:r>
        <w:rPr>
          <w:rFonts w:hint="eastAsia" w:ascii="黑体" w:hAnsi="黑体" w:eastAsia="黑体" w:cs="黑体"/>
          <w:sz w:val="32"/>
          <w:szCs w:val="32"/>
        </w:rPr>
        <w:t>四、其他事项</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200"/>
        <w:contextualSpacing/>
        <w:jc w:val="both"/>
        <w:textAlignment w:val="auto"/>
        <w:outlineLvl w:val="9"/>
        <w:rPr>
          <w:rFonts w:ascii="Times New Roman" w:hAnsi="Times New Roman" w:eastAsia="方正仿宋_GBK"/>
          <w:sz w:val="32"/>
          <w:szCs w:val="32"/>
        </w:rPr>
      </w:pPr>
      <w:r>
        <w:rPr>
          <w:rFonts w:hint="eastAsia" w:ascii="Times New Roman" w:hAnsi="Times New Roman" w:eastAsia="方正仿宋_GBK"/>
          <w:sz w:val="32"/>
          <w:szCs w:val="32"/>
        </w:rPr>
        <w:t>请各地工信局积极组织本地企业申报，特别要组织推荐2019年度省级工业和信息产业转型升级专项资金项目中“工业互联网平台项目”和“工业互联网标杆工厂项目”的申报单位相应申报重点工业互联网平台和工业互联网标杆工厂，并做好所有推荐项目的审核工作。</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200"/>
        <w:contextualSpacing/>
        <w:jc w:val="both"/>
        <w:textAlignment w:val="auto"/>
        <w:outlineLvl w:val="9"/>
        <w:rPr>
          <w:rFonts w:ascii="Times New Roman" w:hAnsi="Times New Roman" w:eastAsia="方正仿宋_GBK"/>
          <w:sz w:val="32"/>
          <w:szCs w:val="32"/>
        </w:rPr>
      </w:pPr>
      <w:r>
        <w:rPr>
          <w:rFonts w:hint="eastAsia" w:ascii="Times New Roman" w:hAnsi="Times New Roman" w:eastAsia="方正仿宋_GBK"/>
          <w:sz w:val="32"/>
          <w:szCs w:val="32"/>
        </w:rPr>
        <w:t>请各地工信局于2019年11月20日前将企业申报材料报送至省工信厅两化融合推进处。纸质版材料包括：申报书（含企业信用承诺书及其它佐证材料）一式3份，A4双面打印；各地申报情况汇总表（附件5），一式1份；相关材料须加盖公章。电子版材料请一并报送。</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200"/>
        <w:contextualSpacing/>
        <w:jc w:val="both"/>
        <w:textAlignment w:val="auto"/>
        <w:outlineLvl w:val="9"/>
        <w:rPr>
          <w:rFonts w:ascii="Times New Roman" w:hAnsi="Times New Roman" w:eastAsia="方正仿宋_GBK"/>
          <w:sz w:val="32"/>
          <w:szCs w:val="32"/>
        </w:rPr>
      </w:pPr>
      <w:r>
        <w:rPr>
          <w:rFonts w:hint="eastAsia" w:ascii="Times New Roman" w:hAnsi="Times New Roman" w:eastAsia="方正仿宋_GBK"/>
          <w:sz w:val="32"/>
          <w:szCs w:val="32"/>
        </w:rPr>
        <w:t>联系人：王晓荣  电话：025-82288061</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200"/>
        <w:contextualSpacing/>
        <w:jc w:val="both"/>
        <w:textAlignment w:val="auto"/>
        <w:outlineLvl w:val="9"/>
        <w:rPr>
          <w:rFonts w:ascii="Times New Roman" w:hAnsi="Times New Roman" w:eastAsia="方正仿宋_GBK"/>
          <w:sz w:val="32"/>
          <w:szCs w:val="32"/>
        </w:rPr>
      </w:pPr>
      <w:r>
        <w:rPr>
          <w:rFonts w:hint="eastAsia" w:ascii="Times New Roman" w:hAnsi="Times New Roman" w:eastAsia="方正仿宋_GBK"/>
          <w:sz w:val="32"/>
          <w:szCs w:val="32"/>
        </w:rPr>
        <w:t>地址：南京市鼓楼区北京西路16号苏兴大厦916室</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200"/>
        <w:contextualSpacing/>
        <w:jc w:val="both"/>
        <w:textAlignment w:val="auto"/>
        <w:outlineLvl w:val="9"/>
        <w:rPr>
          <w:rFonts w:ascii="Times New Roman" w:hAnsi="Times New Roman" w:eastAsia="方正仿宋_GBK"/>
          <w:sz w:val="32"/>
          <w:szCs w:val="32"/>
        </w:rPr>
      </w:pP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200"/>
        <w:contextualSpacing/>
        <w:jc w:val="both"/>
        <w:textAlignment w:val="auto"/>
        <w:outlineLvl w:val="9"/>
        <w:rPr>
          <w:rFonts w:ascii="Times New Roman" w:hAnsi="Times New Roman" w:eastAsia="方正仿宋_GBK"/>
          <w:sz w:val="32"/>
          <w:szCs w:val="32"/>
        </w:rPr>
      </w:pPr>
      <w:r>
        <w:rPr>
          <w:rFonts w:hint="eastAsia" w:ascii="Times New Roman" w:hAnsi="Times New Roman" w:eastAsia="方正仿宋_GBK"/>
          <w:sz w:val="32"/>
          <w:szCs w:val="32"/>
        </w:rPr>
        <w:t>附件：1、江苏省重点工业互联网平台申报书</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contextualSpacing/>
        <w:jc w:val="both"/>
        <w:textAlignment w:val="auto"/>
        <w:outlineLvl w:val="9"/>
        <w:rPr>
          <w:rFonts w:ascii="Times New Roman" w:hAnsi="Times New Roman" w:eastAsia="方正仿宋_GBK"/>
          <w:sz w:val="32"/>
          <w:szCs w:val="32"/>
        </w:rPr>
      </w:pPr>
      <w:r>
        <w:rPr>
          <w:rFonts w:hint="eastAsia" w:ascii="Times New Roman" w:hAnsi="Times New Roman" w:eastAsia="方正仿宋_GBK"/>
          <w:sz w:val="32"/>
          <w:szCs w:val="32"/>
        </w:rPr>
        <w:t xml:space="preserve">         2、江苏省工业互联网标杆工厂申报书</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contextualSpacing/>
        <w:jc w:val="both"/>
        <w:textAlignment w:val="auto"/>
        <w:outlineLvl w:val="9"/>
        <w:rPr>
          <w:rFonts w:ascii="Times New Roman" w:hAnsi="Times New Roman" w:eastAsia="方正仿宋_GBK"/>
          <w:sz w:val="32"/>
          <w:szCs w:val="32"/>
        </w:rPr>
      </w:pPr>
      <w:r>
        <w:rPr>
          <w:rFonts w:hint="eastAsia" w:ascii="Times New Roman" w:hAnsi="Times New Roman" w:eastAsia="方正仿宋_GBK"/>
          <w:sz w:val="32"/>
          <w:szCs w:val="32"/>
        </w:rPr>
        <w:t xml:space="preserve">         3、江苏省重点工业互联网平台遴选要素条件</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contextualSpacing/>
        <w:jc w:val="both"/>
        <w:textAlignment w:val="auto"/>
        <w:outlineLvl w:val="9"/>
        <w:rPr>
          <w:rFonts w:ascii="Times New Roman" w:hAnsi="Times New Roman" w:eastAsia="方正仿宋_GBK"/>
          <w:sz w:val="32"/>
          <w:szCs w:val="32"/>
        </w:rPr>
      </w:pPr>
      <w:r>
        <w:rPr>
          <w:rFonts w:hint="eastAsia" w:ascii="Times New Roman" w:hAnsi="Times New Roman" w:eastAsia="方正仿宋_GBK"/>
          <w:sz w:val="32"/>
          <w:szCs w:val="32"/>
        </w:rPr>
        <w:t xml:space="preserve">         4、江苏省工业互联网标杆工厂要素条件</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contextualSpacing/>
        <w:jc w:val="both"/>
        <w:textAlignment w:val="auto"/>
        <w:outlineLvl w:val="9"/>
        <w:rPr>
          <w:rFonts w:ascii="Times New Roman" w:hAnsi="Times New Roman" w:eastAsia="方正仿宋_GBK"/>
          <w:sz w:val="32"/>
          <w:szCs w:val="32"/>
        </w:rPr>
      </w:pPr>
      <w:r>
        <w:rPr>
          <w:rFonts w:hint="eastAsia" w:ascii="Times New Roman" w:hAnsi="Times New Roman" w:eastAsia="方正仿宋_GBK"/>
          <w:sz w:val="32"/>
          <w:szCs w:val="32"/>
        </w:rPr>
        <w:t xml:space="preserve">         5、各地申报情况汇总表</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contextualSpacing/>
        <w:jc w:val="both"/>
        <w:textAlignment w:val="auto"/>
        <w:outlineLvl w:val="9"/>
        <w:rPr>
          <w:rFonts w:ascii="Times New Roman" w:hAnsi="Times New Roman" w:eastAsia="方正仿宋_GBK"/>
          <w:sz w:val="32"/>
          <w:szCs w:val="32"/>
        </w:rPr>
      </w:pP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4800" w:firstLineChars="1500"/>
        <w:contextualSpacing/>
        <w:jc w:val="both"/>
        <w:textAlignment w:val="auto"/>
        <w:outlineLvl w:val="9"/>
        <w:rPr>
          <w:rFonts w:ascii="Times New Roman" w:hAnsi="Times New Roman" w:eastAsia="方正仿宋_GBK"/>
          <w:sz w:val="32"/>
          <w:szCs w:val="32"/>
        </w:rPr>
      </w:pPr>
      <w:r>
        <w:rPr>
          <w:rFonts w:hint="eastAsia" w:ascii="Times New Roman" w:hAnsi="Times New Roman" w:eastAsia="方正仿宋_GBK"/>
          <w:sz w:val="32"/>
          <w:szCs w:val="32"/>
        </w:rPr>
        <w:t>江苏省工业和信息化厅</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4800" w:firstLineChars="1500"/>
        <w:contextualSpacing/>
        <w:jc w:val="both"/>
        <w:textAlignment w:val="auto"/>
        <w:outlineLvl w:val="9"/>
        <w:rPr>
          <w:rFonts w:ascii="Times New Roman" w:hAnsi="Times New Roman" w:eastAsia="方正仿宋_GBK"/>
          <w:sz w:val="32"/>
          <w:szCs w:val="32"/>
        </w:rPr>
        <w:sectPr>
          <w:footerReference r:id="rId3" w:type="default"/>
          <w:pgSz w:w="11906" w:h="16838"/>
          <w:pgMar w:top="1440" w:right="1800" w:bottom="1440" w:left="1800" w:header="851" w:footer="992" w:gutter="0"/>
          <w:cols w:space="425" w:num="1"/>
          <w:docGrid w:type="lines" w:linePitch="312" w:charSpace="0"/>
        </w:sectPr>
      </w:pPr>
      <w:r>
        <w:rPr>
          <w:rFonts w:hint="eastAsia" w:ascii="Times New Roman" w:hAnsi="Times New Roman" w:eastAsia="方正仿宋_GBK"/>
          <w:sz w:val="32"/>
          <w:szCs w:val="32"/>
        </w:rPr>
        <w:t xml:space="preserve">  2019年10月14日</w:t>
      </w:r>
    </w:p>
    <w:p>
      <w:pPr>
        <w:tabs>
          <w:tab w:val="left" w:pos="5220"/>
        </w:tabs>
        <w:contextualSpacing/>
        <w:rPr>
          <w:rFonts w:ascii="方正仿宋_GBK" w:hAnsi="方正仿宋_GBK" w:eastAsia="方正仿宋_GBK" w:cs="黑体"/>
          <w:sz w:val="32"/>
          <w:szCs w:val="32"/>
        </w:rPr>
      </w:pPr>
      <w:r>
        <w:rPr>
          <w:rFonts w:hint="eastAsia" w:ascii="方正仿宋_GBK" w:hAnsi="方正仿宋_GBK" w:eastAsia="方正仿宋_GBK" w:cs="黑体"/>
          <w:sz w:val="32"/>
          <w:szCs w:val="32"/>
        </w:rPr>
        <w:t>附件1：</w:t>
      </w:r>
    </w:p>
    <w:p>
      <w:pPr>
        <w:tabs>
          <w:tab w:val="left" w:pos="5220"/>
        </w:tabs>
        <w:ind w:firstLine="1027"/>
        <w:contextualSpacing/>
        <w:jc w:val="center"/>
        <w:rPr>
          <w:rFonts w:ascii="黑体" w:hAnsi="黑体" w:eastAsia="黑体" w:cs="黑体"/>
          <w:sz w:val="52"/>
          <w:szCs w:val="52"/>
        </w:rPr>
      </w:pPr>
    </w:p>
    <w:p>
      <w:pPr>
        <w:tabs>
          <w:tab w:val="left" w:pos="5220"/>
        </w:tabs>
        <w:ind w:firstLine="1027"/>
        <w:contextualSpacing/>
        <w:jc w:val="center"/>
        <w:rPr>
          <w:rFonts w:ascii="黑体" w:hAnsi="黑体" w:eastAsia="黑体" w:cs="黑体"/>
          <w:sz w:val="52"/>
          <w:szCs w:val="52"/>
        </w:rPr>
      </w:pPr>
    </w:p>
    <w:p>
      <w:pPr>
        <w:tabs>
          <w:tab w:val="left" w:pos="5220"/>
        </w:tabs>
        <w:contextualSpacing/>
        <w:jc w:val="center"/>
        <w:rPr>
          <w:rFonts w:ascii="黑体" w:hAnsi="黑体" w:eastAsia="黑体" w:cs="黑体"/>
          <w:sz w:val="56"/>
          <w:szCs w:val="56"/>
        </w:rPr>
      </w:pPr>
      <w:r>
        <w:rPr>
          <w:rFonts w:hint="eastAsia" w:ascii="黑体" w:hAnsi="黑体" w:eastAsia="黑体" w:cs="黑体"/>
          <w:sz w:val="48"/>
          <w:szCs w:val="48"/>
        </w:rPr>
        <w:t>江苏省重点工业互联网平台申报书</w:t>
      </w:r>
    </w:p>
    <w:p>
      <w:pPr>
        <w:tabs>
          <w:tab w:val="left" w:pos="5220"/>
        </w:tabs>
        <w:ind w:firstLine="630"/>
        <w:contextualSpacing/>
        <w:rPr>
          <w:rFonts w:ascii="仿宋_GB2312" w:eastAsia="仿宋_GB2312"/>
          <w:b/>
          <w:sz w:val="32"/>
          <w:szCs w:val="32"/>
        </w:rPr>
      </w:pPr>
    </w:p>
    <w:p>
      <w:pPr>
        <w:tabs>
          <w:tab w:val="left" w:pos="5220"/>
        </w:tabs>
        <w:ind w:firstLine="630"/>
        <w:contextualSpacing/>
        <w:rPr>
          <w:rFonts w:ascii="仿宋_GB2312" w:eastAsia="仿宋_GB2312"/>
          <w:b/>
          <w:sz w:val="32"/>
          <w:szCs w:val="32"/>
        </w:rPr>
      </w:pPr>
    </w:p>
    <w:p>
      <w:pPr>
        <w:tabs>
          <w:tab w:val="left" w:pos="5220"/>
        </w:tabs>
        <w:ind w:firstLine="630"/>
        <w:contextualSpacing/>
        <w:rPr>
          <w:rFonts w:ascii="仿宋_GB2312" w:eastAsia="仿宋_GB2312"/>
          <w:b/>
          <w:sz w:val="32"/>
          <w:szCs w:val="32"/>
        </w:rPr>
      </w:pPr>
    </w:p>
    <w:p>
      <w:pPr>
        <w:tabs>
          <w:tab w:val="left" w:pos="5220"/>
        </w:tabs>
        <w:ind w:firstLine="630"/>
        <w:contextualSpacing/>
        <w:rPr>
          <w:rFonts w:ascii="仿宋_GB2312" w:eastAsia="仿宋_GB2312"/>
          <w:b/>
          <w:sz w:val="32"/>
          <w:szCs w:val="32"/>
        </w:rPr>
      </w:pPr>
    </w:p>
    <w:tbl>
      <w:tblPr>
        <w:tblStyle w:val="8"/>
        <w:tblW w:w="9174" w:type="dxa"/>
        <w:tblInd w:w="0" w:type="dxa"/>
        <w:tblLayout w:type="fixed"/>
        <w:tblCellMar>
          <w:top w:w="0" w:type="dxa"/>
          <w:left w:w="108" w:type="dxa"/>
          <w:bottom w:w="0" w:type="dxa"/>
          <w:right w:w="108" w:type="dxa"/>
        </w:tblCellMar>
      </w:tblPr>
      <w:tblGrid>
        <w:gridCol w:w="4077"/>
        <w:gridCol w:w="5097"/>
      </w:tblGrid>
      <w:tr>
        <w:tblPrEx>
          <w:tblLayout w:type="fixed"/>
          <w:tblCellMar>
            <w:top w:w="0" w:type="dxa"/>
            <w:left w:w="108" w:type="dxa"/>
            <w:bottom w:w="0" w:type="dxa"/>
            <w:right w:w="108" w:type="dxa"/>
          </w:tblCellMar>
        </w:tblPrEx>
        <w:trPr>
          <w:trHeight w:val="794" w:hRule="atLeast"/>
        </w:trPr>
        <w:tc>
          <w:tcPr>
            <w:tcW w:w="4077" w:type="dxa"/>
            <w:vAlign w:val="center"/>
          </w:tcPr>
          <w:p>
            <w:pPr>
              <w:contextualSpacing/>
              <w:rPr>
                <w:rFonts w:ascii="黑体" w:hAnsi="黑体" w:eastAsia="黑体" w:cs="黑体"/>
                <w:spacing w:val="56"/>
                <w:kern w:val="0"/>
                <w:sz w:val="32"/>
                <w:szCs w:val="32"/>
              </w:rPr>
            </w:pPr>
            <w:r>
              <w:rPr>
                <w:rFonts w:hint="eastAsia" w:ascii="黑体" w:hAnsi="黑体" w:eastAsia="黑体" w:cs="黑体"/>
                <w:spacing w:val="56"/>
                <w:kern w:val="0"/>
                <w:sz w:val="32"/>
                <w:szCs w:val="32"/>
              </w:rPr>
              <w:t>申报单位（盖章）</w:t>
            </w:r>
            <w:r>
              <w:rPr>
                <w:rFonts w:ascii="黑体" w:hAnsi="黑体" w:eastAsia="黑体" w:cs="黑体"/>
                <w:spacing w:val="-4"/>
                <w:kern w:val="0"/>
                <w:sz w:val="32"/>
                <w:szCs w:val="32"/>
              </w:rPr>
              <w:t>：</w:t>
            </w:r>
          </w:p>
        </w:tc>
        <w:tc>
          <w:tcPr>
            <w:tcW w:w="5097" w:type="dxa"/>
            <w:tcBorders>
              <w:bottom w:val="single" w:color="auto" w:sz="4" w:space="0"/>
            </w:tcBorders>
            <w:vAlign w:val="center"/>
          </w:tcPr>
          <w:p>
            <w:pPr>
              <w:ind w:firstLine="627"/>
              <w:contextualSpacing/>
              <w:jc w:val="center"/>
              <w:rPr>
                <w:rFonts w:ascii="黑体" w:hAnsi="黑体" w:eastAsia="黑体" w:cs="黑体"/>
                <w:sz w:val="32"/>
                <w:szCs w:val="32"/>
              </w:rPr>
            </w:pPr>
          </w:p>
        </w:tc>
      </w:tr>
      <w:tr>
        <w:tblPrEx>
          <w:tblLayout w:type="fixed"/>
          <w:tblCellMar>
            <w:top w:w="0" w:type="dxa"/>
            <w:left w:w="108" w:type="dxa"/>
            <w:bottom w:w="0" w:type="dxa"/>
            <w:right w:w="108" w:type="dxa"/>
          </w:tblCellMar>
        </w:tblPrEx>
        <w:trPr>
          <w:trHeight w:val="2643" w:hRule="atLeast"/>
        </w:trPr>
        <w:tc>
          <w:tcPr>
            <w:tcW w:w="4077" w:type="dxa"/>
            <w:vAlign w:val="center"/>
          </w:tcPr>
          <w:p>
            <w:pPr>
              <w:contextualSpacing/>
              <w:rPr>
                <w:rFonts w:ascii="黑体" w:hAnsi="黑体" w:eastAsia="黑体" w:cs="黑体"/>
                <w:spacing w:val="56"/>
                <w:kern w:val="0"/>
                <w:sz w:val="32"/>
                <w:szCs w:val="32"/>
              </w:rPr>
            </w:pPr>
            <w:r>
              <w:rPr>
                <w:rFonts w:hint="eastAsia" w:ascii="黑体" w:hAnsi="黑体" w:eastAsia="黑体" w:cs="黑体"/>
                <w:spacing w:val="271"/>
                <w:kern w:val="0"/>
                <w:sz w:val="32"/>
                <w:szCs w:val="32"/>
              </w:rPr>
              <w:t>申报</w:t>
            </w:r>
            <w:r>
              <w:rPr>
                <w:rFonts w:ascii="黑体" w:hAnsi="黑体" w:eastAsia="黑体" w:cs="黑体"/>
                <w:spacing w:val="271"/>
                <w:kern w:val="0"/>
                <w:sz w:val="32"/>
                <w:szCs w:val="32"/>
              </w:rPr>
              <w:t>类别：</w:t>
            </w:r>
          </w:p>
        </w:tc>
        <w:tc>
          <w:tcPr>
            <w:tcW w:w="5097" w:type="dxa"/>
            <w:tcBorders>
              <w:top w:val="single" w:color="auto" w:sz="4" w:space="0"/>
              <w:bottom w:val="single" w:color="auto" w:sz="4" w:space="0"/>
            </w:tcBorders>
            <w:vAlign w:val="center"/>
          </w:tcPr>
          <w:p>
            <w:pPr>
              <w:contextualSpacing/>
              <w:rPr>
                <w:rFonts w:ascii="黑体" w:hAnsi="黑体" w:eastAsia="黑体" w:cs="黑体"/>
                <w:sz w:val="32"/>
                <w:szCs w:val="32"/>
              </w:rPr>
            </w:pPr>
            <w:r>
              <w:rPr>
                <w:rFonts w:hint="eastAsia" w:ascii="黑体" w:hAnsi="黑体" w:eastAsia="黑体" w:cs="黑体"/>
                <w:sz w:val="32"/>
                <w:szCs w:val="32"/>
              </w:rPr>
              <w:t>□跨行业</w:t>
            </w:r>
            <w:r>
              <w:rPr>
                <w:rFonts w:ascii="黑体" w:hAnsi="黑体" w:eastAsia="黑体" w:cs="黑体"/>
                <w:sz w:val="32"/>
                <w:szCs w:val="32"/>
              </w:rPr>
              <w:t>跨领域工业互联网平台</w:t>
            </w:r>
          </w:p>
          <w:p>
            <w:pPr>
              <w:contextualSpacing/>
              <w:rPr>
                <w:rFonts w:ascii="黑体" w:hAnsi="黑体" w:eastAsia="黑体" w:cs="黑体"/>
                <w:sz w:val="32"/>
                <w:szCs w:val="32"/>
              </w:rPr>
            </w:pPr>
            <w:r>
              <w:rPr>
                <w:rFonts w:hint="eastAsia" w:ascii="黑体" w:hAnsi="黑体" w:eastAsia="黑体" w:cs="黑体"/>
                <w:sz w:val="32"/>
                <w:szCs w:val="32"/>
              </w:rPr>
              <w:t>□行业级</w:t>
            </w:r>
            <w:r>
              <w:rPr>
                <w:rFonts w:ascii="黑体" w:hAnsi="黑体" w:eastAsia="黑体" w:cs="黑体"/>
                <w:sz w:val="32"/>
                <w:szCs w:val="32"/>
              </w:rPr>
              <w:t>工业互联网平台</w:t>
            </w:r>
          </w:p>
          <w:p>
            <w:pPr>
              <w:contextualSpacing/>
              <w:rPr>
                <w:rFonts w:ascii="黑体" w:hAnsi="黑体" w:eastAsia="黑体" w:cs="黑体"/>
                <w:sz w:val="32"/>
                <w:szCs w:val="32"/>
              </w:rPr>
            </w:pPr>
            <w:r>
              <w:rPr>
                <w:rFonts w:hint="eastAsia" w:ascii="黑体" w:hAnsi="黑体" w:eastAsia="黑体" w:cs="黑体"/>
                <w:sz w:val="32"/>
                <w:szCs w:val="32"/>
              </w:rPr>
              <w:t>□企业级</w:t>
            </w:r>
            <w:r>
              <w:rPr>
                <w:rFonts w:ascii="黑体" w:hAnsi="黑体" w:eastAsia="黑体" w:cs="黑体"/>
                <w:sz w:val="32"/>
                <w:szCs w:val="32"/>
              </w:rPr>
              <w:t>工业互联网平台</w:t>
            </w:r>
          </w:p>
        </w:tc>
      </w:tr>
      <w:tr>
        <w:tblPrEx>
          <w:tblLayout w:type="fixed"/>
          <w:tblCellMar>
            <w:top w:w="0" w:type="dxa"/>
            <w:left w:w="108" w:type="dxa"/>
            <w:bottom w:w="0" w:type="dxa"/>
            <w:right w:w="108" w:type="dxa"/>
          </w:tblCellMar>
        </w:tblPrEx>
        <w:tc>
          <w:tcPr>
            <w:tcW w:w="4077" w:type="dxa"/>
            <w:vAlign w:val="center"/>
          </w:tcPr>
          <w:p>
            <w:pPr>
              <w:contextualSpacing/>
              <w:rPr>
                <w:rFonts w:ascii="黑体" w:hAnsi="黑体" w:eastAsia="黑体" w:cs="黑体"/>
                <w:spacing w:val="271"/>
                <w:kern w:val="0"/>
                <w:sz w:val="32"/>
                <w:szCs w:val="32"/>
              </w:rPr>
            </w:pPr>
            <w:r>
              <w:rPr>
                <w:rFonts w:hint="eastAsia" w:ascii="黑体" w:hAnsi="黑体" w:eastAsia="黑体" w:cs="黑体"/>
                <w:spacing w:val="271"/>
                <w:kern w:val="0"/>
                <w:sz w:val="32"/>
                <w:szCs w:val="32"/>
              </w:rPr>
              <w:t>法人代表</w:t>
            </w:r>
            <w:r>
              <w:rPr>
                <w:rFonts w:ascii="黑体" w:hAnsi="黑体" w:eastAsia="黑体" w:cs="黑体"/>
                <w:kern w:val="0"/>
                <w:sz w:val="32"/>
                <w:szCs w:val="32"/>
              </w:rPr>
              <w:t>：</w:t>
            </w:r>
          </w:p>
        </w:tc>
        <w:tc>
          <w:tcPr>
            <w:tcW w:w="5097" w:type="dxa"/>
            <w:tcBorders>
              <w:top w:val="single" w:color="auto" w:sz="4" w:space="0"/>
              <w:bottom w:val="single" w:color="auto" w:sz="4" w:space="0"/>
            </w:tcBorders>
            <w:vAlign w:val="center"/>
          </w:tcPr>
          <w:p>
            <w:pPr>
              <w:ind w:firstLine="627"/>
              <w:contextualSpacing/>
              <w:jc w:val="center"/>
              <w:rPr>
                <w:rFonts w:ascii="黑体" w:hAnsi="黑体" w:eastAsia="黑体" w:cs="黑体"/>
                <w:sz w:val="32"/>
                <w:szCs w:val="32"/>
              </w:rPr>
            </w:pPr>
          </w:p>
        </w:tc>
      </w:tr>
      <w:tr>
        <w:tblPrEx>
          <w:tblLayout w:type="fixed"/>
          <w:tblCellMar>
            <w:top w:w="0" w:type="dxa"/>
            <w:left w:w="108" w:type="dxa"/>
            <w:bottom w:w="0" w:type="dxa"/>
            <w:right w:w="108" w:type="dxa"/>
          </w:tblCellMar>
        </w:tblPrEx>
        <w:tc>
          <w:tcPr>
            <w:tcW w:w="4077" w:type="dxa"/>
            <w:vAlign w:val="center"/>
          </w:tcPr>
          <w:p>
            <w:pPr>
              <w:contextualSpacing/>
              <w:rPr>
                <w:rFonts w:ascii="黑体" w:hAnsi="黑体" w:eastAsia="黑体" w:cs="黑体"/>
                <w:spacing w:val="56"/>
                <w:kern w:val="0"/>
                <w:sz w:val="32"/>
                <w:szCs w:val="32"/>
              </w:rPr>
            </w:pPr>
            <w:r>
              <w:rPr>
                <w:rFonts w:ascii="黑体" w:hAnsi="黑体" w:eastAsia="黑体" w:cs="黑体"/>
                <w:spacing w:val="56"/>
                <w:kern w:val="0"/>
                <w:sz w:val="32"/>
                <w:szCs w:val="32"/>
              </w:rPr>
              <w:t>推荐</w:t>
            </w:r>
            <w:r>
              <w:rPr>
                <w:rFonts w:hint="eastAsia" w:ascii="黑体" w:hAnsi="黑体" w:eastAsia="黑体" w:cs="黑体"/>
                <w:spacing w:val="56"/>
                <w:kern w:val="0"/>
                <w:sz w:val="32"/>
                <w:szCs w:val="32"/>
              </w:rPr>
              <w:t>单位（盖章）</w:t>
            </w:r>
            <w:r>
              <w:rPr>
                <w:rFonts w:ascii="黑体" w:hAnsi="黑体" w:eastAsia="黑体" w:cs="黑体"/>
                <w:spacing w:val="-4"/>
                <w:kern w:val="0"/>
                <w:sz w:val="32"/>
                <w:szCs w:val="32"/>
              </w:rPr>
              <w:t>：</w:t>
            </w:r>
          </w:p>
        </w:tc>
        <w:tc>
          <w:tcPr>
            <w:tcW w:w="5097" w:type="dxa"/>
            <w:tcBorders>
              <w:top w:val="single" w:color="auto" w:sz="4" w:space="0"/>
              <w:bottom w:val="single" w:color="auto" w:sz="4" w:space="0"/>
            </w:tcBorders>
            <w:vAlign w:val="center"/>
          </w:tcPr>
          <w:p>
            <w:pPr>
              <w:ind w:firstLine="627"/>
              <w:contextualSpacing/>
              <w:jc w:val="center"/>
              <w:rPr>
                <w:rFonts w:ascii="黑体" w:hAnsi="黑体" w:eastAsia="黑体" w:cs="黑体"/>
                <w:sz w:val="32"/>
                <w:szCs w:val="32"/>
              </w:rPr>
            </w:pPr>
          </w:p>
        </w:tc>
      </w:tr>
      <w:tr>
        <w:tblPrEx>
          <w:tblLayout w:type="fixed"/>
          <w:tblCellMar>
            <w:top w:w="0" w:type="dxa"/>
            <w:left w:w="108" w:type="dxa"/>
            <w:bottom w:w="0" w:type="dxa"/>
            <w:right w:w="108" w:type="dxa"/>
          </w:tblCellMar>
        </w:tblPrEx>
        <w:tc>
          <w:tcPr>
            <w:tcW w:w="4077" w:type="dxa"/>
            <w:vAlign w:val="center"/>
          </w:tcPr>
          <w:p>
            <w:pPr>
              <w:contextualSpacing/>
              <w:rPr>
                <w:rFonts w:ascii="黑体" w:hAnsi="黑体" w:eastAsia="黑体" w:cs="黑体"/>
                <w:spacing w:val="56"/>
                <w:kern w:val="0"/>
                <w:sz w:val="32"/>
                <w:szCs w:val="32"/>
              </w:rPr>
            </w:pPr>
            <w:r>
              <w:rPr>
                <w:rFonts w:hint="eastAsia" w:ascii="黑体" w:hAnsi="黑体" w:eastAsia="黑体" w:cs="黑体"/>
                <w:spacing w:val="271"/>
                <w:kern w:val="0"/>
                <w:sz w:val="32"/>
                <w:szCs w:val="32"/>
              </w:rPr>
              <w:t>申报</w:t>
            </w:r>
            <w:r>
              <w:rPr>
                <w:rFonts w:ascii="黑体" w:hAnsi="黑体" w:eastAsia="黑体" w:cs="黑体"/>
                <w:spacing w:val="271"/>
                <w:kern w:val="0"/>
                <w:sz w:val="32"/>
                <w:szCs w:val="32"/>
              </w:rPr>
              <w:t>日期</w:t>
            </w:r>
            <w:r>
              <w:rPr>
                <w:rFonts w:ascii="黑体" w:hAnsi="黑体" w:eastAsia="黑体" w:cs="黑体"/>
                <w:kern w:val="0"/>
                <w:sz w:val="32"/>
                <w:szCs w:val="32"/>
              </w:rPr>
              <w:t>：</w:t>
            </w:r>
          </w:p>
        </w:tc>
        <w:tc>
          <w:tcPr>
            <w:tcW w:w="5097" w:type="dxa"/>
            <w:tcBorders>
              <w:top w:val="single" w:color="auto" w:sz="4" w:space="0"/>
              <w:bottom w:val="single" w:color="auto" w:sz="4" w:space="0"/>
            </w:tcBorders>
            <w:vAlign w:val="center"/>
          </w:tcPr>
          <w:p>
            <w:pPr>
              <w:ind w:firstLine="627"/>
              <w:contextualSpacing/>
              <w:jc w:val="center"/>
              <w:rPr>
                <w:rFonts w:ascii="黑体" w:hAnsi="黑体" w:eastAsia="黑体" w:cs="黑体"/>
                <w:sz w:val="32"/>
                <w:szCs w:val="32"/>
              </w:rPr>
            </w:pPr>
            <w:r>
              <w:rPr>
                <w:rFonts w:ascii="黑体" w:hAnsi="黑体" w:eastAsia="黑体" w:cs="黑体"/>
                <w:sz w:val="32"/>
                <w:szCs w:val="32"/>
              </w:rPr>
              <w:t>201</w:t>
            </w:r>
            <w:r>
              <w:rPr>
                <w:rFonts w:hint="eastAsia" w:ascii="黑体" w:hAnsi="黑体" w:eastAsia="黑体" w:cs="黑体"/>
                <w:sz w:val="32"/>
                <w:szCs w:val="32"/>
              </w:rPr>
              <w:t>9</w:t>
            </w:r>
            <w:r>
              <w:rPr>
                <w:rFonts w:ascii="黑体" w:hAnsi="黑体" w:eastAsia="黑体" w:cs="黑体"/>
                <w:sz w:val="32"/>
                <w:szCs w:val="32"/>
              </w:rPr>
              <w:t>年  月</w:t>
            </w:r>
            <w:r>
              <w:rPr>
                <w:rFonts w:hint="eastAsia" w:ascii="黑体" w:hAnsi="黑体" w:eastAsia="黑体" w:cs="黑体"/>
                <w:sz w:val="32"/>
                <w:szCs w:val="32"/>
              </w:rPr>
              <w:t xml:space="preserve">  </w:t>
            </w:r>
            <w:r>
              <w:rPr>
                <w:rFonts w:ascii="黑体" w:hAnsi="黑体" w:eastAsia="黑体" w:cs="黑体"/>
                <w:sz w:val="32"/>
                <w:szCs w:val="32"/>
              </w:rPr>
              <w:t>日</w:t>
            </w:r>
          </w:p>
        </w:tc>
      </w:tr>
    </w:tbl>
    <w:p>
      <w:pPr>
        <w:tabs>
          <w:tab w:val="left" w:pos="5220"/>
        </w:tabs>
        <w:ind w:firstLine="710"/>
        <w:contextualSpacing/>
        <w:rPr>
          <w:rFonts w:ascii="仿宋_GB2312" w:eastAsia="仿宋_GB2312"/>
          <w:b/>
          <w:sz w:val="36"/>
          <w:szCs w:val="36"/>
        </w:rPr>
      </w:pPr>
    </w:p>
    <w:p>
      <w:pPr>
        <w:tabs>
          <w:tab w:val="left" w:pos="5220"/>
        </w:tabs>
        <w:ind w:firstLine="710"/>
        <w:contextualSpacing/>
        <w:rPr>
          <w:rFonts w:ascii="仿宋_GB2312" w:eastAsia="仿宋_GB2312"/>
          <w:b/>
          <w:sz w:val="36"/>
          <w:szCs w:val="36"/>
        </w:rPr>
      </w:pPr>
    </w:p>
    <w:p>
      <w:pPr>
        <w:tabs>
          <w:tab w:val="left" w:pos="5220"/>
        </w:tabs>
        <w:ind w:firstLine="710"/>
        <w:contextualSpacing/>
        <w:rPr>
          <w:rFonts w:hint="eastAsia" w:ascii="仿宋_GB2312" w:eastAsia="仿宋_GB2312"/>
          <w:b/>
          <w:sz w:val="36"/>
          <w:szCs w:val="36"/>
        </w:rPr>
      </w:pPr>
    </w:p>
    <w:p>
      <w:pPr>
        <w:tabs>
          <w:tab w:val="left" w:pos="5220"/>
        </w:tabs>
        <w:contextualSpacing/>
        <w:jc w:val="center"/>
        <w:rPr>
          <w:rFonts w:ascii="黑体" w:hAnsi="黑体" w:eastAsia="黑体" w:cs="黑体"/>
          <w:sz w:val="36"/>
          <w:szCs w:val="36"/>
        </w:rPr>
        <w:sectPr>
          <w:headerReference r:id="rId6" w:type="first"/>
          <w:footerReference r:id="rId9" w:type="first"/>
          <w:headerReference r:id="rId4" w:type="default"/>
          <w:footerReference r:id="rId7" w:type="default"/>
          <w:headerReference r:id="rId5" w:type="even"/>
          <w:footerReference r:id="rId8" w:type="even"/>
          <w:pgSz w:w="11906" w:h="16838"/>
          <w:pgMar w:top="1440" w:right="1800" w:bottom="1440" w:left="1800" w:header="851" w:footer="1361" w:gutter="0"/>
          <w:pgNumType w:fmt="numberInDash"/>
          <w:cols w:space="720" w:num="1"/>
          <w:titlePg/>
          <w:docGrid w:type="linesAndChars" w:linePitch="288" w:charSpace="-1313"/>
        </w:sectPr>
      </w:pPr>
      <w:r>
        <w:rPr>
          <w:rFonts w:hint="eastAsia" w:ascii="黑体" w:hAnsi="黑体" w:eastAsia="黑体" w:cs="黑体"/>
          <w:sz w:val="36"/>
          <w:szCs w:val="36"/>
        </w:rPr>
        <w:t>江苏省工业和信息化厅编制</w:t>
      </w:r>
    </w:p>
    <w:p>
      <w:pPr>
        <w:contextualSpacing/>
        <w:jc w:val="center"/>
        <w:rPr>
          <w:rFonts w:ascii="黑体" w:hAnsi="黑体" w:eastAsia="黑体" w:cs="黑体"/>
          <w:sz w:val="36"/>
          <w:szCs w:val="36"/>
        </w:rPr>
      </w:pPr>
      <w:r>
        <w:rPr>
          <w:rFonts w:hint="eastAsia" w:ascii="黑体" w:hAnsi="黑体" w:eastAsia="黑体" w:cs="黑体"/>
          <w:sz w:val="36"/>
          <w:szCs w:val="36"/>
        </w:rPr>
        <w:t>填报说明</w:t>
      </w:r>
    </w:p>
    <w:p>
      <w:pPr>
        <w:ind w:firstLine="627"/>
        <w:contextualSpacing/>
        <w:rPr>
          <w:rFonts w:ascii="仿宋" w:hAnsi="仿宋" w:eastAsia="仿宋"/>
          <w:sz w:val="32"/>
          <w:szCs w:val="32"/>
        </w:rPr>
      </w:pPr>
    </w:p>
    <w:p>
      <w:pPr>
        <w:ind w:firstLine="627"/>
        <w:contextualSpacing/>
        <w:rPr>
          <w:rFonts w:ascii="仿宋" w:hAnsi="仿宋" w:eastAsia="仿宋"/>
          <w:sz w:val="32"/>
          <w:szCs w:val="32"/>
        </w:rPr>
      </w:pPr>
      <w:r>
        <w:rPr>
          <w:rFonts w:hint="eastAsia" w:ascii="仿宋" w:hAnsi="仿宋" w:eastAsia="仿宋"/>
          <w:sz w:val="32"/>
          <w:szCs w:val="32"/>
        </w:rPr>
        <w:t>一、本申</w:t>
      </w:r>
      <w:r>
        <w:rPr>
          <w:rFonts w:ascii="仿宋" w:hAnsi="仿宋" w:eastAsia="仿宋"/>
          <w:sz w:val="32"/>
          <w:szCs w:val="32"/>
        </w:rPr>
        <w:t>报</w:t>
      </w:r>
      <w:r>
        <w:rPr>
          <w:rFonts w:hint="eastAsia" w:ascii="仿宋" w:hAnsi="仿宋" w:eastAsia="仿宋"/>
          <w:sz w:val="32"/>
          <w:szCs w:val="32"/>
        </w:rPr>
        <w:t>书由平台企业</w:t>
      </w:r>
      <w:r>
        <w:rPr>
          <w:rFonts w:ascii="仿宋" w:hAnsi="仿宋" w:eastAsia="仿宋"/>
          <w:sz w:val="32"/>
          <w:szCs w:val="32"/>
        </w:rPr>
        <w:t>申报单位</w:t>
      </w:r>
      <w:r>
        <w:rPr>
          <w:rFonts w:hint="eastAsia" w:ascii="仿宋" w:hAnsi="仿宋" w:eastAsia="仿宋"/>
          <w:sz w:val="32"/>
          <w:szCs w:val="32"/>
        </w:rPr>
        <w:t>填写。</w:t>
      </w:r>
    </w:p>
    <w:p>
      <w:pPr>
        <w:ind w:firstLine="627"/>
        <w:contextualSpacing/>
        <w:rPr>
          <w:rFonts w:ascii="仿宋" w:hAnsi="仿宋" w:eastAsia="仿宋"/>
          <w:sz w:val="32"/>
          <w:szCs w:val="32"/>
        </w:rPr>
      </w:pPr>
      <w:r>
        <w:rPr>
          <w:rFonts w:hint="eastAsia" w:ascii="仿宋" w:hAnsi="仿宋" w:eastAsia="仿宋"/>
          <w:sz w:val="32"/>
          <w:szCs w:val="32"/>
        </w:rPr>
        <w:t>二、</w:t>
      </w:r>
      <w:r>
        <w:rPr>
          <w:rFonts w:ascii="仿宋" w:hAnsi="仿宋" w:eastAsia="仿宋"/>
          <w:sz w:val="32"/>
          <w:szCs w:val="32"/>
        </w:rPr>
        <w:t>推荐</w:t>
      </w:r>
      <w:r>
        <w:rPr>
          <w:rFonts w:hint="eastAsia" w:ascii="仿宋" w:hAnsi="仿宋" w:eastAsia="仿宋"/>
          <w:sz w:val="32"/>
          <w:szCs w:val="32"/>
        </w:rPr>
        <w:t>单位为各设区市</w:t>
      </w:r>
      <w:r>
        <w:rPr>
          <w:rFonts w:ascii="仿宋" w:hAnsi="仿宋" w:eastAsia="仿宋"/>
          <w:sz w:val="32"/>
          <w:szCs w:val="32"/>
        </w:rPr>
        <w:t>及昆山、泰兴、沭阳</w:t>
      </w:r>
      <w:r>
        <w:rPr>
          <w:rFonts w:hint="eastAsia" w:ascii="仿宋" w:hAnsi="仿宋" w:eastAsia="仿宋"/>
          <w:sz w:val="32"/>
          <w:szCs w:val="32"/>
        </w:rPr>
        <w:t>工业和信息化主管部门。</w:t>
      </w:r>
    </w:p>
    <w:p>
      <w:pPr>
        <w:ind w:firstLine="627"/>
        <w:contextualSpacing/>
        <w:rPr>
          <w:rFonts w:ascii="仿宋" w:hAnsi="仿宋" w:eastAsia="仿宋"/>
          <w:sz w:val="32"/>
          <w:szCs w:val="32"/>
        </w:rPr>
      </w:pPr>
      <w:r>
        <w:rPr>
          <w:rFonts w:hint="eastAsia" w:ascii="仿宋" w:hAnsi="仿宋" w:eastAsia="仿宋"/>
          <w:sz w:val="32"/>
          <w:szCs w:val="32"/>
        </w:rPr>
        <w:t>三、</w:t>
      </w:r>
      <w:r>
        <w:rPr>
          <w:rFonts w:ascii="仿宋" w:hAnsi="仿宋" w:eastAsia="仿宋"/>
          <w:sz w:val="32"/>
          <w:szCs w:val="32"/>
        </w:rPr>
        <w:t>申报单位</w:t>
      </w:r>
      <w:r>
        <w:rPr>
          <w:rFonts w:hint="eastAsia" w:ascii="仿宋" w:hAnsi="仿宋" w:eastAsia="仿宋"/>
          <w:sz w:val="32"/>
          <w:szCs w:val="32"/>
        </w:rPr>
        <w:t>应按照填写要求和实际情况，认真准确填写</w:t>
      </w:r>
      <w:r>
        <w:rPr>
          <w:rFonts w:ascii="仿宋" w:hAnsi="仿宋" w:eastAsia="仿宋"/>
          <w:sz w:val="32"/>
          <w:szCs w:val="32"/>
        </w:rPr>
        <w:t>相关内容</w:t>
      </w:r>
      <w:r>
        <w:rPr>
          <w:rFonts w:hint="eastAsia" w:ascii="仿宋" w:hAnsi="仿宋" w:eastAsia="仿宋"/>
          <w:sz w:val="32"/>
          <w:szCs w:val="32"/>
        </w:rPr>
        <w:t>。</w:t>
      </w:r>
    </w:p>
    <w:p>
      <w:pPr>
        <w:ind w:firstLine="627"/>
        <w:contextualSpacing/>
        <w:rPr>
          <w:rFonts w:ascii="仿宋" w:hAnsi="仿宋" w:eastAsia="仿宋"/>
          <w:sz w:val="32"/>
          <w:szCs w:val="32"/>
        </w:rPr>
      </w:pPr>
      <w:r>
        <w:rPr>
          <w:rFonts w:hint="eastAsia" w:ascii="仿宋" w:hAnsi="仿宋" w:eastAsia="仿宋"/>
          <w:sz w:val="32"/>
          <w:szCs w:val="32"/>
        </w:rPr>
        <w:t>四、提交材料包括申</w:t>
      </w:r>
      <w:r>
        <w:rPr>
          <w:rFonts w:ascii="仿宋" w:hAnsi="仿宋" w:eastAsia="仿宋"/>
          <w:sz w:val="32"/>
          <w:szCs w:val="32"/>
        </w:rPr>
        <w:t>报</w:t>
      </w:r>
      <w:r>
        <w:rPr>
          <w:rFonts w:hint="eastAsia" w:ascii="仿宋" w:hAnsi="仿宋" w:eastAsia="仿宋"/>
          <w:sz w:val="32"/>
          <w:szCs w:val="32"/>
        </w:rPr>
        <w:t>书纸质材料和电子</w:t>
      </w:r>
      <w:r>
        <w:rPr>
          <w:rFonts w:ascii="仿宋" w:hAnsi="仿宋" w:eastAsia="仿宋"/>
          <w:sz w:val="32"/>
          <w:szCs w:val="32"/>
        </w:rPr>
        <w:t>文档，申报单位</w:t>
      </w:r>
      <w:r>
        <w:rPr>
          <w:rFonts w:hint="eastAsia" w:ascii="仿宋" w:hAnsi="仿宋" w:eastAsia="仿宋"/>
          <w:sz w:val="32"/>
          <w:szCs w:val="32"/>
        </w:rPr>
        <w:t>必须确保纸质材料和电子文</w:t>
      </w:r>
      <w:r>
        <w:rPr>
          <w:rFonts w:ascii="仿宋" w:hAnsi="仿宋" w:eastAsia="仿宋"/>
          <w:sz w:val="32"/>
          <w:szCs w:val="32"/>
        </w:rPr>
        <w:t>档</w:t>
      </w:r>
      <w:r>
        <w:rPr>
          <w:rFonts w:hint="eastAsia" w:ascii="仿宋" w:hAnsi="仿宋" w:eastAsia="仿宋"/>
          <w:sz w:val="32"/>
          <w:szCs w:val="32"/>
        </w:rPr>
        <w:t>的一致性。</w:t>
      </w:r>
    </w:p>
    <w:p>
      <w:pPr>
        <w:ind w:firstLine="627"/>
        <w:contextualSpacing/>
        <w:rPr>
          <w:rFonts w:ascii="仿宋" w:hAnsi="仿宋" w:eastAsia="仿宋"/>
          <w:sz w:val="32"/>
          <w:szCs w:val="32"/>
        </w:rPr>
      </w:pPr>
      <w:r>
        <w:rPr>
          <w:rFonts w:hint="eastAsia" w:ascii="仿宋" w:hAnsi="仿宋" w:eastAsia="仿宋"/>
          <w:sz w:val="32"/>
          <w:szCs w:val="32"/>
        </w:rPr>
        <w:t>五、纸质材料请使用A4纸双面印刷，装订平整，采用普通纸质材料作为封面。</w:t>
      </w:r>
    </w:p>
    <w:p>
      <w:pPr>
        <w:ind w:firstLine="407"/>
        <w:contextualSpacing/>
        <w:rPr>
          <w:rFonts w:ascii="仿宋" w:hAnsi="仿宋" w:eastAsia="仿宋"/>
        </w:rPr>
      </w:pPr>
    </w:p>
    <w:p>
      <w:pPr>
        <w:ind w:firstLine="407"/>
        <w:contextualSpacing/>
        <w:rPr>
          <w:rFonts w:ascii="仿宋" w:hAnsi="仿宋" w:eastAsia="仿宋"/>
        </w:rPr>
      </w:pPr>
    </w:p>
    <w:p>
      <w:pPr>
        <w:ind w:firstLine="407"/>
        <w:contextualSpacing/>
        <w:rPr>
          <w:rFonts w:ascii="仿宋" w:hAnsi="仿宋" w:eastAsia="仿宋"/>
        </w:rPr>
      </w:pPr>
    </w:p>
    <w:p>
      <w:pPr>
        <w:ind w:firstLine="407"/>
        <w:contextualSpacing/>
        <w:rPr>
          <w:rFonts w:ascii="仿宋" w:hAnsi="仿宋" w:eastAsia="仿宋"/>
        </w:rPr>
      </w:pPr>
    </w:p>
    <w:p>
      <w:pPr>
        <w:ind w:firstLine="407"/>
        <w:contextualSpacing/>
        <w:rPr>
          <w:rFonts w:ascii="仿宋" w:hAnsi="仿宋" w:eastAsia="仿宋"/>
        </w:rPr>
      </w:pPr>
    </w:p>
    <w:p>
      <w:pPr>
        <w:ind w:firstLine="407"/>
        <w:contextualSpacing/>
        <w:rPr>
          <w:rFonts w:ascii="仿宋" w:hAnsi="仿宋" w:eastAsia="仿宋"/>
        </w:rPr>
      </w:pPr>
    </w:p>
    <w:p>
      <w:pPr>
        <w:ind w:firstLine="407"/>
        <w:contextualSpacing/>
        <w:rPr>
          <w:rFonts w:ascii="仿宋" w:hAnsi="仿宋" w:eastAsia="仿宋"/>
        </w:rPr>
      </w:pPr>
    </w:p>
    <w:p>
      <w:pPr>
        <w:ind w:firstLine="407"/>
        <w:contextualSpacing/>
        <w:rPr>
          <w:rFonts w:ascii="仿宋" w:hAnsi="仿宋" w:eastAsia="仿宋"/>
        </w:rPr>
      </w:pPr>
    </w:p>
    <w:p>
      <w:pPr>
        <w:ind w:firstLine="407"/>
        <w:contextualSpacing/>
        <w:rPr>
          <w:rFonts w:ascii="仿宋" w:hAnsi="仿宋" w:eastAsia="仿宋"/>
        </w:rPr>
      </w:pPr>
    </w:p>
    <w:p>
      <w:pPr>
        <w:ind w:firstLine="407"/>
        <w:contextualSpacing/>
        <w:rPr>
          <w:rFonts w:ascii="仿宋" w:hAnsi="仿宋" w:eastAsia="仿宋"/>
        </w:rPr>
      </w:pPr>
    </w:p>
    <w:p>
      <w:pPr>
        <w:ind w:firstLine="407"/>
        <w:contextualSpacing/>
        <w:rPr>
          <w:rFonts w:ascii="仿宋" w:hAnsi="仿宋" w:eastAsia="仿宋"/>
        </w:rPr>
      </w:pPr>
    </w:p>
    <w:p>
      <w:pPr>
        <w:ind w:firstLine="407"/>
        <w:contextualSpacing/>
        <w:rPr>
          <w:rFonts w:ascii="仿宋" w:hAnsi="仿宋" w:eastAsia="仿宋"/>
        </w:rPr>
      </w:pPr>
    </w:p>
    <w:p>
      <w:pPr>
        <w:ind w:firstLine="407"/>
        <w:contextualSpacing/>
        <w:rPr>
          <w:rFonts w:ascii="仿宋" w:hAnsi="仿宋" w:eastAsia="仿宋"/>
        </w:rPr>
      </w:pPr>
    </w:p>
    <w:p>
      <w:pPr>
        <w:widowControl/>
        <w:ind w:firstLine="630"/>
        <w:contextualSpacing/>
        <w:jc w:val="left"/>
        <w:rPr>
          <w:rFonts w:ascii="仿宋_GB2312" w:hAnsi="宋体" w:eastAsia="仿宋_GB2312"/>
          <w:b/>
          <w:sz w:val="32"/>
          <w:szCs w:val="32"/>
        </w:rPr>
      </w:pPr>
      <w:r>
        <w:rPr>
          <w:rFonts w:ascii="仿宋_GB2312" w:hAnsi="宋体" w:eastAsia="仿宋_GB2312"/>
          <w:b/>
          <w:sz w:val="32"/>
          <w:szCs w:val="32"/>
        </w:rPr>
        <w:br w:type="page"/>
      </w:r>
    </w:p>
    <w:p>
      <w:pPr>
        <w:spacing w:line="560" w:lineRule="exact"/>
        <w:contextualSpacing/>
        <w:jc w:val="center"/>
        <w:rPr>
          <w:rFonts w:ascii="方正小标宋简体" w:hAnsi="方正小标宋简体" w:eastAsia="方正小标宋简体"/>
          <w:sz w:val="44"/>
          <w:szCs w:val="44"/>
          <w:shd w:val="clear" w:color="auto" w:fill="FFFFFF"/>
        </w:rPr>
      </w:pPr>
      <w:r>
        <w:rPr>
          <w:rFonts w:hint="eastAsia" w:ascii="方正小标宋简体" w:hAnsi="方正小标宋简体" w:eastAsia="方正小标宋简体"/>
          <w:sz w:val="44"/>
          <w:szCs w:val="44"/>
          <w:shd w:val="clear" w:color="auto" w:fill="FFFFFF"/>
        </w:rPr>
        <w:t>江苏省工业互联网</w:t>
      </w:r>
      <w:r>
        <w:rPr>
          <w:rFonts w:hint="eastAsia" w:ascii="方正小标宋简体" w:hAnsi="方正小标宋简体" w:eastAsia="方正小标宋简体"/>
          <w:bCs/>
          <w:sz w:val="44"/>
          <w:szCs w:val="44"/>
          <w:shd w:val="clear" w:color="auto" w:fill="FFFFFF"/>
        </w:rPr>
        <w:t>发展示范企业</w:t>
      </w:r>
      <w:r>
        <w:rPr>
          <w:rFonts w:hint="eastAsia" w:ascii="方正小标宋简体" w:hAnsi="方正小标宋简体" w:eastAsia="方正小标宋简体"/>
          <w:sz w:val="44"/>
          <w:szCs w:val="44"/>
          <w:shd w:val="clear" w:color="auto" w:fill="FFFFFF"/>
        </w:rPr>
        <w:t>申报</w:t>
      </w:r>
    </w:p>
    <w:p>
      <w:pPr>
        <w:spacing w:line="560" w:lineRule="exact"/>
        <w:contextualSpacing/>
        <w:jc w:val="center"/>
        <w:rPr>
          <w:rFonts w:ascii="方正小标宋简体" w:hAnsi="方正小标宋简体" w:eastAsia="方正小标宋简体"/>
          <w:sz w:val="44"/>
          <w:szCs w:val="44"/>
          <w:shd w:val="clear" w:color="auto" w:fill="FFFFFF"/>
        </w:rPr>
      </w:pPr>
      <w:r>
        <w:rPr>
          <w:rFonts w:hint="eastAsia" w:ascii="方正小标宋简体" w:hAnsi="方正小标宋简体" w:eastAsia="方正小标宋简体"/>
          <w:sz w:val="44"/>
          <w:szCs w:val="44"/>
          <w:shd w:val="clear" w:color="auto" w:fill="FFFFFF"/>
        </w:rPr>
        <w:t>信用承诺书</w:t>
      </w:r>
    </w:p>
    <w:p>
      <w:pPr>
        <w:ind w:firstLine="627"/>
        <w:contextualSpacing/>
        <w:jc w:val="center"/>
        <w:rPr>
          <w:rFonts w:ascii="仿宋_GB2312" w:hAnsi="仿宋_GB2312" w:eastAsia="仿宋_GB2312" w:cs="仿宋_GB2312"/>
          <w:sz w:val="32"/>
          <w:szCs w:val="32"/>
        </w:rPr>
      </w:pPr>
    </w:p>
    <w:tbl>
      <w:tblPr>
        <w:tblStyle w:val="9"/>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6"/>
        <w:gridCol w:w="2268"/>
        <w:gridCol w:w="1984"/>
        <w:gridCol w:w="23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7" w:hRule="atLeast"/>
        </w:trPr>
        <w:tc>
          <w:tcPr>
            <w:tcW w:w="1696" w:type="dxa"/>
            <w:vAlign w:val="center"/>
          </w:tcPr>
          <w:p>
            <w:pPr>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企业名称</w:t>
            </w:r>
          </w:p>
          <w:p>
            <w:pPr>
              <w:contextualSpacing/>
              <w:jc w:val="center"/>
              <w:rPr>
                <w:rFonts w:ascii="仿宋_GB2312" w:hAnsi="仿宋_GB2312" w:eastAsia="仿宋_GB2312" w:cs="仿宋_GB2312"/>
                <w:b/>
                <w:sz w:val="24"/>
                <w:szCs w:val="32"/>
              </w:rPr>
            </w:pPr>
            <w:r>
              <w:rPr>
                <w:rFonts w:hint="eastAsia" w:ascii="仿宋_GB2312" w:hAnsi="仿宋_GB2312" w:eastAsia="仿宋_GB2312" w:cs="仿宋_GB2312"/>
                <w:b/>
                <w:sz w:val="24"/>
                <w:szCs w:val="32"/>
              </w:rPr>
              <w:t>（加盖</w:t>
            </w:r>
            <w:r>
              <w:rPr>
                <w:rFonts w:ascii="仿宋_GB2312" w:hAnsi="仿宋_GB2312" w:eastAsia="仿宋_GB2312" w:cs="仿宋_GB2312"/>
                <w:b/>
                <w:sz w:val="24"/>
                <w:szCs w:val="32"/>
              </w:rPr>
              <w:t>公章</w:t>
            </w:r>
            <w:r>
              <w:rPr>
                <w:rFonts w:hint="eastAsia" w:ascii="仿宋_GB2312" w:hAnsi="仿宋_GB2312" w:eastAsia="仿宋_GB2312" w:cs="仿宋_GB2312"/>
                <w:b/>
                <w:sz w:val="24"/>
                <w:szCs w:val="32"/>
              </w:rPr>
              <w:t>）</w:t>
            </w:r>
          </w:p>
        </w:tc>
        <w:tc>
          <w:tcPr>
            <w:tcW w:w="2268" w:type="dxa"/>
            <w:vAlign w:val="center"/>
          </w:tcPr>
          <w:p>
            <w:pPr>
              <w:ind w:firstLine="467"/>
              <w:contextualSpacing/>
              <w:jc w:val="center"/>
              <w:rPr>
                <w:rFonts w:ascii="仿宋_GB2312" w:hAnsi="仿宋_GB2312" w:eastAsia="仿宋_GB2312" w:cs="仿宋_GB2312"/>
                <w:sz w:val="24"/>
                <w:szCs w:val="32"/>
              </w:rPr>
            </w:pPr>
          </w:p>
        </w:tc>
        <w:tc>
          <w:tcPr>
            <w:tcW w:w="1984" w:type="dxa"/>
            <w:vAlign w:val="center"/>
          </w:tcPr>
          <w:p>
            <w:pPr>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统一社会信用</w:t>
            </w:r>
            <w:r>
              <w:rPr>
                <w:rFonts w:ascii="仿宋_GB2312" w:hAnsi="仿宋_GB2312" w:eastAsia="仿宋_GB2312" w:cs="仿宋_GB2312"/>
                <w:sz w:val="24"/>
                <w:szCs w:val="32"/>
              </w:rPr>
              <w:br w:type="textWrapping"/>
            </w:r>
            <w:r>
              <w:rPr>
                <w:rFonts w:ascii="仿宋_GB2312" w:hAnsi="仿宋_GB2312" w:eastAsia="仿宋_GB2312" w:cs="仿宋_GB2312"/>
                <w:sz w:val="24"/>
                <w:szCs w:val="32"/>
              </w:rPr>
              <w:t>代码</w:t>
            </w:r>
          </w:p>
        </w:tc>
        <w:tc>
          <w:tcPr>
            <w:tcW w:w="2348" w:type="dxa"/>
            <w:vAlign w:val="center"/>
          </w:tcPr>
          <w:p>
            <w:pPr>
              <w:ind w:firstLine="467"/>
              <w:contextualSpacing/>
              <w:jc w:val="center"/>
              <w:rPr>
                <w:rFonts w:ascii="仿宋_GB2312" w:hAnsi="仿宋_GB2312" w:eastAsia="仿宋_GB2312" w:cs="仿宋_GB2312"/>
                <w:sz w:val="24"/>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7" w:hRule="atLeast"/>
        </w:trPr>
        <w:tc>
          <w:tcPr>
            <w:tcW w:w="1696" w:type="dxa"/>
            <w:vAlign w:val="center"/>
          </w:tcPr>
          <w:p>
            <w:pPr>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企业所在地</w:t>
            </w:r>
          </w:p>
        </w:tc>
        <w:tc>
          <w:tcPr>
            <w:tcW w:w="2268" w:type="dxa"/>
            <w:vAlign w:val="center"/>
          </w:tcPr>
          <w:p>
            <w:pPr>
              <w:ind w:firstLine="467"/>
              <w:contextualSpacing/>
              <w:jc w:val="center"/>
              <w:rPr>
                <w:rFonts w:ascii="仿宋_GB2312" w:hAnsi="仿宋_GB2312" w:eastAsia="仿宋_GB2312" w:cs="仿宋_GB2312"/>
                <w:sz w:val="24"/>
                <w:szCs w:val="32"/>
              </w:rPr>
            </w:pPr>
          </w:p>
        </w:tc>
        <w:tc>
          <w:tcPr>
            <w:tcW w:w="1984" w:type="dxa"/>
            <w:vAlign w:val="center"/>
          </w:tcPr>
          <w:p>
            <w:pPr>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申报依据</w:t>
            </w:r>
          </w:p>
        </w:tc>
        <w:tc>
          <w:tcPr>
            <w:tcW w:w="2348" w:type="dxa"/>
            <w:vAlign w:val="center"/>
          </w:tcPr>
          <w:p>
            <w:pPr>
              <w:ind w:firstLine="467"/>
              <w:contextualSpacing/>
              <w:jc w:val="center"/>
              <w:rPr>
                <w:rFonts w:ascii="仿宋_GB2312" w:hAnsi="仿宋_GB2312" w:eastAsia="仿宋_GB2312" w:cs="仿宋_GB2312"/>
                <w:sz w:val="24"/>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7" w:hRule="atLeast"/>
        </w:trPr>
        <w:tc>
          <w:tcPr>
            <w:tcW w:w="1696" w:type="dxa"/>
            <w:vAlign w:val="center"/>
          </w:tcPr>
          <w:p>
            <w:pPr>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申报责任人</w:t>
            </w:r>
          </w:p>
        </w:tc>
        <w:tc>
          <w:tcPr>
            <w:tcW w:w="2268" w:type="dxa"/>
            <w:vAlign w:val="center"/>
          </w:tcPr>
          <w:p>
            <w:pPr>
              <w:ind w:firstLine="467"/>
              <w:contextualSpacing/>
              <w:jc w:val="center"/>
              <w:rPr>
                <w:rFonts w:ascii="仿宋_GB2312" w:hAnsi="仿宋_GB2312" w:eastAsia="仿宋_GB2312" w:cs="仿宋_GB2312"/>
                <w:sz w:val="24"/>
                <w:szCs w:val="32"/>
              </w:rPr>
            </w:pPr>
          </w:p>
        </w:tc>
        <w:tc>
          <w:tcPr>
            <w:tcW w:w="1984" w:type="dxa"/>
            <w:vAlign w:val="center"/>
          </w:tcPr>
          <w:p>
            <w:pPr>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联系电话</w:t>
            </w:r>
          </w:p>
        </w:tc>
        <w:tc>
          <w:tcPr>
            <w:tcW w:w="2348" w:type="dxa"/>
            <w:vAlign w:val="center"/>
          </w:tcPr>
          <w:p>
            <w:pPr>
              <w:ind w:firstLine="467"/>
              <w:contextualSpacing/>
              <w:jc w:val="center"/>
              <w:rPr>
                <w:rFonts w:ascii="仿宋_GB2312" w:hAnsi="仿宋_GB2312" w:eastAsia="仿宋_GB2312" w:cs="仿宋_GB2312"/>
                <w:sz w:val="24"/>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94" w:hRule="atLeast"/>
        </w:trPr>
        <w:tc>
          <w:tcPr>
            <w:tcW w:w="8296" w:type="dxa"/>
            <w:gridSpan w:val="4"/>
          </w:tcPr>
          <w:p>
            <w:pPr>
              <w:contextualSpacing/>
              <w:rPr>
                <w:rFonts w:ascii="仿宋" w:hAnsi="仿宋" w:eastAsia="仿宋" w:cs="仿宋_GB2312"/>
                <w:sz w:val="24"/>
                <w:szCs w:val="32"/>
              </w:rPr>
            </w:pPr>
            <w:r>
              <w:rPr>
                <w:rFonts w:hint="eastAsia" w:ascii="仿宋" w:hAnsi="仿宋" w:eastAsia="仿宋" w:cs="仿宋_GB2312"/>
                <w:sz w:val="24"/>
                <w:szCs w:val="32"/>
              </w:rPr>
              <w:t>申报单位承诺</w:t>
            </w:r>
            <w:r>
              <w:rPr>
                <w:rFonts w:ascii="仿宋" w:hAnsi="仿宋" w:eastAsia="仿宋" w:cs="仿宋_GB2312"/>
                <w:sz w:val="24"/>
                <w:szCs w:val="32"/>
              </w:rPr>
              <w:t>:</w:t>
            </w:r>
          </w:p>
          <w:p>
            <w:pPr>
              <w:spacing w:before="144" w:beforeLines="50"/>
              <w:ind w:firstLine="467"/>
              <w:contextualSpacing/>
              <w:rPr>
                <w:rFonts w:ascii="仿宋" w:hAnsi="仿宋" w:eastAsia="仿宋" w:cs="仿宋_GB2312"/>
                <w:sz w:val="24"/>
                <w:szCs w:val="32"/>
              </w:rPr>
            </w:pPr>
          </w:p>
          <w:p>
            <w:pPr>
              <w:ind w:firstLine="467"/>
              <w:contextualSpacing/>
              <w:rPr>
                <w:rFonts w:ascii="仿宋" w:hAnsi="仿宋" w:eastAsia="仿宋" w:cs="仿宋_GB2312"/>
                <w:sz w:val="24"/>
                <w:szCs w:val="32"/>
              </w:rPr>
            </w:pPr>
            <w:r>
              <w:rPr>
                <w:rFonts w:ascii="仿宋" w:hAnsi="仿宋" w:eastAsia="仿宋" w:cs="仿宋_GB2312"/>
                <w:sz w:val="24"/>
                <w:szCs w:val="32"/>
              </w:rPr>
              <w:t>1.本单位自 201</w:t>
            </w:r>
            <w:r>
              <w:rPr>
                <w:rFonts w:hint="eastAsia" w:ascii="仿宋" w:hAnsi="仿宋" w:eastAsia="仿宋" w:cs="仿宋_GB2312"/>
                <w:sz w:val="24"/>
                <w:szCs w:val="32"/>
              </w:rPr>
              <w:t>7</w:t>
            </w:r>
            <w:r>
              <w:rPr>
                <w:rFonts w:ascii="仿宋" w:hAnsi="仿宋" w:eastAsia="仿宋" w:cs="仿宋_GB2312"/>
                <w:sz w:val="24"/>
                <w:szCs w:val="32"/>
              </w:rPr>
              <w:t xml:space="preserve"> 年 1 月 1 日至 201</w:t>
            </w:r>
            <w:r>
              <w:rPr>
                <w:rFonts w:hint="eastAsia" w:ascii="仿宋" w:hAnsi="仿宋" w:eastAsia="仿宋" w:cs="仿宋_GB2312"/>
                <w:sz w:val="24"/>
                <w:szCs w:val="32"/>
              </w:rPr>
              <w:t>9</w:t>
            </w:r>
            <w:r>
              <w:rPr>
                <w:rFonts w:ascii="仿宋" w:hAnsi="仿宋" w:eastAsia="仿宋" w:cs="仿宋_GB2312"/>
                <w:sz w:val="24"/>
                <w:szCs w:val="32"/>
              </w:rPr>
              <w:t xml:space="preserve"> 年 1</w:t>
            </w:r>
            <w:r>
              <w:rPr>
                <w:rFonts w:hint="eastAsia" w:ascii="仿宋" w:hAnsi="仿宋" w:eastAsia="仿宋" w:cs="仿宋_GB2312"/>
                <w:sz w:val="24"/>
                <w:szCs w:val="32"/>
              </w:rPr>
              <w:t>0</w:t>
            </w:r>
            <w:r>
              <w:rPr>
                <w:rFonts w:ascii="仿宋" w:hAnsi="仿宋" w:eastAsia="仿宋" w:cs="仿宋_GB2312"/>
                <w:sz w:val="24"/>
                <w:szCs w:val="32"/>
              </w:rPr>
              <w:t xml:space="preserve"> 月 31 日期间信用状况良好，无严重失信行为。</w:t>
            </w:r>
          </w:p>
          <w:p>
            <w:pPr>
              <w:ind w:firstLine="467"/>
              <w:contextualSpacing/>
              <w:rPr>
                <w:rFonts w:ascii="仿宋" w:hAnsi="仿宋" w:eastAsia="仿宋" w:cs="仿宋_GB2312"/>
                <w:sz w:val="24"/>
                <w:szCs w:val="32"/>
              </w:rPr>
            </w:pPr>
            <w:r>
              <w:rPr>
                <w:rFonts w:ascii="仿宋" w:hAnsi="仿宋" w:eastAsia="仿宋" w:cs="仿宋_GB2312"/>
                <w:sz w:val="24"/>
                <w:szCs w:val="32"/>
              </w:rPr>
              <w:t>2.申报的所有材料均依据相关申报要求,据实提供。</w:t>
            </w:r>
          </w:p>
          <w:p>
            <w:pPr>
              <w:ind w:firstLine="467"/>
              <w:contextualSpacing/>
              <w:rPr>
                <w:rFonts w:ascii="仿宋" w:hAnsi="仿宋" w:eastAsia="仿宋" w:cs="仿宋_GB2312"/>
                <w:sz w:val="24"/>
                <w:szCs w:val="32"/>
              </w:rPr>
            </w:pPr>
            <w:r>
              <w:rPr>
                <w:rFonts w:ascii="仿宋" w:hAnsi="仿宋" w:eastAsia="仿宋" w:cs="仿宋_GB2312"/>
                <w:sz w:val="24"/>
                <w:szCs w:val="32"/>
              </w:rPr>
              <w:t>3.切实履行相关承诺职责，如违背以上承诺，</w:t>
            </w:r>
            <w:r>
              <w:rPr>
                <w:rFonts w:hint="eastAsia" w:ascii="仿宋" w:hAnsi="仿宋" w:eastAsia="仿宋" w:cs="仿宋_GB2312"/>
                <w:sz w:val="24"/>
                <w:szCs w:val="32"/>
              </w:rPr>
              <w:t>将</w:t>
            </w:r>
            <w:r>
              <w:rPr>
                <w:rFonts w:ascii="仿宋" w:hAnsi="仿宋" w:eastAsia="仿宋" w:cs="仿宋_GB2312"/>
                <w:sz w:val="24"/>
                <w:szCs w:val="32"/>
              </w:rPr>
              <w:t>承担相关责任，同意有关主管部门将相关</w:t>
            </w:r>
            <w:r>
              <w:rPr>
                <w:rFonts w:hint="eastAsia" w:ascii="仿宋" w:hAnsi="仿宋" w:eastAsia="仿宋" w:cs="仿宋_GB2312"/>
                <w:sz w:val="24"/>
                <w:szCs w:val="32"/>
              </w:rPr>
              <w:t>失信信息记入公共信用信息系统。对于严重失信信息，同意在相关政府门户网站向社会公开。</w:t>
            </w:r>
          </w:p>
          <w:p>
            <w:pPr>
              <w:ind w:firstLine="467"/>
              <w:contextualSpacing/>
              <w:rPr>
                <w:rFonts w:ascii="仿宋" w:hAnsi="仿宋" w:eastAsia="仿宋" w:cs="仿宋_GB2312"/>
                <w:sz w:val="24"/>
                <w:szCs w:val="32"/>
              </w:rPr>
            </w:pPr>
          </w:p>
          <w:p>
            <w:pPr>
              <w:ind w:firstLine="3339" w:firstLineChars="1427"/>
              <w:contextualSpacing/>
              <w:rPr>
                <w:rFonts w:ascii="仿宋" w:hAnsi="仿宋" w:eastAsia="仿宋" w:cs="仿宋_GB2312"/>
                <w:sz w:val="24"/>
                <w:szCs w:val="32"/>
              </w:rPr>
            </w:pPr>
            <w:r>
              <w:rPr>
                <w:rFonts w:hint="eastAsia" w:ascii="仿宋" w:hAnsi="仿宋" w:eastAsia="仿宋" w:cs="仿宋_GB2312"/>
                <w:sz w:val="24"/>
                <w:szCs w:val="32"/>
              </w:rPr>
              <w:t>申报责任人（签名）</w:t>
            </w:r>
          </w:p>
          <w:p>
            <w:pPr>
              <w:ind w:firstLine="3339" w:firstLineChars="1427"/>
              <w:contextualSpacing/>
              <w:rPr>
                <w:rFonts w:ascii="仿宋" w:hAnsi="仿宋" w:eastAsia="仿宋" w:cs="仿宋_GB2312"/>
                <w:sz w:val="24"/>
                <w:szCs w:val="32"/>
              </w:rPr>
            </w:pPr>
          </w:p>
          <w:p>
            <w:pPr>
              <w:ind w:firstLine="3344" w:firstLineChars="1429"/>
              <w:contextualSpacing/>
              <w:rPr>
                <w:rFonts w:ascii="仿宋" w:hAnsi="仿宋" w:eastAsia="仿宋" w:cs="仿宋_GB2312"/>
                <w:sz w:val="24"/>
                <w:szCs w:val="32"/>
              </w:rPr>
            </w:pPr>
            <w:r>
              <w:rPr>
                <w:rFonts w:hint="eastAsia" w:ascii="仿宋" w:hAnsi="仿宋" w:eastAsia="仿宋" w:cs="仿宋_GB2312"/>
                <w:sz w:val="24"/>
                <w:szCs w:val="32"/>
              </w:rPr>
              <w:t>法定代表人（签名）</w:t>
            </w:r>
          </w:p>
          <w:p>
            <w:pPr>
              <w:ind w:firstLine="3344" w:firstLineChars="1429"/>
              <w:contextualSpacing/>
              <w:rPr>
                <w:rFonts w:ascii="仿宋" w:hAnsi="仿宋" w:eastAsia="仿宋" w:cs="仿宋_GB2312"/>
                <w:sz w:val="24"/>
                <w:szCs w:val="32"/>
              </w:rPr>
            </w:pPr>
          </w:p>
          <w:p>
            <w:pPr>
              <w:ind w:firstLine="3344" w:firstLineChars="1429"/>
              <w:contextualSpacing/>
              <w:rPr>
                <w:rFonts w:ascii="仿宋_GB2312" w:hAnsi="仿宋_GB2312" w:eastAsia="仿宋_GB2312" w:cs="仿宋_GB2312"/>
                <w:sz w:val="28"/>
                <w:szCs w:val="32"/>
              </w:rPr>
            </w:pPr>
            <w:r>
              <w:rPr>
                <w:rFonts w:hint="eastAsia" w:ascii="仿宋" w:hAnsi="仿宋" w:eastAsia="仿宋" w:cs="仿宋_GB2312"/>
                <w:sz w:val="24"/>
                <w:szCs w:val="32"/>
              </w:rPr>
              <w:t>日期：</w:t>
            </w:r>
          </w:p>
        </w:tc>
      </w:tr>
    </w:tbl>
    <w:p>
      <w:pPr>
        <w:widowControl/>
        <w:ind w:firstLine="627"/>
        <w:contextualSpacing/>
        <w:jc w:val="left"/>
        <w:rPr>
          <w:rFonts w:ascii="仿宋_GB2312" w:hAnsi="仿宋_GB2312" w:eastAsia="仿宋_GB2312" w:cs="仿宋_GB2312"/>
          <w:sz w:val="32"/>
          <w:szCs w:val="32"/>
        </w:rPr>
      </w:pPr>
    </w:p>
    <w:p>
      <w:pPr>
        <w:widowControl/>
        <w:ind w:firstLine="195" w:firstLineChars="62"/>
        <w:contextualSpacing/>
        <w:jc w:val="left"/>
        <w:rPr>
          <w:rFonts w:ascii="仿宋_GB2312" w:eastAsia="仿宋_GB2312"/>
          <w:snapToGrid w:val="0"/>
          <w:spacing w:val="2"/>
          <w:sz w:val="32"/>
          <w:szCs w:val="32"/>
        </w:rPr>
      </w:pPr>
      <w:r>
        <w:rPr>
          <w:rFonts w:ascii="仿宋_GB2312" w:hAnsi="宋体" w:eastAsia="仿宋_GB2312"/>
          <w:b/>
          <w:sz w:val="32"/>
          <w:szCs w:val="32"/>
        </w:rPr>
        <w:br w:type="page"/>
      </w:r>
      <w:r>
        <w:rPr>
          <w:rFonts w:hint="eastAsia" w:ascii="仿宋_GB2312" w:hAnsi="宋体" w:eastAsia="仿宋_GB2312"/>
          <w:b/>
          <w:sz w:val="32"/>
          <w:szCs w:val="32"/>
        </w:rPr>
        <w:t>一、企业基本信息</w:t>
      </w:r>
    </w:p>
    <w:tbl>
      <w:tblPr>
        <w:tblStyle w:val="8"/>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4"/>
        <w:gridCol w:w="612"/>
        <w:gridCol w:w="1155"/>
        <w:gridCol w:w="1563"/>
        <w:gridCol w:w="949"/>
        <w:gridCol w:w="1297"/>
        <w:gridCol w:w="19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1" w:hRule="atLeast"/>
        </w:trPr>
        <w:tc>
          <w:tcPr>
            <w:tcW w:w="8296" w:type="dxa"/>
            <w:gridSpan w:val="7"/>
            <w:vAlign w:val="center"/>
          </w:tcPr>
          <w:p>
            <w:pPr>
              <w:spacing w:before="57" w:beforeLines="20"/>
              <w:ind w:firstLine="549"/>
              <w:contextualSpacing/>
              <w:rPr>
                <w:rFonts w:ascii="仿宋_GB2312" w:hAnsi="宋体" w:eastAsia="仿宋_GB2312"/>
                <w:sz w:val="28"/>
                <w:szCs w:val="28"/>
              </w:rPr>
            </w:pPr>
            <w:r>
              <w:rPr>
                <w:rFonts w:hint="eastAsia" w:ascii="仿宋_GB2312" w:hAnsi="宋体" w:eastAsia="仿宋_GB2312"/>
                <w:b/>
                <w:bCs/>
                <w:sz w:val="28"/>
                <w:szCs w:val="28"/>
              </w:rPr>
              <w:t>企业基本信息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1" w:hRule="atLeast"/>
        </w:trPr>
        <w:tc>
          <w:tcPr>
            <w:tcW w:w="1396" w:type="dxa"/>
            <w:gridSpan w:val="2"/>
            <w:vAlign w:val="center"/>
          </w:tcPr>
          <w:p>
            <w:pPr>
              <w:spacing w:before="57" w:beforeLines="20"/>
              <w:contextualSpacing/>
              <w:rPr>
                <w:rFonts w:ascii="仿宋_GB2312" w:hAnsi="宋体" w:eastAsia="仿宋_GB2312"/>
                <w:sz w:val="28"/>
                <w:szCs w:val="28"/>
              </w:rPr>
            </w:pPr>
            <w:r>
              <w:rPr>
                <w:rFonts w:hint="eastAsia" w:ascii="仿宋_GB2312" w:hAnsi="宋体" w:eastAsia="仿宋_GB2312"/>
                <w:sz w:val="28"/>
                <w:szCs w:val="28"/>
              </w:rPr>
              <w:t>企业名称</w:t>
            </w:r>
          </w:p>
        </w:tc>
        <w:tc>
          <w:tcPr>
            <w:tcW w:w="6900" w:type="dxa"/>
            <w:gridSpan w:val="5"/>
            <w:vAlign w:val="center"/>
          </w:tcPr>
          <w:p>
            <w:pPr>
              <w:spacing w:before="57" w:beforeLines="20"/>
              <w:ind w:firstLine="547"/>
              <w:contextualSpacing/>
              <w:rPr>
                <w:rFonts w:ascii="仿宋_GB2312" w:hAnsi="宋体"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96" w:type="dxa"/>
            <w:gridSpan w:val="2"/>
            <w:vAlign w:val="center"/>
          </w:tcPr>
          <w:p>
            <w:pPr>
              <w:spacing w:before="57" w:beforeLines="20"/>
              <w:contextualSpacing/>
              <w:rPr>
                <w:rFonts w:ascii="仿宋_GB2312" w:hAnsi="宋体" w:eastAsia="仿宋_GB2312"/>
                <w:sz w:val="28"/>
                <w:szCs w:val="28"/>
              </w:rPr>
            </w:pPr>
            <w:r>
              <w:rPr>
                <w:rFonts w:hint="eastAsia" w:ascii="仿宋_GB2312" w:hAnsi="宋体" w:eastAsia="仿宋_GB2312"/>
                <w:sz w:val="28"/>
                <w:szCs w:val="28"/>
              </w:rPr>
              <w:t>组织机构代码</w:t>
            </w:r>
          </w:p>
        </w:tc>
        <w:tc>
          <w:tcPr>
            <w:tcW w:w="3667" w:type="dxa"/>
            <w:gridSpan w:val="3"/>
          </w:tcPr>
          <w:p>
            <w:pPr>
              <w:spacing w:before="57" w:beforeLines="20"/>
              <w:ind w:firstLine="547"/>
              <w:contextualSpacing/>
              <w:rPr>
                <w:rFonts w:ascii="仿宋_GB2312" w:hAnsi="宋体" w:eastAsia="仿宋_GB2312"/>
                <w:sz w:val="28"/>
                <w:szCs w:val="28"/>
              </w:rPr>
            </w:pPr>
          </w:p>
        </w:tc>
        <w:tc>
          <w:tcPr>
            <w:tcW w:w="1297" w:type="dxa"/>
            <w:vAlign w:val="center"/>
          </w:tcPr>
          <w:p>
            <w:pPr>
              <w:spacing w:before="57" w:beforeLines="20"/>
              <w:contextualSpacing/>
              <w:rPr>
                <w:rFonts w:ascii="仿宋_GB2312" w:hAnsi="宋体" w:eastAsia="仿宋_GB2312"/>
                <w:sz w:val="28"/>
                <w:szCs w:val="28"/>
              </w:rPr>
            </w:pPr>
            <w:r>
              <w:rPr>
                <w:rFonts w:hint="eastAsia" w:ascii="仿宋_GB2312" w:hAnsi="宋体" w:eastAsia="仿宋_GB2312"/>
                <w:sz w:val="28"/>
                <w:szCs w:val="28"/>
              </w:rPr>
              <w:t>成立时间</w:t>
            </w:r>
          </w:p>
        </w:tc>
        <w:tc>
          <w:tcPr>
            <w:tcW w:w="1936" w:type="dxa"/>
            <w:vAlign w:val="center"/>
          </w:tcPr>
          <w:p>
            <w:pPr>
              <w:adjustRightInd w:val="0"/>
              <w:spacing w:before="57" w:beforeLines="20"/>
              <w:ind w:firstLine="547"/>
              <w:contextualSpacing/>
              <w:rPr>
                <w:rFonts w:ascii="仿宋_GB2312" w:hAnsi="宋体"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96" w:type="dxa"/>
            <w:gridSpan w:val="2"/>
            <w:vAlign w:val="center"/>
          </w:tcPr>
          <w:p>
            <w:pPr>
              <w:spacing w:before="57" w:beforeLines="20"/>
              <w:contextualSpacing/>
              <w:rPr>
                <w:rFonts w:ascii="仿宋_GB2312" w:hAnsi="宋体" w:eastAsia="仿宋_GB2312"/>
                <w:sz w:val="28"/>
                <w:szCs w:val="28"/>
              </w:rPr>
            </w:pPr>
            <w:r>
              <w:rPr>
                <w:rFonts w:hint="eastAsia" w:ascii="仿宋_GB2312" w:hAnsi="宋体" w:eastAsia="仿宋_GB2312"/>
                <w:sz w:val="28"/>
                <w:szCs w:val="28"/>
              </w:rPr>
              <w:t>单位地址</w:t>
            </w:r>
          </w:p>
        </w:tc>
        <w:tc>
          <w:tcPr>
            <w:tcW w:w="6900" w:type="dxa"/>
            <w:gridSpan w:val="5"/>
          </w:tcPr>
          <w:p>
            <w:pPr>
              <w:adjustRightInd w:val="0"/>
              <w:spacing w:before="57" w:beforeLines="20"/>
              <w:ind w:firstLine="547"/>
              <w:contextualSpacing/>
              <w:rPr>
                <w:rFonts w:ascii="仿宋_GB2312" w:hAnsi="宋体"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3" w:hRule="atLeast"/>
        </w:trPr>
        <w:tc>
          <w:tcPr>
            <w:tcW w:w="1396" w:type="dxa"/>
            <w:gridSpan w:val="2"/>
            <w:vMerge w:val="restart"/>
            <w:vAlign w:val="center"/>
          </w:tcPr>
          <w:p>
            <w:pPr>
              <w:spacing w:before="57" w:beforeLines="20"/>
              <w:contextualSpacing/>
              <w:rPr>
                <w:rFonts w:ascii="仿宋_GB2312" w:hAnsi="宋体" w:eastAsia="仿宋_GB2312"/>
                <w:sz w:val="28"/>
                <w:szCs w:val="28"/>
              </w:rPr>
            </w:pPr>
            <w:r>
              <w:rPr>
                <w:rFonts w:hint="eastAsia" w:ascii="仿宋_GB2312" w:hAnsi="宋体" w:eastAsia="仿宋_GB2312"/>
                <w:sz w:val="28"/>
                <w:szCs w:val="28"/>
              </w:rPr>
              <w:t>联系人</w:t>
            </w:r>
          </w:p>
        </w:tc>
        <w:tc>
          <w:tcPr>
            <w:tcW w:w="1155" w:type="dxa"/>
            <w:vAlign w:val="center"/>
          </w:tcPr>
          <w:p>
            <w:pPr>
              <w:spacing w:before="57" w:beforeLines="20"/>
              <w:contextualSpacing/>
              <w:rPr>
                <w:rFonts w:ascii="仿宋_GB2312" w:hAnsi="宋体" w:eastAsia="仿宋_GB2312"/>
                <w:sz w:val="28"/>
                <w:szCs w:val="28"/>
              </w:rPr>
            </w:pPr>
            <w:r>
              <w:rPr>
                <w:rFonts w:hint="eastAsia" w:ascii="仿宋_GB2312" w:hAnsi="宋体" w:eastAsia="仿宋_GB2312"/>
                <w:sz w:val="28"/>
                <w:szCs w:val="28"/>
              </w:rPr>
              <w:t>姓名</w:t>
            </w:r>
          </w:p>
        </w:tc>
        <w:tc>
          <w:tcPr>
            <w:tcW w:w="1563" w:type="dxa"/>
            <w:vAlign w:val="center"/>
          </w:tcPr>
          <w:p>
            <w:pPr>
              <w:spacing w:before="57" w:beforeLines="20"/>
              <w:ind w:firstLine="547"/>
              <w:contextualSpacing/>
              <w:rPr>
                <w:rFonts w:ascii="仿宋_GB2312" w:hAnsi="宋体" w:eastAsia="仿宋_GB2312"/>
                <w:sz w:val="28"/>
                <w:szCs w:val="28"/>
              </w:rPr>
            </w:pPr>
          </w:p>
        </w:tc>
        <w:tc>
          <w:tcPr>
            <w:tcW w:w="949" w:type="dxa"/>
            <w:vAlign w:val="center"/>
          </w:tcPr>
          <w:p>
            <w:pPr>
              <w:spacing w:before="57" w:beforeLines="20"/>
              <w:contextualSpacing/>
              <w:rPr>
                <w:rFonts w:ascii="仿宋_GB2312" w:hAnsi="宋体" w:eastAsia="仿宋_GB2312"/>
                <w:sz w:val="28"/>
                <w:szCs w:val="28"/>
              </w:rPr>
            </w:pPr>
            <w:r>
              <w:rPr>
                <w:rFonts w:hint="eastAsia" w:ascii="仿宋_GB2312" w:hAnsi="宋体" w:eastAsia="仿宋_GB2312"/>
                <w:sz w:val="28"/>
                <w:szCs w:val="28"/>
              </w:rPr>
              <w:t>电话</w:t>
            </w:r>
          </w:p>
        </w:tc>
        <w:tc>
          <w:tcPr>
            <w:tcW w:w="3233" w:type="dxa"/>
            <w:gridSpan w:val="2"/>
            <w:vAlign w:val="center"/>
          </w:tcPr>
          <w:p>
            <w:pPr>
              <w:spacing w:before="57" w:beforeLines="20"/>
              <w:ind w:firstLine="547"/>
              <w:contextualSpacing/>
              <w:rPr>
                <w:rFonts w:ascii="仿宋_GB2312" w:hAnsi="宋体"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3" w:hRule="atLeast"/>
        </w:trPr>
        <w:tc>
          <w:tcPr>
            <w:tcW w:w="1396" w:type="dxa"/>
            <w:gridSpan w:val="2"/>
            <w:vMerge w:val="continue"/>
            <w:vAlign w:val="center"/>
          </w:tcPr>
          <w:p>
            <w:pPr>
              <w:spacing w:before="57" w:beforeLines="20"/>
              <w:ind w:firstLine="547"/>
              <w:contextualSpacing/>
              <w:rPr>
                <w:rFonts w:ascii="仿宋_GB2312" w:hAnsi="宋体" w:eastAsia="仿宋_GB2312"/>
                <w:sz w:val="28"/>
                <w:szCs w:val="28"/>
              </w:rPr>
            </w:pPr>
          </w:p>
        </w:tc>
        <w:tc>
          <w:tcPr>
            <w:tcW w:w="1155" w:type="dxa"/>
            <w:vAlign w:val="center"/>
          </w:tcPr>
          <w:p>
            <w:pPr>
              <w:spacing w:before="57" w:beforeLines="20"/>
              <w:contextualSpacing/>
              <w:rPr>
                <w:rFonts w:ascii="仿宋_GB2312" w:hAnsi="宋体" w:eastAsia="仿宋_GB2312"/>
                <w:sz w:val="28"/>
                <w:szCs w:val="28"/>
              </w:rPr>
            </w:pPr>
            <w:r>
              <w:rPr>
                <w:rFonts w:hint="eastAsia" w:ascii="仿宋_GB2312" w:hAnsi="宋体" w:eastAsia="仿宋_GB2312"/>
                <w:sz w:val="28"/>
                <w:szCs w:val="28"/>
              </w:rPr>
              <w:t>职务</w:t>
            </w:r>
          </w:p>
        </w:tc>
        <w:tc>
          <w:tcPr>
            <w:tcW w:w="1563" w:type="dxa"/>
            <w:vAlign w:val="center"/>
          </w:tcPr>
          <w:p>
            <w:pPr>
              <w:spacing w:before="57" w:beforeLines="20"/>
              <w:ind w:firstLine="547"/>
              <w:contextualSpacing/>
              <w:rPr>
                <w:rFonts w:ascii="仿宋_GB2312" w:hAnsi="宋体" w:eastAsia="仿宋_GB2312"/>
                <w:sz w:val="28"/>
                <w:szCs w:val="28"/>
              </w:rPr>
            </w:pPr>
          </w:p>
        </w:tc>
        <w:tc>
          <w:tcPr>
            <w:tcW w:w="949" w:type="dxa"/>
            <w:vAlign w:val="center"/>
          </w:tcPr>
          <w:p>
            <w:pPr>
              <w:spacing w:before="57" w:beforeLines="20"/>
              <w:contextualSpacing/>
              <w:rPr>
                <w:rFonts w:ascii="仿宋_GB2312" w:hAnsi="宋体" w:eastAsia="仿宋_GB2312"/>
                <w:sz w:val="28"/>
                <w:szCs w:val="28"/>
              </w:rPr>
            </w:pPr>
            <w:r>
              <w:rPr>
                <w:rFonts w:hint="eastAsia" w:ascii="仿宋_GB2312" w:hAnsi="宋体" w:eastAsia="仿宋_GB2312"/>
                <w:sz w:val="28"/>
                <w:szCs w:val="28"/>
              </w:rPr>
              <w:t>手机</w:t>
            </w:r>
          </w:p>
        </w:tc>
        <w:tc>
          <w:tcPr>
            <w:tcW w:w="3233" w:type="dxa"/>
            <w:gridSpan w:val="2"/>
            <w:vAlign w:val="center"/>
          </w:tcPr>
          <w:p>
            <w:pPr>
              <w:spacing w:before="57" w:beforeLines="20"/>
              <w:ind w:firstLine="547"/>
              <w:contextualSpacing/>
              <w:rPr>
                <w:rFonts w:ascii="仿宋_GB2312" w:hAnsi="宋体"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2" w:hRule="atLeast"/>
        </w:trPr>
        <w:tc>
          <w:tcPr>
            <w:tcW w:w="1396" w:type="dxa"/>
            <w:gridSpan w:val="2"/>
            <w:vMerge w:val="continue"/>
            <w:vAlign w:val="center"/>
          </w:tcPr>
          <w:p>
            <w:pPr>
              <w:spacing w:before="57" w:beforeLines="20"/>
              <w:ind w:firstLine="547"/>
              <w:contextualSpacing/>
              <w:rPr>
                <w:rFonts w:ascii="仿宋_GB2312" w:hAnsi="宋体" w:eastAsia="仿宋_GB2312"/>
                <w:sz w:val="28"/>
                <w:szCs w:val="28"/>
              </w:rPr>
            </w:pPr>
          </w:p>
        </w:tc>
        <w:tc>
          <w:tcPr>
            <w:tcW w:w="1155" w:type="dxa"/>
            <w:vAlign w:val="center"/>
          </w:tcPr>
          <w:p>
            <w:pPr>
              <w:spacing w:before="57" w:beforeLines="20"/>
              <w:contextualSpacing/>
              <w:rPr>
                <w:rFonts w:ascii="仿宋_GB2312" w:hAnsi="宋体" w:eastAsia="仿宋_GB2312"/>
                <w:sz w:val="28"/>
                <w:szCs w:val="28"/>
              </w:rPr>
            </w:pPr>
            <w:r>
              <w:rPr>
                <w:rFonts w:hint="eastAsia" w:ascii="仿宋_GB2312" w:hAnsi="宋体" w:eastAsia="仿宋_GB2312"/>
                <w:sz w:val="28"/>
                <w:szCs w:val="28"/>
              </w:rPr>
              <w:t>传真</w:t>
            </w:r>
          </w:p>
        </w:tc>
        <w:tc>
          <w:tcPr>
            <w:tcW w:w="1563" w:type="dxa"/>
            <w:vAlign w:val="center"/>
          </w:tcPr>
          <w:p>
            <w:pPr>
              <w:spacing w:before="57" w:beforeLines="20"/>
              <w:ind w:firstLine="547"/>
              <w:contextualSpacing/>
              <w:rPr>
                <w:rFonts w:ascii="仿宋_GB2312" w:hAnsi="宋体" w:eastAsia="仿宋_GB2312"/>
                <w:sz w:val="28"/>
                <w:szCs w:val="28"/>
              </w:rPr>
            </w:pPr>
          </w:p>
        </w:tc>
        <w:tc>
          <w:tcPr>
            <w:tcW w:w="949" w:type="dxa"/>
            <w:vAlign w:val="center"/>
          </w:tcPr>
          <w:p>
            <w:pPr>
              <w:spacing w:before="57" w:beforeLines="20"/>
              <w:contextualSpacing/>
              <w:rPr>
                <w:rFonts w:ascii="仿宋_GB2312" w:hAnsi="宋体" w:eastAsia="仿宋_GB2312"/>
                <w:sz w:val="28"/>
                <w:szCs w:val="28"/>
              </w:rPr>
            </w:pPr>
            <w:r>
              <w:rPr>
                <w:rFonts w:hint="eastAsia" w:ascii="仿宋_GB2312" w:hAnsi="宋体" w:eastAsia="仿宋_GB2312"/>
                <w:sz w:val="28"/>
                <w:szCs w:val="28"/>
              </w:rPr>
              <w:t>E-mail</w:t>
            </w:r>
          </w:p>
        </w:tc>
        <w:tc>
          <w:tcPr>
            <w:tcW w:w="3233" w:type="dxa"/>
            <w:gridSpan w:val="2"/>
            <w:vAlign w:val="center"/>
          </w:tcPr>
          <w:p>
            <w:pPr>
              <w:spacing w:before="57" w:beforeLines="20"/>
              <w:ind w:firstLine="547"/>
              <w:contextualSpacing/>
              <w:rPr>
                <w:rFonts w:ascii="仿宋_GB2312" w:hAnsi="宋体"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51" w:type="dxa"/>
            <w:gridSpan w:val="3"/>
          </w:tcPr>
          <w:p>
            <w:pPr>
              <w:spacing w:before="57" w:beforeLines="20"/>
              <w:contextualSpacing/>
              <w:rPr>
                <w:rFonts w:ascii="仿宋_GB2312" w:hAnsi="宋体" w:eastAsia="仿宋_GB2312"/>
                <w:sz w:val="28"/>
                <w:szCs w:val="28"/>
              </w:rPr>
            </w:pPr>
            <w:r>
              <w:rPr>
                <w:rFonts w:hint="eastAsia" w:ascii="仿宋_GB2312" w:hAnsi="宋体" w:eastAsia="仿宋_GB2312"/>
                <w:sz w:val="28"/>
                <w:szCs w:val="28"/>
              </w:rPr>
              <w:t>总资产（万元）</w:t>
            </w:r>
          </w:p>
        </w:tc>
        <w:tc>
          <w:tcPr>
            <w:tcW w:w="1563" w:type="dxa"/>
          </w:tcPr>
          <w:p>
            <w:pPr>
              <w:spacing w:before="57" w:beforeLines="20"/>
              <w:ind w:firstLine="547"/>
              <w:contextualSpacing/>
              <w:rPr>
                <w:rFonts w:ascii="仿宋_GB2312" w:hAnsi="宋体" w:eastAsia="仿宋_GB2312"/>
                <w:sz w:val="28"/>
                <w:szCs w:val="28"/>
              </w:rPr>
            </w:pPr>
          </w:p>
        </w:tc>
        <w:tc>
          <w:tcPr>
            <w:tcW w:w="2246" w:type="dxa"/>
            <w:gridSpan w:val="2"/>
          </w:tcPr>
          <w:p>
            <w:pPr>
              <w:spacing w:before="57" w:beforeLines="20"/>
              <w:contextualSpacing/>
              <w:rPr>
                <w:rFonts w:ascii="仿宋_GB2312" w:hAnsi="宋体" w:eastAsia="仿宋_GB2312"/>
                <w:sz w:val="28"/>
                <w:szCs w:val="28"/>
              </w:rPr>
            </w:pPr>
            <w:r>
              <w:rPr>
                <w:rFonts w:hint="eastAsia" w:ascii="仿宋_GB2312" w:hAnsi="宋体" w:eastAsia="仿宋_GB2312"/>
                <w:sz w:val="28"/>
                <w:szCs w:val="28"/>
              </w:rPr>
              <w:t>负债率</w:t>
            </w:r>
          </w:p>
        </w:tc>
        <w:tc>
          <w:tcPr>
            <w:tcW w:w="1936" w:type="dxa"/>
          </w:tcPr>
          <w:p>
            <w:pPr>
              <w:spacing w:before="57" w:beforeLines="20"/>
              <w:ind w:firstLine="547"/>
              <w:contextualSpacing/>
              <w:rPr>
                <w:rFonts w:ascii="仿宋_GB2312" w:hAnsi="宋体"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51" w:type="dxa"/>
            <w:gridSpan w:val="3"/>
          </w:tcPr>
          <w:p>
            <w:pPr>
              <w:spacing w:before="57" w:beforeLines="20"/>
              <w:contextualSpacing/>
              <w:rPr>
                <w:rFonts w:ascii="仿宋_GB2312" w:hAnsi="宋体" w:eastAsia="仿宋_GB2312"/>
                <w:sz w:val="28"/>
                <w:szCs w:val="28"/>
              </w:rPr>
            </w:pPr>
            <w:r>
              <w:rPr>
                <w:rFonts w:hint="eastAsia" w:ascii="仿宋_GB2312" w:hAnsi="宋体" w:eastAsia="仿宋_GB2312"/>
                <w:sz w:val="28"/>
                <w:szCs w:val="28"/>
              </w:rPr>
              <w:t>信用等级</w:t>
            </w:r>
          </w:p>
        </w:tc>
        <w:tc>
          <w:tcPr>
            <w:tcW w:w="1563" w:type="dxa"/>
          </w:tcPr>
          <w:p>
            <w:pPr>
              <w:spacing w:before="57" w:beforeLines="20"/>
              <w:ind w:firstLine="547"/>
              <w:contextualSpacing/>
              <w:rPr>
                <w:rFonts w:ascii="仿宋_GB2312" w:hAnsi="宋体" w:eastAsia="仿宋_GB2312"/>
                <w:sz w:val="28"/>
                <w:szCs w:val="28"/>
              </w:rPr>
            </w:pPr>
          </w:p>
        </w:tc>
        <w:tc>
          <w:tcPr>
            <w:tcW w:w="2246" w:type="dxa"/>
            <w:gridSpan w:val="2"/>
          </w:tcPr>
          <w:p>
            <w:pPr>
              <w:spacing w:before="57" w:beforeLines="20"/>
              <w:contextualSpacing/>
              <w:rPr>
                <w:rFonts w:ascii="仿宋_GB2312" w:hAnsi="宋体" w:eastAsia="仿宋_GB2312"/>
                <w:sz w:val="28"/>
                <w:szCs w:val="28"/>
              </w:rPr>
            </w:pPr>
            <w:r>
              <w:rPr>
                <w:rFonts w:hint="eastAsia" w:ascii="仿宋_GB2312" w:hAnsi="宋体" w:eastAsia="仿宋_GB2312"/>
                <w:sz w:val="28"/>
                <w:szCs w:val="28"/>
              </w:rPr>
              <w:t>上年销售（万元）</w:t>
            </w:r>
          </w:p>
        </w:tc>
        <w:tc>
          <w:tcPr>
            <w:tcW w:w="1936" w:type="dxa"/>
          </w:tcPr>
          <w:p>
            <w:pPr>
              <w:spacing w:before="57" w:beforeLines="20"/>
              <w:ind w:firstLine="547"/>
              <w:contextualSpacing/>
              <w:rPr>
                <w:rFonts w:ascii="仿宋_GB2312" w:hAnsi="宋体"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51" w:type="dxa"/>
            <w:gridSpan w:val="3"/>
          </w:tcPr>
          <w:p>
            <w:pPr>
              <w:spacing w:before="57" w:beforeLines="20"/>
              <w:contextualSpacing/>
              <w:rPr>
                <w:rFonts w:ascii="仿宋_GB2312" w:hAnsi="宋体" w:eastAsia="仿宋_GB2312"/>
                <w:sz w:val="28"/>
                <w:szCs w:val="28"/>
              </w:rPr>
            </w:pPr>
            <w:r>
              <w:rPr>
                <w:rFonts w:hint="eastAsia" w:ascii="仿宋_GB2312" w:hAnsi="宋体" w:eastAsia="仿宋_GB2312"/>
                <w:sz w:val="28"/>
                <w:szCs w:val="28"/>
              </w:rPr>
              <w:t>上年税金（万元）</w:t>
            </w:r>
          </w:p>
        </w:tc>
        <w:tc>
          <w:tcPr>
            <w:tcW w:w="1563" w:type="dxa"/>
          </w:tcPr>
          <w:p>
            <w:pPr>
              <w:spacing w:before="57" w:beforeLines="20"/>
              <w:ind w:firstLine="547"/>
              <w:contextualSpacing/>
              <w:rPr>
                <w:rFonts w:ascii="仿宋_GB2312" w:hAnsi="宋体" w:eastAsia="仿宋_GB2312"/>
                <w:sz w:val="28"/>
                <w:szCs w:val="28"/>
              </w:rPr>
            </w:pPr>
          </w:p>
        </w:tc>
        <w:tc>
          <w:tcPr>
            <w:tcW w:w="2246" w:type="dxa"/>
            <w:gridSpan w:val="2"/>
          </w:tcPr>
          <w:p>
            <w:pPr>
              <w:spacing w:before="57" w:beforeLines="20"/>
              <w:contextualSpacing/>
              <w:rPr>
                <w:rFonts w:ascii="仿宋_GB2312" w:hAnsi="宋体" w:eastAsia="仿宋_GB2312"/>
                <w:sz w:val="28"/>
                <w:szCs w:val="28"/>
              </w:rPr>
            </w:pPr>
            <w:r>
              <w:rPr>
                <w:rFonts w:hint="eastAsia" w:ascii="仿宋_GB2312" w:hAnsi="宋体" w:eastAsia="仿宋_GB2312"/>
                <w:sz w:val="28"/>
                <w:szCs w:val="28"/>
              </w:rPr>
              <w:t>上年利润（万元）</w:t>
            </w:r>
          </w:p>
        </w:tc>
        <w:tc>
          <w:tcPr>
            <w:tcW w:w="1936" w:type="dxa"/>
          </w:tcPr>
          <w:p>
            <w:pPr>
              <w:spacing w:before="57" w:beforeLines="20"/>
              <w:ind w:firstLine="547"/>
              <w:contextualSpacing/>
              <w:rPr>
                <w:rFonts w:ascii="仿宋_GB2312" w:hAnsi="宋体"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50" w:hRule="atLeast"/>
        </w:trPr>
        <w:tc>
          <w:tcPr>
            <w:tcW w:w="784" w:type="dxa"/>
            <w:vAlign w:val="center"/>
          </w:tcPr>
          <w:p>
            <w:pPr>
              <w:spacing w:before="57" w:beforeLines="20"/>
              <w:contextualSpacing/>
              <w:rPr>
                <w:rFonts w:ascii="仿宋_GB2312" w:hAnsi="宋体" w:eastAsia="仿宋_GB2312"/>
                <w:sz w:val="28"/>
                <w:szCs w:val="28"/>
              </w:rPr>
            </w:pPr>
            <w:r>
              <w:rPr>
                <w:rFonts w:hint="eastAsia" w:ascii="仿宋_GB2312" w:hAnsi="宋体" w:eastAsia="仿宋_GB2312"/>
                <w:sz w:val="28"/>
                <w:szCs w:val="28"/>
              </w:rPr>
              <w:t>企</w:t>
            </w:r>
          </w:p>
          <w:p>
            <w:pPr>
              <w:spacing w:before="57" w:beforeLines="20"/>
              <w:contextualSpacing/>
              <w:rPr>
                <w:rFonts w:ascii="仿宋_GB2312" w:hAnsi="宋体" w:eastAsia="仿宋_GB2312"/>
                <w:sz w:val="28"/>
                <w:szCs w:val="28"/>
              </w:rPr>
            </w:pPr>
            <w:r>
              <w:rPr>
                <w:rFonts w:hint="eastAsia" w:ascii="仿宋_GB2312" w:hAnsi="宋体" w:eastAsia="仿宋_GB2312"/>
                <w:sz w:val="28"/>
                <w:szCs w:val="28"/>
              </w:rPr>
              <w:t>业</w:t>
            </w:r>
          </w:p>
          <w:p>
            <w:pPr>
              <w:spacing w:before="57" w:beforeLines="20"/>
              <w:contextualSpacing/>
              <w:rPr>
                <w:rFonts w:ascii="仿宋_GB2312" w:hAnsi="宋体" w:eastAsia="仿宋_GB2312"/>
                <w:sz w:val="28"/>
                <w:szCs w:val="28"/>
              </w:rPr>
            </w:pPr>
            <w:r>
              <w:rPr>
                <w:rFonts w:hint="eastAsia" w:ascii="仿宋_GB2312" w:hAnsi="宋体" w:eastAsia="仿宋_GB2312"/>
                <w:sz w:val="28"/>
                <w:szCs w:val="28"/>
              </w:rPr>
              <w:t>简</w:t>
            </w:r>
          </w:p>
          <w:p>
            <w:pPr>
              <w:spacing w:before="57" w:beforeLines="20"/>
              <w:contextualSpacing/>
              <w:rPr>
                <w:rFonts w:ascii="仿宋_GB2312" w:hAnsi="宋体" w:eastAsia="仿宋_GB2312"/>
                <w:sz w:val="28"/>
                <w:szCs w:val="28"/>
              </w:rPr>
            </w:pPr>
            <w:r>
              <w:rPr>
                <w:rFonts w:hint="eastAsia" w:ascii="仿宋_GB2312" w:hAnsi="宋体" w:eastAsia="仿宋_GB2312"/>
                <w:sz w:val="28"/>
                <w:szCs w:val="28"/>
              </w:rPr>
              <w:t>介</w:t>
            </w:r>
          </w:p>
        </w:tc>
        <w:tc>
          <w:tcPr>
            <w:tcW w:w="7512" w:type="dxa"/>
            <w:gridSpan w:val="6"/>
          </w:tcPr>
          <w:p>
            <w:pPr>
              <w:spacing w:before="57" w:beforeLines="20"/>
              <w:contextualSpacing/>
              <w:rPr>
                <w:rFonts w:ascii="仿宋_GB2312" w:hAnsi="宋体" w:eastAsia="仿宋_GB2312"/>
                <w:sz w:val="28"/>
                <w:szCs w:val="28"/>
              </w:rPr>
            </w:pPr>
            <w:r>
              <w:rPr>
                <w:rFonts w:hint="eastAsia" w:ascii="仿宋_GB2312" w:hAnsi="宋体" w:eastAsia="仿宋_GB2312"/>
                <w:sz w:val="28"/>
                <w:szCs w:val="28"/>
              </w:rPr>
              <w:t>（限</w:t>
            </w:r>
            <w:r>
              <w:rPr>
                <w:rFonts w:ascii="仿宋_GB2312" w:hAnsi="宋体" w:eastAsia="仿宋_GB2312"/>
                <w:sz w:val="28"/>
                <w:szCs w:val="28"/>
              </w:rPr>
              <w:t>10</w:t>
            </w:r>
            <w:r>
              <w:rPr>
                <w:rFonts w:hint="eastAsia" w:ascii="仿宋_GB2312" w:hAnsi="宋体" w:eastAsia="仿宋_GB2312"/>
                <w:sz w:val="28"/>
                <w:szCs w:val="28"/>
              </w:rPr>
              <w:t>00字）</w:t>
            </w:r>
          </w:p>
          <w:p>
            <w:pPr>
              <w:spacing w:before="57" w:beforeLines="20"/>
              <w:contextualSpacing/>
              <w:rPr>
                <w:rFonts w:ascii="仿宋_GB2312" w:hAnsi="宋体" w:eastAsia="仿宋_GB2312"/>
                <w:sz w:val="28"/>
                <w:szCs w:val="28"/>
              </w:rPr>
            </w:pPr>
            <w:r>
              <w:rPr>
                <w:rFonts w:hint="eastAsia" w:ascii="仿宋_GB2312" w:hAnsi="宋体" w:eastAsia="仿宋_GB2312"/>
                <w:sz w:val="28"/>
                <w:szCs w:val="28"/>
              </w:rPr>
              <w:t>（一）</w:t>
            </w:r>
            <w:r>
              <w:rPr>
                <w:rFonts w:ascii="仿宋_GB2312" w:hAnsi="宋体" w:eastAsia="仿宋_GB2312"/>
                <w:sz w:val="28"/>
                <w:szCs w:val="28"/>
              </w:rPr>
              <w:t>申报单位</w:t>
            </w:r>
            <w:r>
              <w:rPr>
                <w:rFonts w:hint="eastAsia" w:ascii="仿宋_GB2312" w:hAnsi="宋体" w:eastAsia="仿宋_GB2312"/>
                <w:sz w:val="28"/>
                <w:szCs w:val="28"/>
              </w:rPr>
              <w:t>情况介绍</w:t>
            </w:r>
          </w:p>
          <w:p>
            <w:pPr>
              <w:spacing w:before="57" w:beforeLines="20"/>
              <w:contextualSpacing/>
              <w:rPr>
                <w:rFonts w:ascii="仿宋_GB2312" w:hAnsi="宋体" w:eastAsia="仿宋_GB2312"/>
                <w:sz w:val="28"/>
                <w:szCs w:val="28"/>
              </w:rPr>
            </w:pPr>
            <w:r>
              <w:rPr>
                <w:rFonts w:hint="eastAsia" w:ascii="仿宋_GB2312" w:hAnsi="宋体" w:eastAsia="仿宋_GB2312"/>
                <w:sz w:val="28"/>
                <w:szCs w:val="28"/>
              </w:rPr>
              <w:t>发展历程、主营业务、市场销售等方面基本情况。</w:t>
            </w:r>
          </w:p>
          <w:p>
            <w:pPr>
              <w:spacing w:before="57" w:beforeLines="20"/>
              <w:contextualSpacing/>
              <w:rPr>
                <w:rFonts w:ascii="仿宋_GB2312" w:hAnsi="宋体" w:eastAsia="仿宋_GB2312"/>
                <w:sz w:val="28"/>
                <w:szCs w:val="28"/>
              </w:rPr>
            </w:pPr>
            <w:r>
              <w:rPr>
                <w:rFonts w:hint="eastAsia" w:ascii="仿宋_GB2312" w:hAnsi="宋体" w:eastAsia="仿宋_GB2312"/>
                <w:sz w:val="28"/>
                <w:szCs w:val="28"/>
              </w:rPr>
              <w:t>（二）</w:t>
            </w:r>
            <w:r>
              <w:rPr>
                <w:rFonts w:ascii="仿宋_GB2312" w:hAnsi="宋体" w:eastAsia="仿宋_GB2312"/>
                <w:sz w:val="28"/>
                <w:szCs w:val="28"/>
              </w:rPr>
              <w:t>申报单位</w:t>
            </w:r>
            <w:r>
              <w:rPr>
                <w:rFonts w:hint="eastAsia" w:ascii="仿宋_GB2312" w:hAnsi="宋体" w:eastAsia="仿宋_GB2312"/>
                <w:sz w:val="28"/>
                <w:szCs w:val="28"/>
              </w:rPr>
              <w:t>核心竞争力介绍</w:t>
            </w:r>
          </w:p>
          <w:p>
            <w:pPr>
              <w:spacing w:before="57" w:beforeLines="20"/>
              <w:contextualSpacing/>
              <w:rPr>
                <w:rFonts w:ascii="仿宋_GB2312" w:hAnsi="宋体" w:eastAsia="仿宋_GB2312"/>
                <w:sz w:val="28"/>
                <w:szCs w:val="28"/>
              </w:rPr>
            </w:pPr>
            <w:r>
              <w:rPr>
                <w:rFonts w:hint="eastAsia" w:ascii="仿宋_GB2312" w:hAnsi="宋体" w:eastAsia="仿宋_GB2312"/>
                <w:sz w:val="28"/>
                <w:szCs w:val="28"/>
              </w:rPr>
              <w:t>突出工业互联网</w:t>
            </w:r>
            <w:r>
              <w:rPr>
                <w:rFonts w:ascii="仿宋_GB2312" w:hAnsi="宋体" w:eastAsia="仿宋_GB2312"/>
                <w:sz w:val="28"/>
                <w:szCs w:val="28"/>
              </w:rPr>
              <w:t>平台</w:t>
            </w:r>
            <w:r>
              <w:rPr>
                <w:rFonts w:hint="eastAsia" w:ascii="仿宋_GB2312" w:hAnsi="宋体" w:eastAsia="仿宋_GB2312"/>
                <w:sz w:val="28"/>
                <w:szCs w:val="28"/>
              </w:rPr>
              <w:t>技术、</w:t>
            </w:r>
            <w:r>
              <w:rPr>
                <w:rFonts w:ascii="仿宋_GB2312" w:hAnsi="宋体" w:eastAsia="仿宋_GB2312"/>
                <w:sz w:val="28"/>
                <w:szCs w:val="28"/>
              </w:rPr>
              <w:t>产品、解决方案等</w:t>
            </w:r>
            <w:r>
              <w:rPr>
                <w:rFonts w:hint="eastAsia" w:ascii="仿宋_GB2312" w:hAnsi="宋体" w:eastAsia="仿宋_GB2312"/>
                <w:sz w:val="28"/>
                <w:szCs w:val="28"/>
              </w:rPr>
              <w:t>相关能力，包括优势技术、人才队伍、研发能力、实施能力、服务保障、</w:t>
            </w:r>
            <w:r>
              <w:rPr>
                <w:rFonts w:ascii="仿宋_GB2312" w:hAnsi="宋体" w:eastAsia="仿宋_GB2312"/>
                <w:sz w:val="28"/>
                <w:szCs w:val="28"/>
              </w:rPr>
              <w:t>应用效果</w:t>
            </w:r>
            <w:r>
              <w:rPr>
                <w:rFonts w:hint="eastAsia" w:ascii="仿宋_GB2312" w:hAnsi="宋体" w:eastAsia="仿宋_GB2312"/>
                <w:sz w:val="28"/>
                <w:szCs w:val="28"/>
              </w:rPr>
              <w:t>等。</w:t>
            </w:r>
          </w:p>
          <w:p>
            <w:pPr>
              <w:spacing w:before="57" w:beforeLines="20"/>
              <w:ind w:firstLine="547"/>
              <w:contextualSpacing/>
              <w:rPr>
                <w:rFonts w:ascii="仿宋_GB2312" w:hAnsi="宋体" w:eastAsia="仿宋_GB2312"/>
                <w:sz w:val="28"/>
                <w:szCs w:val="28"/>
              </w:rPr>
            </w:pPr>
          </w:p>
          <w:p>
            <w:pPr>
              <w:spacing w:before="57" w:beforeLines="20"/>
              <w:ind w:firstLine="547"/>
              <w:contextualSpacing/>
              <w:rPr>
                <w:rFonts w:ascii="仿宋_GB2312" w:hAnsi="宋体" w:eastAsia="仿宋_GB2312"/>
                <w:sz w:val="28"/>
                <w:szCs w:val="28"/>
              </w:rPr>
            </w:pPr>
          </w:p>
        </w:tc>
      </w:tr>
    </w:tbl>
    <w:p>
      <w:pPr>
        <w:spacing w:before="57" w:beforeLines="20"/>
        <w:contextualSpacing/>
        <w:rPr>
          <w:rFonts w:ascii="仿宋_GB2312" w:hAnsi="宋体" w:eastAsia="仿宋_GB2312"/>
          <w:b/>
          <w:sz w:val="32"/>
          <w:szCs w:val="32"/>
        </w:rPr>
      </w:pPr>
      <w:r>
        <w:rPr>
          <w:rFonts w:hint="eastAsia" w:ascii="仿宋_GB2312" w:hAnsi="宋体" w:eastAsia="仿宋_GB2312"/>
          <w:b/>
          <w:sz w:val="32"/>
          <w:szCs w:val="32"/>
        </w:rPr>
        <w:t>二、工业</w:t>
      </w:r>
      <w:r>
        <w:rPr>
          <w:rFonts w:ascii="仿宋_GB2312" w:hAnsi="宋体" w:eastAsia="仿宋_GB2312"/>
          <w:b/>
          <w:sz w:val="32"/>
          <w:szCs w:val="32"/>
        </w:rPr>
        <w:t>互联网平台</w:t>
      </w:r>
      <w:r>
        <w:rPr>
          <w:rFonts w:hint="eastAsia" w:ascii="仿宋_GB2312" w:hAnsi="宋体" w:eastAsia="仿宋_GB2312"/>
          <w:b/>
          <w:sz w:val="32"/>
          <w:szCs w:val="32"/>
        </w:rPr>
        <w:t>申报材料</w:t>
      </w:r>
    </w:p>
    <w:p>
      <w:pPr>
        <w:spacing w:before="57" w:beforeLines="20"/>
        <w:contextualSpacing/>
        <w:rPr>
          <w:rFonts w:ascii="仿宋_GB2312" w:hAnsi="宋体" w:eastAsia="仿宋_GB2312"/>
          <w:b/>
          <w:bCs/>
          <w:sz w:val="30"/>
          <w:szCs w:val="30"/>
        </w:rPr>
      </w:pPr>
      <w:r>
        <w:rPr>
          <w:rFonts w:hint="eastAsia" w:ascii="仿宋_GB2312" w:hAnsi="宋体" w:eastAsia="仿宋_GB2312"/>
          <w:b/>
          <w:bCs/>
          <w:sz w:val="30"/>
          <w:szCs w:val="30"/>
        </w:rPr>
        <w:t>（一）企业经营情况</w:t>
      </w:r>
    </w:p>
    <w:tbl>
      <w:tblPr>
        <w:tblStyle w:val="9"/>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96" w:type="dxa"/>
            <w:shd w:val="clear" w:color="auto" w:fill="F1F1F1" w:themeFill="background1" w:themeFillShade="F2"/>
          </w:tcPr>
          <w:p>
            <w:pPr>
              <w:spacing w:before="57" w:beforeLines="20"/>
              <w:contextualSpacing/>
              <w:rPr>
                <w:rFonts w:ascii="仿宋_GB2312" w:eastAsia="仿宋_GB2312"/>
                <w:b/>
                <w:kern w:val="0"/>
                <w:sz w:val="28"/>
                <w:szCs w:val="28"/>
              </w:rPr>
            </w:pPr>
            <w:r>
              <w:rPr>
                <w:rFonts w:hint="eastAsia" w:ascii="仿宋_GB2312" w:eastAsia="仿宋_GB2312"/>
                <w:b/>
                <w:kern w:val="0"/>
                <w:sz w:val="28"/>
                <w:szCs w:val="28"/>
              </w:rPr>
              <w:t>1</w:t>
            </w:r>
            <w:r>
              <w:rPr>
                <w:rFonts w:ascii="仿宋_GB2312" w:eastAsia="仿宋_GB2312"/>
                <w:b/>
                <w:kern w:val="0"/>
                <w:sz w:val="28"/>
                <w:szCs w:val="28"/>
              </w:rPr>
              <w:t>.</w:t>
            </w:r>
            <w:r>
              <w:rPr>
                <w:rFonts w:hint="eastAsia" w:ascii="仿宋_GB2312" w:eastAsia="仿宋_GB2312"/>
                <w:b/>
                <w:kern w:val="0"/>
                <w:sz w:val="28"/>
                <w:szCs w:val="28"/>
              </w:rPr>
              <w:t>企业产业基础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96" w:type="dxa"/>
          </w:tcPr>
          <w:p>
            <w:pPr>
              <w:spacing w:before="57" w:beforeLines="20"/>
              <w:contextualSpacing/>
              <w:rPr>
                <w:rFonts w:ascii="仿宋_GB2312" w:eastAsia="仿宋_GB2312"/>
                <w:kern w:val="0"/>
                <w:sz w:val="28"/>
                <w:szCs w:val="28"/>
              </w:rPr>
            </w:pPr>
            <w:r>
              <w:rPr>
                <w:rFonts w:hint="eastAsia" w:ascii="仿宋_GB2312" w:eastAsia="仿宋_GB2312"/>
                <w:kern w:val="0"/>
                <w:sz w:val="28"/>
                <w:szCs w:val="28"/>
              </w:rPr>
              <w:t>□企业是否在近三年连续保持盈利：□是 □否</w:t>
            </w:r>
          </w:p>
          <w:p>
            <w:pPr>
              <w:spacing w:before="57" w:beforeLines="20"/>
              <w:contextualSpacing/>
              <w:rPr>
                <w:rFonts w:ascii="仿宋_GB2312" w:eastAsia="仿宋_GB2312"/>
                <w:kern w:val="0"/>
                <w:sz w:val="28"/>
                <w:szCs w:val="28"/>
              </w:rPr>
            </w:pPr>
            <w:r>
              <w:rPr>
                <w:rFonts w:hint="eastAsia" w:ascii="仿宋_GB2312" w:eastAsia="仿宋_GB2312"/>
                <w:kern w:val="0"/>
                <w:sz w:val="28"/>
                <w:szCs w:val="28"/>
              </w:rPr>
              <w:t>□营业收入位列江苏省同行业_</w:t>
            </w:r>
            <w:r>
              <w:rPr>
                <w:rFonts w:ascii="仿宋_GB2312" w:eastAsia="仿宋_GB2312"/>
                <w:kern w:val="0"/>
                <w:sz w:val="28"/>
                <w:szCs w:val="28"/>
              </w:rPr>
              <w:t>___</w:t>
            </w:r>
            <w:r>
              <w:rPr>
                <w:rFonts w:hint="eastAsia" w:ascii="仿宋_GB2312" w:eastAsia="仿宋_GB2312"/>
                <w:kern w:val="0"/>
                <w:sz w:val="28"/>
                <w:szCs w:val="28"/>
              </w:rPr>
              <w:t>%，</w:t>
            </w:r>
            <w:r>
              <w:rPr>
                <w:rFonts w:ascii="仿宋_GB2312" w:eastAsia="仿宋_GB2312"/>
                <w:kern w:val="0"/>
                <w:sz w:val="28"/>
                <w:szCs w:val="28"/>
              </w:rPr>
              <w:t>是否为前十强</w:t>
            </w:r>
            <w:r>
              <w:rPr>
                <w:rFonts w:hint="eastAsia" w:ascii="仿宋_GB2312" w:eastAsia="仿宋_GB2312"/>
                <w:kern w:val="0"/>
                <w:sz w:val="28"/>
                <w:szCs w:val="28"/>
              </w:rPr>
              <w:t>：□是 □否</w:t>
            </w:r>
          </w:p>
          <w:p>
            <w:pPr>
              <w:spacing w:before="57" w:beforeLines="20"/>
              <w:contextualSpacing/>
              <w:rPr>
                <w:rFonts w:ascii="仿宋_GB2312" w:eastAsia="仿宋_GB2312"/>
                <w:kern w:val="0"/>
                <w:sz w:val="28"/>
                <w:szCs w:val="28"/>
              </w:rPr>
            </w:pPr>
            <w:r>
              <w:rPr>
                <w:rFonts w:hint="eastAsia" w:ascii="仿宋_GB2312" w:eastAsia="仿宋_GB2312"/>
                <w:kern w:val="0"/>
                <w:sz w:val="28"/>
                <w:szCs w:val="28"/>
              </w:rPr>
              <w:t>□企业是否有明确的企业发展战略：□是 □否（可选项）</w:t>
            </w:r>
          </w:p>
          <w:p>
            <w:pPr>
              <w:spacing w:before="57" w:beforeLines="20"/>
              <w:contextualSpacing/>
              <w:rPr>
                <w:rFonts w:ascii="仿宋_GB2312" w:eastAsia="仿宋_GB2312"/>
                <w:kern w:val="0"/>
                <w:sz w:val="28"/>
                <w:szCs w:val="28"/>
              </w:rPr>
            </w:pPr>
            <w:r>
              <w:rPr>
                <w:rFonts w:hint="eastAsia" w:ascii="仿宋_GB2312" w:eastAsia="仿宋_GB2312"/>
                <w:kern w:val="0"/>
                <w:sz w:val="28"/>
                <w:szCs w:val="28"/>
              </w:rPr>
              <w:t>□企业研发创新费用是否能占到总体收入_</w:t>
            </w:r>
            <w:r>
              <w:rPr>
                <w:rFonts w:ascii="仿宋_GB2312" w:eastAsia="仿宋_GB2312"/>
                <w:kern w:val="0"/>
                <w:sz w:val="28"/>
                <w:szCs w:val="28"/>
              </w:rPr>
              <w:t>___</w:t>
            </w:r>
            <w:r>
              <w:rPr>
                <w:rFonts w:hint="eastAsia" w:ascii="仿宋_GB2312" w:eastAsia="仿宋_GB2312"/>
                <w:kern w:val="0"/>
                <w:sz w:val="28"/>
                <w:szCs w:val="28"/>
              </w:rPr>
              <w:t>%</w:t>
            </w:r>
          </w:p>
        </w:tc>
      </w:tr>
    </w:tbl>
    <w:p>
      <w:pPr>
        <w:spacing w:line="520" w:lineRule="exact"/>
        <w:ind w:firstLine="590"/>
        <w:contextualSpacing/>
        <w:rPr>
          <w:rFonts w:ascii="仿宋_GB2312" w:hAnsi="宋体" w:eastAsia="仿宋_GB2312"/>
          <w:b/>
          <w:bCs/>
          <w:sz w:val="30"/>
          <w:szCs w:val="30"/>
        </w:rPr>
      </w:pPr>
    </w:p>
    <w:p>
      <w:pPr>
        <w:spacing w:before="57" w:beforeLines="20"/>
        <w:contextualSpacing/>
        <w:rPr>
          <w:rFonts w:ascii="仿宋_GB2312" w:hAnsi="宋体" w:eastAsia="仿宋_GB2312"/>
          <w:b/>
          <w:bCs/>
          <w:sz w:val="30"/>
          <w:szCs w:val="30"/>
        </w:rPr>
      </w:pPr>
      <w:r>
        <w:rPr>
          <w:rFonts w:hint="eastAsia" w:ascii="仿宋_GB2312" w:hAnsi="宋体" w:eastAsia="仿宋_GB2312"/>
          <w:b/>
          <w:bCs/>
          <w:sz w:val="30"/>
          <w:szCs w:val="30"/>
        </w:rPr>
        <w:t>（二）工业互联网</w:t>
      </w:r>
      <w:r>
        <w:rPr>
          <w:rFonts w:ascii="仿宋_GB2312" w:hAnsi="宋体" w:eastAsia="仿宋_GB2312"/>
          <w:b/>
          <w:bCs/>
          <w:sz w:val="30"/>
          <w:szCs w:val="30"/>
        </w:rPr>
        <w:t>平台</w:t>
      </w:r>
      <w:r>
        <w:rPr>
          <w:rFonts w:hint="eastAsia" w:ascii="仿宋_GB2312" w:hAnsi="宋体" w:eastAsia="仿宋_GB2312"/>
          <w:b/>
          <w:bCs/>
          <w:sz w:val="30"/>
          <w:szCs w:val="30"/>
        </w:rPr>
        <w:t>基本</w:t>
      </w:r>
      <w:r>
        <w:rPr>
          <w:rFonts w:ascii="仿宋_GB2312" w:hAnsi="宋体" w:eastAsia="仿宋_GB2312"/>
          <w:b/>
          <w:bCs/>
          <w:sz w:val="30"/>
          <w:szCs w:val="30"/>
        </w:rPr>
        <w:t>信息</w:t>
      </w:r>
    </w:p>
    <w:tbl>
      <w:tblPr>
        <w:tblStyle w:val="8"/>
        <w:tblW w:w="829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90"/>
        <w:gridCol w:w="67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90" w:type="dxa"/>
            <w:tcBorders>
              <w:top w:val="single" w:color="000000" w:sz="4" w:space="0"/>
              <w:left w:val="single" w:color="000000" w:sz="4" w:space="0"/>
              <w:bottom w:val="single" w:color="000000" w:sz="4" w:space="0"/>
              <w:right w:val="single" w:color="000000" w:sz="4" w:space="0"/>
            </w:tcBorders>
            <w:vAlign w:val="center"/>
          </w:tcPr>
          <w:p>
            <w:pPr>
              <w:spacing w:before="57" w:beforeLines="20"/>
              <w:contextualSpacing/>
              <w:rPr>
                <w:rFonts w:ascii="仿宋_GB2312" w:eastAsia="仿宋_GB2312"/>
                <w:kern w:val="0"/>
                <w:sz w:val="28"/>
                <w:szCs w:val="28"/>
              </w:rPr>
            </w:pPr>
            <w:r>
              <w:rPr>
                <w:rFonts w:hint="eastAsia" w:ascii="仿宋_GB2312" w:eastAsia="仿宋_GB2312"/>
                <w:kern w:val="0"/>
                <w:sz w:val="28"/>
                <w:szCs w:val="28"/>
              </w:rPr>
              <w:t>平台名称</w:t>
            </w:r>
          </w:p>
        </w:tc>
        <w:tc>
          <w:tcPr>
            <w:tcW w:w="6706" w:type="dxa"/>
            <w:tcBorders>
              <w:top w:val="single" w:color="auto" w:sz="4" w:space="0"/>
              <w:left w:val="single" w:color="000000" w:sz="4" w:space="0"/>
              <w:bottom w:val="single" w:color="000000" w:sz="4" w:space="0"/>
              <w:right w:val="single" w:color="000000" w:sz="4" w:space="0"/>
            </w:tcBorders>
            <w:vAlign w:val="center"/>
          </w:tcPr>
          <w:p>
            <w:pPr>
              <w:ind w:firstLine="547"/>
              <w:contextualSpacing/>
              <w:rPr>
                <w:rFonts w:eastAsia="仿宋"/>
                <w:kern w:val="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jc w:val="center"/>
        </w:trPr>
        <w:tc>
          <w:tcPr>
            <w:tcW w:w="1590" w:type="dxa"/>
            <w:tcBorders>
              <w:top w:val="single" w:color="000000" w:sz="4" w:space="0"/>
              <w:left w:val="single" w:color="000000" w:sz="4" w:space="0"/>
              <w:bottom w:val="single" w:color="000000" w:sz="4" w:space="0"/>
              <w:right w:val="single" w:color="000000" w:sz="4" w:space="0"/>
            </w:tcBorders>
            <w:vAlign w:val="center"/>
          </w:tcPr>
          <w:p>
            <w:pPr>
              <w:spacing w:before="57" w:beforeLines="20"/>
              <w:contextualSpacing/>
              <w:rPr>
                <w:rFonts w:ascii="仿宋_GB2312" w:eastAsia="仿宋_GB2312"/>
                <w:kern w:val="0"/>
                <w:sz w:val="28"/>
                <w:szCs w:val="28"/>
              </w:rPr>
            </w:pPr>
            <w:r>
              <w:rPr>
                <w:rFonts w:hint="eastAsia" w:ascii="仿宋_GB2312" w:eastAsia="仿宋_GB2312"/>
                <w:kern w:val="0"/>
                <w:sz w:val="28"/>
                <w:szCs w:val="28"/>
              </w:rPr>
              <w:t>建设主体</w:t>
            </w:r>
          </w:p>
        </w:tc>
        <w:tc>
          <w:tcPr>
            <w:tcW w:w="6706" w:type="dxa"/>
            <w:tcBorders>
              <w:top w:val="single" w:color="auto" w:sz="4" w:space="0"/>
              <w:left w:val="single" w:color="000000" w:sz="4" w:space="0"/>
              <w:bottom w:val="single" w:color="000000" w:sz="4" w:space="0"/>
              <w:right w:val="single" w:color="000000" w:sz="4" w:space="0"/>
            </w:tcBorders>
            <w:vAlign w:val="center"/>
          </w:tcPr>
          <w:p>
            <w:pPr>
              <w:ind w:firstLine="547"/>
              <w:contextualSpacing/>
              <w:rPr>
                <w:rFonts w:eastAsia="仿宋"/>
                <w:kern w:val="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90" w:type="dxa"/>
            <w:tcBorders>
              <w:top w:val="single" w:color="000000" w:sz="4" w:space="0"/>
              <w:left w:val="single" w:color="000000" w:sz="4" w:space="0"/>
              <w:bottom w:val="single" w:color="000000" w:sz="4" w:space="0"/>
              <w:right w:val="single" w:color="000000" w:sz="4" w:space="0"/>
            </w:tcBorders>
            <w:vAlign w:val="center"/>
          </w:tcPr>
          <w:p>
            <w:pPr>
              <w:spacing w:before="57" w:beforeLines="20"/>
              <w:contextualSpacing/>
              <w:rPr>
                <w:rFonts w:ascii="仿宋_GB2312" w:eastAsia="仿宋_GB2312"/>
                <w:kern w:val="0"/>
                <w:sz w:val="28"/>
                <w:szCs w:val="28"/>
              </w:rPr>
            </w:pPr>
            <w:r>
              <w:rPr>
                <w:rFonts w:hint="eastAsia" w:ascii="仿宋_GB2312" w:eastAsia="仿宋_GB2312"/>
                <w:kern w:val="0"/>
                <w:sz w:val="28"/>
                <w:szCs w:val="28"/>
              </w:rPr>
              <w:t>建设时间</w:t>
            </w:r>
          </w:p>
        </w:tc>
        <w:tc>
          <w:tcPr>
            <w:tcW w:w="6706" w:type="dxa"/>
            <w:tcBorders>
              <w:top w:val="single" w:color="auto" w:sz="4" w:space="0"/>
              <w:left w:val="single" w:color="000000" w:sz="4" w:space="0"/>
              <w:bottom w:val="single" w:color="000000" w:sz="4" w:space="0"/>
              <w:right w:val="single" w:color="000000" w:sz="4" w:space="0"/>
            </w:tcBorders>
            <w:vAlign w:val="center"/>
          </w:tcPr>
          <w:p>
            <w:pPr>
              <w:ind w:firstLine="547"/>
              <w:contextualSpacing/>
              <w:rPr>
                <w:rFonts w:eastAsia="仿宋"/>
                <w:kern w:val="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jc w:val="center"/>
        </w:trPr>
        <w:tc>
          <w:tcPr>
            <w:tcW w:w="1590" w:type="dxa"/>
            <w:tcBorders>
              <w:top w:val="single" w:color="000000" w:sz="4" w:space="0"/>
              <w:left w:val="single" w:color="000000" w:sz="4" w:space="0"/>
              <w:bottom w:val="single" w:color="000000" w:sz="4" w:space="0"/>
              <w:right w:val="single" w:color="000000" w:sz="4" w:space="0"/>
            </w:tcBorders>
            <w:vAlign w:val="center"/>
          </w:tcPr>
          <w:p>
            <w:pPr>
              <w:spacing w:before="57" w:beforeLines="20"/>
              <w:contextualSpacing/>
              <w:rPr>
                <w:rFonts w:ascii="仿宋_GB2312" w:eastAsia="仿宋_GB2312"/>
                <w:kern w:val="0"/>
                <w:sz w:val="28"/>
                <w:szCs w:val="28"/>
              </w:rPr>
            </w:pPr>
            <w:r>
              <w:rPr>
                <w:rFonts w:hint="eastAsia" w:ascii="仿宋_GB2312" w:eastAsia="仿宋_GB2312"/>
                <w:kern w:val="0"/>
                <w:sz w:val="28"/>
                <w:szCs w:val="28"/>
              </w:rPr>
              <w:t>投资金额</w:t>
            </w:r>
          </w:p>
        </w:tc>
        <w:tc>
          <w:tcPr>
            <w:tcW w:w="6706" w:type="dxa"/>
            <w:tcBorders>
              <w:top w:val="single" w:color="auto" w:sz="4" w:space="0"/>
              <w:left w:val="single" w:color="000000" w:sz="4" w:space="0"/>
              <w:bottom w:val="single" w:color="000000" w:sz="4" w:space="0"/>
              <w:right w:val="single" w:color="000000" w:sz="4" w:space="0"/>
            </w:tcBorders>
            <w:vAlign w:val="center"/>
          </w:tcPr>
          <w:p>
            <w:pPr>
              <w:ind w:firstLine="547"/>
              <w:contextualSpacing/>
              <w:rPr>
                <w:rFonts w:eastAsia="仿宋"/>
                <w:kern w:val="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6" w:hRule="atLeast"/>
          <w:jc w:val="center"/>
        </w:trPr>
        <w:tc>
          <w:tcPr>
            <w:tcW w:w="1590" w:type="dxa"/>
            <w:vMerge w:val="restart"/>
            <w:tcBorders>
              <w:top w:val="single" w:color="000000" w:sz="4" w:space="0"/>
              <w:left w:val="single" w:color="000000" w:sz="4" w:space="0"/>
              <w:right w:val="single" w:color="000000" w:sz="4" w:space="0"/>
            </w:tcBorders>
            <w:vAlign w:val="center"/>
          </w:tcPr>
          <w:p>
            <w:pPr>
              <w:spacing w:before="57" w:beforeLines="20"/>
              <w:contextualSpacing/>
              <w:rPr>
                <w:rFonts w:ascii="仿宋_GB2312" w:eastAsia="仿宋_GB2312"/>
                <w:kern w:val="0"/>
                <w:sz w:val="28"/>
                <w:szCs w:val="28"/>
              </w:rPr>
            </w:pPr>
            <w:r>
              <w:rPr>
                <w:rFonts w:hint="eastAsia" w:ascii="仿宋_GB2312" w:eastAsia="仿宋_GB2312"/>
                <w:kern w:val="0"/>
                <w:sz w:val="28"/>
                <w:szCs w:val="28"/>
              </w:rPr>
              <w:t>建设方式</w:t>
            </w:r>
          </w:p>
        </w:tc>
        <w:tc>
          <w:tcPr>
            <w:tcW w:w="6706" w:type="dxa"/>
            <w:tcBorders>
              <w:top w:val="single" w:color="auto" w:sz="4" w:space="0"/>
              <w:left w:val="single" w:color="000000" w:sz="4" w:space="0"/>
              <w:right w:val="single" w:color="000000" w:sz="4" w:space="0"/>
            </w:tcBorders>
            <w:vAlign w:val="center"/>
          </w:tcPr>
          <w:p>
            <w:pPr>
              <w:spacing w:before="57" w:beforeLines="20"/>
              <w:contextualSpacing/>
              <w:rPr>
                <w:rFonts w:ascii="仿宋_GB2312" w:eastAsia="仿宋_GB2312"/>
                <w:kern w:val="0"/>
                <w:sz w:val="28"/>
                <w:szCs w:val="28"/>
              </w:rPr>
            </w:pPr>
            <w:r>
              <w:rPr>
                <w:rFonts w:hint="eastAsia" w:ascii="仿宋_GB2312" w:eastAsia="仿宋_GB2312"/>
                <w:kern w:val="0"/>
                <w:sz w:val="28"/>
                <w:szCs w:val="28"/>
              </w:rPr>
              <w:t xml:space="preserve">□自建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20" w:hRule="atLeast"/>
          <w:jc w:val="center"/>
        </w:trPr>
        <w:tc>
          <w:tcPr>
            <w:tcW w:w="1590" w:type="dxa"/>
            <w:vMerge w:val="continue"/>
            <w:tcBorders>
              <w:left w:val="single" w:color="000000" w:sz="4" w:space="0"/>
              <w:right w:val="single" w:color="000000" w:sz="4" w:space="0"/>
            </w:tcBorders>
            <w:vAlign w:val="center"/>
          </w:tcPr>
          <w:p>
            <w:pPr>
              <w:ind w:firstLine="547"/>
              <w:contextualSpacing/>
              <w:rPr>
                <w:rFonts w:ascii="仿宋_GB2312" w:eastAsia="仿宋_GB2312"/>
                <w:kern w:val="0"/>
                <w:sz w:val="28"/>
                <w:szCs w:val="28"/>
              </w:rPr>
            </w:pPr>
          </w:p>
        </w:tc>
        <w:tc>
          <w:tcPr>
            <w:tcW w:w="6706" w:type="dxa"/>
            <w:tcBorders>
              <w:top w:val="single" w:color="auto" w:sz="4" w:space="0"/>
              <w:left w:val="single" w:color="000000" w:sz="4" w:space="0"/>
              <w:bottom w:val="single" w:color="auto" w:sz="4" w:space="0"/>
              <w:right w:val="single" w:color="000000" w:sz="4" w:space="0"/>
            </w:tcBorders>
            <w:vAlign w:val="center"/>
          </w:tcPr>
          <w:p>
            <w:pPr>
              <w:spacing w:before="57" w:beforeLines="20"/>
              <w:contextualSpacing/>
              <w:rPr>
                <w:rFonts w:ascii="仿宋_GB2312" w:eastAsia="仿宋_GB2312"/>
                <w:kern w:val="0"/>
                <w:sz w:val="28"/>
                <w:szCs w:val="28"/>
              </w:rPr>
            </w:pPr>
            <w:r>
              <w:rPr>
                <w:rFonts w:hint="eastAsia" w:ascii="仿宋_GB2312" w:eastAsia="仿宋_GB2312"/>
                <w:kern w:val="0"/>
                <w:sz w:val="28"/>
                <w:szCs w:val="28"/>
              </w:rPr>
              <w:t xml:space="preserve">□合作共建  </w:t>
            </w:r>
          </w:p>
          <w:p>
            <w:pPr>
              <w:spacing w:before="57" w:beforeLines="20"/>
              <w:contextualSpacing/>
              <w:rPr>
                <w:rFonts w:ascii="仿宋_GB2312" w:eastAsia="仿宋_GB2312"/>
                <w:kern w:val="0"/>
                <w:sz w:val="28"/>
                <w:szCs w:val="28"/>
              </w:rPr>
            </w:pPr>
            <w:r>
              <w:rPr>
                <w:rFonts w:hint="eastAsia" w:ascii="仿宋_GB2312" w:eastAsia="仿宋_GB2312"/>
                <w:kern w:val="0"/>
                <w:sz w:val="28"/>
                <w:szCs w:val="28"/>
              </w:rPr>
              <w:t>请注明合作企业名称___________</w:t>
            </w:r>
            <w:r>
              <w:rPr>
                <w:rFonts w:ascii="仿宋_GB2312" w:eastAsia="仿宋_GB2312"/>
                <w:kern w:val="0"/>
                <w:sz w:val="28"/>
                <w:szCs w:val="28"/>
              </w:rPr>
              <w:t>_______________</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20" w:hRule="atLeast"/>
          <w:jc w:val="center"/>
        </w:trPr>
        <w:tc>
          <w:tcPr>
            <w:tcW w:w="1590" w:type="dxa"/>
            <w:vMerge w:val="restart"/>
            <w:tcBorders>
              <w:left w:val="single" w:color="000000" w:sz="4" w:space="0"/>
              <w:right w:val="single" w:color="000000" w:sz="4" w:space="0"/>
            </w:tcBorders>
            <w:vAlign w:val="center"/>
          </w:tcPr>
          <w:p>
            <w:pPr>
              <w:spacing w:before="57" w:beforeLines="20"/>
              <w:contextualSpacing/>
              <w:rPr>
                <w:rFonts w:ascii="仿宋_GB2312" w:eastAsia="仿宋_GB2312"/>
                <w:kern w:val="0"/>
                <w:sz w:val="28"/>
                <w:szCs w:val="28"/>
              </w:rPr>
            </w:pPr>
            <w:r>
              <w:rPr>
                <w:rFonts w:hint="eastAsia" w:ascii="仿宋_GB2312" w:eastAsia="仿宋_GB2312"/>
                <w:kern w:val="0"/>
                <w:sz w:val="28"/>
                <w:szCs w:val="28"/>
              </w:rPr>
              <w:t>I</w:t>
            </w:r>
            <w:r>
              <w:rPr>
                <w:rFonts w:ascii="仿宋_GB2312" w:eastAsia="仿宋_GB2312"/>
                <w:kern w:val="0"/>
                <w:sz w:val="28"/>
                <w:szCs w:val="28"/>
              </w:rPr>
              <w:t>aaS</w:t>
            </w:r>
            <w:r>
              <w:rPr>
                <w:rFonts w:hint="eastAsia" w:ascii="仿宋_GB2312" w:eastAsia="仿宋_GB2312"/>
                <w:kern w:val="0"/>
                <w:sz w:val="28"/>
                <w:szCs w:val="28"/>
              </w:rPr>
              <w:t>基础设施</w:t>
            </w:r>
          </w:p>
        </w:tc>
        <w:tc>
          <w:tcPr>
            <w:tcW w:w="6706" w:type="dxa"/>
            <w:tcBorders>
              <w:top w:val="single" w:color="auto" w:sz="4" w:space="0"/>
              <w:left w:val="single" w:color="000000" w:sz="4" w:space="0"/>
              <w:right w:val="single" w:color="000000" w:sz="4" w:space="0"/>
            </w:tcBorders>
            <w:vAlign w:val="center"/>
          </w:tcPr>
          <w:p>
            <w:pPr>
              <w:spacing w:before="57" w:beforeLines="20"/>
              <w:contextualSpacing/>
              <w:rPr>
                <w:rFonts w:ascii="仿宋_GB2312" w:eastAsia="仿宋_GB2312"/>
                <w:kern w:val="0"/>
                <w:sz w:val="28"/>
                <w:szCs w:val="28"/>
              </w:rPr>
            </w:pPr>
            <w:r>
              <w:rPr>
                <w:rFonts w:hint="eastAsia" w:ascii="仿宋_GB2312" w:eastAsia="仿宋_GB2312"/>
                <w:kern w:val="0"/>
                <w:sz w:val="28"/>
                <w:szCs w:val="28"/>
              </w:rPr>
              <w:t xml:space="preserve">□自建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20" w:hRule="atLeast"/>
          <w:jc w:val="center"/>
        </w:trPr>
        <w:tc>
          <w:tcPr>
            <w:tcW w:w="1590" w:type="dxa"/>
            <w:vMerge w:val="continue"/>
            <w:tcBorders>
              <w:left w:val="single" w:color="000000" w:sz="4" w:space="0"/>
              <w:right w:val="single" w:color="000000" w:sz="4" w:space="0"/>
            </w:tcBorders>
            <w:vAlign w:val="center"/>
          </w:tcPr>
          <w:p>
            <w:pPr>
              <w:ind w:firstLine="137" w:firstLineChars="50"/>
              <w:contextualSpacing/>
              <w:rPr>
                <w:rFonts w:ascii="仿宋_GB2312" w:eastAsia="仿宋_GB2312"/>
                <w:kern w:val="0"/>
                <w:sz w:val="28"/>
                <w:szCs w:val="28"/>
              </w:rPr>
            </w:pPr>
          </w:p>
        </w:tc>
        <w:tc>
          <w:tcPr>
            <w:tcW w:w="6706" w:type="dxa"/>
            <w:tcBorders>
              <w:top w:val="single" w:color="auto" w:sz="4" w:space="0"/>
              <w:left w:val="single" w:color="000000" w:sz="4" w:space="0"/>
              <w:right w:val="single" w:color="000000" w:sz="4" w:space="0"/>
            </w:tcBorders>
            <w:vAlign w:val="center"/>
          </w:tcPr>
          <w:p>
            <w:pPr>
              <w:spacing w:before="57" w:beforeLines="20"/>
              <w:contextualSpacing/>
              <w:rPr>
                <w:rFonts w:ascii="仿宋_GB2312" w:eastAsia="仿宋_GB2312"/>
                <w:kern w:val="0"/>
                <w:sz w:val="28"/>
                <w:szCs w:val="28"/>
              </w:rPr>
            </w:pPr>
            <w:r>
              <w:rPr>
                <w:rFonts w:hint="eastAsia" w:ascii="仿宋_GB2312" w:eastAsia="仿宋_GB2312"/>
                <w:kern w:val="0"/>
                <w:sz w:val="28"/>
                <w:szCs w:val="28"/>
              </w:rPr>
              <w:t xml:space="preserve">□租用 </w:t>
            </w:r>
          </w:p>
          <w:p>
            <w:pPr>
              <w:spacing w:before="57" w:beforeLines="20"/>
              <w:contextualSpacing/>
              <w:rPr>
                <w:rFonts w:ascii="仿宋_GB2312" w:eastAsia="仿宋_GB2312"/>
                <w:kern w:val="0"/>
                <w:sz w:val="28"/>
                <w:szCs w:val="28"/>
              </w:rPr>
            </w:pPr>
            <w:r>
              <w:rPr>
                <w:rFonts w:hint="eastAsia" w:ascii="仿宋_GB2312" w:eastAsia="仿宋_GB2312"/>
                <w:kern w:val="0"/>
                <w:sz w:val="28"/>
                <w:szCs w:val="28"/>
              </w:rPr>
              <w:t>请注明服务商名称___________</w:t>
            </w:r>
            <w:r>
              <w:rPr>
                <w:rFonts w:ascii="仿宋_GB2312" w:eastAsia="仿宋_GB2312"/>
                <w:kern w:val="0"/>
                <w:sz w:val="28"/>
                <w:szCs w:val="28"/>
              </w:rPr>
              <w:t>_______________</w:t>
            </w:r>
          </w:p>
        </w:tc>
      </w:tr>
    </w:tbl>
    <w:p>
      <w:pPr>
        <w:spacing w:line="520" w:lineRule="exact"/>
        <w:ind w:firstLine="627"/>
        <w:contextualSpacing/>
        <w:rPr>
          <w:rFonts w:ascii="仿宋_GB2312" w:hAnsi="宋体" w:eastAsia="仿宋_GB2312"/>
          <w:bCs/>
          <w:sz w:val="32"/>
          <w:szCs w:val="32"/>
        </w:rPr>
      </w:pPr>
    </w:p>
    <w:p>
      <w:pPr>
        <w:spacing w:before="57" w:beforeLines="20"/>
        <w:contextualSpacing/>
        <w:rPr>
          <w:rFonts w:ascii="仿宋_GB2312" w:hAnsi="宋体" w:eastAsia="仿宋_GB2312"/>
          <w:b/>
          <w:bCs/>
          <w:sz w:val="30"/>
          <w:szCs w:val="30"/>
        </w:rPr>
      </w:pPr>
      <w:r>
        <w:rPr>
          <w:rFonts w:hint="eastAsia" w:ascii="仿宋_GB2312" w:hAnsi="宋体" w:eastAsia="仿宋_GB2312"/>
          <w:b/>
          <w:bCs/>
          <w:sz w:val="30"/>
          <w:szCs w:val="30"/>
        </w:rPr>
        <w:t>（三）工业互联网</w:t>
      </w:r>
      <w:r>
        <w:rPr>
          <w:rFonts w:ascii="仿宋_GB2312" w:hAnsi="宋体" w:eastAsia="仿宋_GB2312"/>
          <w:b/>
          <w:bCs/>
          <w:sz w:val="30"/>
          <w:szCs w:val="30"/>
        </w:rPr>
        <w:t>平台</w:t>
      </w:r>
      <w:r>
        <w:rPr>
          <w:rFonts w:hint="eastAsia" w:ascii="仿宋_GB2312" w:hAnsi="宋体" w:eastAsia="仿宋_GB2312"/>
          <w:b/>
          <w:bCs/>
          <w:sz w:val="30"/>
          <w:szCs w:val="30"/>
        </w:rPr>
        <w:t>能力介绍</w:t>
      </w:r>
    </w:p>
    <w:p>
      <w:pPr>
        <w:spacing w:before="57" w:beforeLines="20"/>
        <w:contextualSpacing/>
        <w:rPr>
          <w:rFonts w:ascii="仿宋_GB2312" w:eastAsia="仿宋_GB2312"/>
          <w:kern w:val="0"/>
          <w:sz w:val="28"/>
          <w:szCs w:val="28"/>
        </w:rPr>
      </w:pPr>
      <w:r>
        <w:rPr>
          <w:rFonts w:hint="eastAsia" w:ascii="仿宋_GB2312" w:eastAsia="仿宋_GB2312"/>
          <w:kern w:val="0"/>
          <w:sz w:val="28"/>
          <w:szCs w:val="28"/>
        </w:rPr>
        <w:t>（请</w:t>
      </w:r>
      <w:r>
        <w:rPr>
          <w:rFonts w:ascii="仿宋_GB2312" w:eastAsia="仿宋_GB2312"/>
          <w:kern w:val="0"/>
          <w:sz w:val="28"/>
          <w:szCs w:val="28"/>
        </w:rPr>
        <w:t>填写</w:t>
      </w:r>
      <w:r>
        <w:rPr>
          <w:rFonts w:hint="eastAsia" w:ascii="仿宋_GB2312" w:eastAsia="仿宋_GB2312"/>
          <w:kern w:val="0"/>
          <w:sz w:val="28"/>
          <w:szCs w:val="28"/>
        </w:rPr>
        <w:t>本通知发布</w:t>
      </w:r>
      <w:r>
        <w:rPr>
          <w:rFonts w:ascii="仿宋_GB2312" w:eastAsia="仿宋_GB2312"/>
          <w:kern w:val="0"/>
          <w:sz w:val="28"/>
          <w:szCs w:val="28"/>
        </w:rPr>
        <w:t>时间前</w:t>
      </w:r>
      <w:r>
        <w:rPr>
          <w:rFonts w:hint="eastAsia" w:ascii="仿宋_GB2312" w:eastAsia="仿宋_GB2312"/>
          <w:kern w:val="0"/>
          <w:sz w:val="28"/>
          <w:szCs w:val="28"/>
        </w:rPr>
        <w:t>统计</w:t>
      </w:r>
      <w:r>
        <w:rPr>
          <w:rFonts w:ascii="仿宋_GB2312" w:eastAsia="仿宋_GB2312"/>
          <w:kern w:val="0"/>
          <w:sz w:val="28"/>
          <w:szCs w:val="28"/>
        </w:rPr>
        <w:t>的数据</w:t>
      </w:r>
      <w:r>
        <w:rPr>
          <w:rFonts w:hint="eastAsia" w:ascii="仿宋_GB2312" w:eastAsia="仿宋_GB2312"/>
          <w:kern w:val="0"/>
          <w:sz w:val="28"/>
          <w:szCs w:val="28"/>
        </w:rPr>
        <w:t>，相关证明</w:t>
      </w:r>
      <w:r>
        <w:rPr>
          <w:rFonts w:ascii="仿宋_GB2312" w:eastAsia="仿宋_GB2312"/>
          <w:kern w:val="0"/>
          <w:sz w:val="28"/>
          <w:szCs w:val="28"/>
        </w:rPr>
        <w:t>材料</w:t>
      </w:r>
      <w:r>
        <w:rPr>
          <w:rFonts w:hint="eastAsia" w:ascii="仿宋_GB2312" w:eastAsia="仿宋_GB2312"/>
          <w:kern w:val="0"/>
          <w:sz w:val="28"/>
          <w:szCs w:val="28"/>
        </w:rPr>
        <w:t>放入</w:t>
      </w:r>
      <w:r>
        <w:rPr>
          <w:rFonts w:ascii="仿宋_GB2312" w:eastAsia="仿宋_GB2312"/>
          <w:kern w:val="0"/>
          <w:sz w:val="28"/>
          <w:szCs w:val="28"/>
        </w:rPr>
        <w:t>第</w:t>
      </w:r>
      <w:r>
        <w:rPr>
          <w:rFonts w:hint="eastAsia" w:ascii="仿宋_GB2312" w:eastAsia="仿宋_GB2312"/>
          <w:kern w:val="0"/>
          <w:sz w:val="28"/>
          <w:szCs w:val="28"/>
        </w:rPr>
        <w:t>（</w:t>
      </w:r>
      <w:r>
        <w:rPr>
          <w:rFonts w:ascii="仿宋_GB2312" w:eastAsia="仿宋_GB2312"/>
          <w:kern w:val="0"/>
          <w:sz w:val="28"/>
          <w:szCs w:val="28"/>
        </w:rPr>
        <w:t>八</w:t>
      </w:r>
      <w:r>
        <w:rPr>
          <w:rFonts w:hint="eastAsia" w:ascii="仿宋_GB2312" w:eastAsia="仿宋_GB2312"/>
          <w:kern w:val="0"/>
          <w:sz w:val="28"/>
          <w:szCs w:val="28"/>
        </w:rPr>
        <w:t>）</w:t>
      </w:r>
      <w:r>
        <w:rPr>
          <w:rFonts w:ascii="仿宋_GB2312" w:eastAsia="仿宋_GB2312"/>
          <w:kern w:val="0"/>
          <w:sz w:val="28"/>
          <w:szCs w:val="28"/>
        </w:rPr>
        <w:t>部分</w:t>
      </w:r>
      <w:r>
        <w:rPr>
          <w:rFonts w:hint="eastAsia" w:ascii="仿宋_GB2312" w:eastAsia="仿宋_GB2312"/>
          <w:kern w:val="0"/>
          <w:sz w:val="28"/>
          <w:szCs w:val="28"/>
        </w:rPr>
        <w:t>）</w:t>
      </w:r>
    </w:p>
    <w:tbl>
      <w:tblPr>
        <w:tblStyle w:val="9"/>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96" w:type="dxa"/>
            <w:shd w:val="clear" w:color="auto" w:fill="F1F1F1" w:themeFill="background1" w:themeFillShade="F2"/>
          </w:tcPr>
          <w:p>
            <w:pPr>
              <w:contextualSpacing/>
              <w:rPr>
                <w:rFonts w:ascii="仿宋_GB2312" w:eastAsia="仿宋_GB2312"/>
                <w:b/>
                <w:kern w:val="0"/>
                <w:sz w:val="28"/>
                <w:szCs w:val="28"/>
              </w:rPr>
            </w:pPr>
            <w:r>
              <w:rPr>
                <w:rFonts w:hint="eastAsia" w:ascii="仿宋_GB2312" w:eastAsia="仿宋_GB2312"/>
                <w:b/>
                <w:kern w:val="0"/>
                <w:sz w:val="28"/>
                <w:szCs w:val="28"/>
              </w:rPr>
              <w:t>1</w:t>
            </w:r>
            <w:r>
              <w:rPr>
                <w:rFonts w:ascii="仿宋_GB2312" w:eastAsia="仿宋_GB2312"/>
                <w:b/>
                <w:kern w:val="0"/>
                <w:sz w:val="28"/>
                <w:szCs w:val="28"/>
              </w:rPr>
              <w:t>.</w:t>
            </w:r>
            <w:r>
              <w:rPr>
                <w:rFonts w:hint="eastAsia" w:ascii="仿宋_GB2312" w:eastAsia="仿宋_GB2312"/>
                <w:b/>
                <w:kern w:val="0"/>
                <w:sz w:val="28"/>
                <w:szCs w:val="28"/>
              </w:rPr>
              <w:t>平台基础建设能力（必填）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96" w:type="dxa"/>
          </w:tcPr>
          <w:p>
            <w:pPr>
              <w:contextualSpacing/>
              <w:rPr>
                <w:rFonts w:ascii="仿宋_GB2312" w:eastAsia="仿宋_GB2312"/>
                <w:b/>
                <w:kern w:val="0"/>
                <w:sz w:val="28"/>
                <w:szCs w:val="28"/>
              </w:rPr>
            </w:pPr>
            <w:r>
              <w:rPr>
                <w:rFonts w:hint="eastAsia" w:ascii="仿宋_GB2312" w:eastAsia="仿宋_GB2312"/>
                <w:b/>
                <w:kern w:val="0"/>
                <w:sz w:val="28"/>
                <w:szCs w:val="28"/>
              </w:rPr>
              <w:t>1.1边缘接入能力</w:t>
            </w:r>
          </w:p>
          <w:p>
            <w:pPr>
              <w:contextualSpacing/>
              <w:rPr>
                <w:rFonts w:ascii="仿宋_GB2312" w:eastAsia="仿宋_GB2312"/>
                <w:kern w:val="0"/>
                <w:sz w:val="28"/>
                <w:szCs w:val="28"/>
              </w:rPr>
            </w:pPr>
            <w:r>
              <w:rPr>
                <w:rFonts w:hint="eastAsia" w:ascii="仿宋_GB2312" w:eastAsia="仿宋_GB2312"/>
                <w:kern w:val="0"/>
                <w:sz w:val="28"/>
                <w:szCs w:val="28"/>
              </w:rPr>
              <w:t>□是否部署工业网络：□是 □否</w:t>
            </w:r>
          </w:p>
          <w:p>
            <w:pPr>
              <w:contextualSpacing/>
              <w:rPr>
                <w:rFonts w:ascii="仿宋_GB2312" w:eastAsia="仿宋_GB2312"/>
                <w:kern w:val="0"/>
                <w:sz w:val="28"/>
                <w:szCs w:val="28"/>
              </w:rPr>
            </w:pPr>
            <w:r>
              <w:rPr>
                <w:rFonts w:hint="eastAsia" w:ascii="仿宋_GB2312" w:eastAsia="仿宋_GB2312"/>
                <w:kern w:val="0"/>
                <w:sz w:val="28"/>
                <w:szCs w:val="28"/>
              </w:rPr>
              <w:t>□工业网络是否可实现现场级、车间级、工厂级网络的互联互通：□是 □否</w:t>
            </w:r>
          </w:p>
          <w:p>
            <w:pPr>
              <w:contextualSpacing/>
              <w:rPr>
                <w:rFonts w:ascii="仿宋_GB2312" w:eastAsia="仿宋_GB2312"/>
                <w:kern w:val="0"/>
                <w:sz w:val="28"/>
                <w:szCs w:val="28"/>
              </w:rPr>
            </w:pPr>
            <w:r>
              <w:rPr>
                <w:rFonts w:hint="eastAsia" w:ascii="仿宋_GB2312" w:eastAsia="仿宋_GB2312"/>
                <w:kern w:val="0"/>
                <w:sz w:val="28"/>
                <w:szCs w:val="28"/>
              </w:rPr>
              <w:t>□兼容____类工业通信协议，____类工业通信网络和通用网络协议</w:t>
            </w:r>
          </w:p>
          <w:p>
            <w:pPr>
              <w:contextualSpacing/>
              <w:rPr>
                <w:rFonts w:ascii="仿宋_GB2312" w:eastAsia="仿宋_GB2312"/>
                <w:kern w:val="0"/>
                <w:sz w:val="28"/>
                <w:szCs w:val="28"/>
              </w:rPr>
            </w:pPr>
            <w:r>
              <w:rPr>
                <w:rFonts w:hint="eastAsia" w:ascii="仿宋_GB2312" w:eastAsia="仿宋_GB2312"/>
                <w:kern w:val="0"/>
                <w:sz w:val="28"/>
                <w:szCs w:val="28"/>
              </w:rPr>
              <w:t>（将兼容的协议或网络名称作为统计标准）</w:t>
            </w:r>
          </w:p>
          <w:p>
            <w:pPr>
              <w:contextualSpacing/>
              <w:rPr>
                <w:rFonts w:ascii="仿宋_GB2312" w:eastAsia="仿宋_GB2312"/>
                <w:kern w:val="0"/>
                <w:sz w:val="28"/>
                <w:szCs w:val="28"/>
              </w:rPr>
            </w:pPr>
            <w:r>
              <w:rPr>
                <w:rFonts w:hint="eastAsia" w:ascii="仿宋_GB2312" w:eastAsia="仿宋_GB2312"/>
                <w:kern w:val="0"/>
                <w:sz w:val="28"/>
                <w:szCs w:val="28"/>
              </w:rPr>
              <w:t>□可采集工业数据</w:t>
            </w:r>
            <w:r>
              <w:rPr>
                <w:rFonts w:ascii="仿宋_GB2312" w:eastAsia="仿宋_GB2312"/>
                <w:kern w:val="0"/>
                <w:sz w:val="28"/>
                <w:szCs w:val="28"/>
              </w:rPr>
              <w:t>种类</w:t>
            </w:r>
            <w:r>
              <w:rPr>
                <w:rFonts w:hint="eastAsia" w:ascii="仿宋_GB2312" w:eastAsia="仿宋_GB2312"/>
                <w:kern w:val="0"/>
                <w:sz w:val="28"/>
                <w:szCs w:val="28"/>
              </w:rPr>
              <w:t xml:space="preserve">：______类 </w:t>
            </w:r>
          </w:p>
          <w:p>
            <w:pPr>
              <w:contextualSpacing/>
              <w:rPr>
                <w:rFonts w:ascii="仿宋_GB2312" w:eastAsia="仿宋_GB2312"/>
                <w:kern w:val="0"/>
                <w:sz w:val="28"/>
                <w:szCs w:val="28"/>
              </w:rPr>
            </w:pPr>
            <w:r>
              <w:rPr>
                <w:rFonts w:hint="eastAsia" w:ascii="仿宋_GB2312" w:eastAsia="仿宋_GB2312"/>
                <w:kern w:val="0"/>
                <w:sz w:val="28"/>
                <w:szCs w:val="28"/>
              </w:rPr>
              <w:t>（生产装备、装置、传感器、控制系统和工业产品等各类工业数据，将设备型号作为设备类型的统计标准）</w:t>
            </w:r>
          </w:p>
          <w:p>
            <w:pPr>
              <w:contextualSpacing/>
              <w:rPr>
                <w:rFonts w:ascii="仿宋_GB2312" w:eastAsia="仿宋_GB2312"/>
                <w:kern w:val="0"/>
                <w:sz w:val="28"/>
                <w:szCs w:val="28"/>
              </w:rPr>
            </w:pPr>
            <w:r>
              <w:rPr>
                <w:rFonts w:hint="eastAsia" w:ascii="仿宋_GB2312" w:eastAsia="仿宋_GB2312"/>
                <w:kern w:val="0"/>
                <w:sz w:val="28"/>
                <w:szCs w:val="28"/>
              </w:rPr>
              <w:t>□边缘层是否具备数据预处理能力：□是 □否</w:t>
            </w:r>
          </w:p>
          <w:p>
            <w:pPr>
              <w:contextualSpacing/>
              <w:rPr>
                <w:rFonts w:ascii="仿宋_GB2312" w:eastAsia="仿宋_GB2312"/>
                <w:kern w:val="0"/>
                <w:sz w:val="28"/>
                <w:szCs w:val="28"/>
              </w:rPr>
            </w:pPr>
            <w:r>
              <w:rPr>
                <w:rFonts w:hint="eastAsia" w:ascii="仿宋_GB2312" w:eastAsia="仿宋_GB2312"/>
                <w:kern w:val="0"/>
                <w:sz w:val="28"/>
                <w:szCs w:val="28"/>
              </w:rPr>
              <w:t>□边缘层是否具备能加载边缘应用：□是 □否，如是，则能加载____类边缘应用（简要说明边缘应用可提供的技术能力 ）</w:t>
            </w:r>
          </w:p>
          <w:p>
            <w:pPr>
              <w:contextualSpacing/>
              <w:rPr>
                <w:rFonts w:ascii="仿宋_GB2312" w:eastAsia="仿宋_GB2312"/>
                <w:kern w:val="0"/>
                <w:sz w:val="28"/>
                <w:szCs w:val="28"/>
              </w:rPr>
            </w:pPr>
            <w:r>
              <w:rPr>
                <w:rFonts w:hint="eastAsia" w:ascii="仿宋_GB2312" w:eastAsia="仿宋_GB2312"/>
                <w:kern w:val="0"/>
                <w:sz w:val="28"/>
                <w:szCs w:val="28"/>
              </w:rPr>
              <w:t>□适配主流____类工业控制系统</w:t>
            </w:r>
          </w:p>
          <w:p>
            <w:pPr>
              <w:contextualSpacing/>
              <w:rPr>
                <w:rFonts w:ascii="仿宋_GB2312" w:eastAsia="仿宋_GB2312"/>
                <w:kern w:val="0"/>
                <w:sz w:val="28"/>
                <w:szCs w:val="28"/>
              </w:rPr>
            </w:pPr>
            <w:r>
              <w:rPr>
                <w:rFonts w:hint="eastAsia" w:ascii="仿宋_GB2312" w:eastAsia="仿宋_GB2312"/>
                <w:kern w:val="0"/>
                <w:sz w:val="28"/>
                <w:szCs w:val="28"/>
              </w:rPr>
              <w:t>（将适配的工控系统名称作为统计标准，简要说明工控系统可提供哪些设备管理操作，如参数配置、功能设定、维护管理等）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96" w:type="dxa"/>
          </w:tcPr>
          <w:p>
            <w:pPr>
              <w:contextualSpacing/>
              <w:rPr>
                <w:rFonts w:ascii="仿宋_GB2312" w:eastAsia="仿宋_GB2312"/>
                <w:b/>
                <w:kern w:val="0"/>
                <w:sz w:val="28"/>
                <w:szCs w:val="28"/>
              </w:rPr>
            </w:pPr>
            <w:r>
              <w:rPr>
                <w:rFonts w:hint="eastAsia" w:ascii="仿宋_GB2312" w:eastAsia="仿宋_GB2312"/>
                <w:b/>
                <w:kern w:val="0"/>
                <w:sz w:val="28"/>
                <w:szCs w:val="28"/>
              </w:rPr>
              <w:t>1.2基础设施服务能力</w:t>
            </w:r>
          </w:p>
          <w:p>
            <w:pPr>
              <w:contextualSpacing/>
              <w:rPr>
                <w:rFonts w:ascii="仿宋_GB2312" w:eastAsia="仿宋_GB2312"/>
                <w:kern w:val="0"/>
                <w:sz w:val="28"/>
                <w:szCs w:val="28"/>
              </w:rPr>
            </w:pPr>
            <w:r>
              <w:rPr>
                <w:rFonts w:hint="eastAsia" w:ascii="仿宋_GB2312" w:eastAsia="仿宋_GB2312"/>
                <w:kern w:val="0"/>
                <w:sz w:val="28"/>
                <w:szCs w:val="28"/>
              </w:rPr>
              <w:t>□是否具备稳定可靠的数据存储与计算基础设施：□是 □否</w:t>
            </w:r>
          </w:p>
          <w:p>
            <w:pPr>
              <w:contextualSpacing/>
              <w:rPr>
                <w:rFonts w:ascii="仿宋_GB2312" w:eastAsia="仿宋_GB2312"/>
                <w:kern w:val="0"/>
                <w:sz w:val="28"/>
                <w:szCs w:val="28"/>
              </w:rPr>
            </w:pPr>
            <w:r>
              <w:rPr>
                <w:rFonts w:hint="eastAsia" w:ascii="仿宋_GB2312" w:eastAsia="仿宋_GB2312"/>
                <w:kern w:val="0"/>
                <w:sz w:val="28"/>
                <w:szCs w:val="28"/>
              </w:rPr>
              <w:t>□是否具有完整的云计算架构：□是 □否</w:t>
            </w:r>
          </w:p>
          <w:p>
            <w:pPr>
              <w:contextualSpacing/>
              <w:rPr>
                <w:rFonts w:ascii="仿宋_GB2312" w:eastAsia="仿宋_GB2312"/>
                <w:kern w:val="0"/>
                <w:sz w:val="28"/>
                <w:szCs w:val="28"/>
              </w:rPr>
            </w:pPr>
            <w:r>
              <w:rPr>
                <w:rFonts w:hint="eastAsia" w:ascii="仿宋_GB2312" w:eastAsia="仿宋_GB2312"/>
                <w:kern w:val="0"/>
                <w:sz w:val="28"/>
                <w:szCs w:val="28"/>
              </w:rPr>
              <w:t>（如有提供具体的云计算架构图及可佐证的具备完整架构的技术方案和应用场景案例）</w:t>
            </w:r>
          </w:p>
          <w:p>
            <w:pPr>
              <w:contextualSpacing/>
              <w:rPr>
                <w:rFonts w:ascii="仿宋_GB2312" w:eastAsia="仿宋_GB2312"/>
                <w:kern w:val="0"/>
                <w:sz w:val="28"/>
                <w:szCs w:val="28"/>
              </w:rPr>
            </w:pPr>
            <w:r>
              <w:rPr>
                <w:rFonts w:hint="eastAsia" w:ascii="仿宋_GB2312" w:eastAsia="仿宋_GB2312"/>
                <w:kern w:val="0"/>
                <w:sz w:val="28"/>
                <w:szCs w:val="28"/>
              </w:rPr>
              <w:t>□具有：□公有云 、□私有云、□混合云、□其他______架构</w:t>
            </w:r>
          </w:p>
          <w:p>
            <w:pPr>
              <w:contextualSpacing/>
              <w:rPr>
                <w:rFonts w:ascii="仿宋_GB2312" w:eastAsia="仿宋_GB2312"/>
                <w:kern w:val="0"/>
                <w:sz w:val="28"/>
                <w:szCs w:val="28"/>
              </w:rPr>
            </w:pPr>
            <w:r>
              <w:rPr>
                <w:rFonts w:hint="eastAsia" w:ascii="仿宋_GB2312" w:eastAsia="仿宋_GB2312"/>
                <w:kern w:val="0"/>
                <w:sz w:val="28"/>
                <w:szCs w:val="28"/>
              </w:rPr>
              <w:t>□云架构是否能开放共享：□是 □否</w:t>
            </w:r>
          </w:p>
          <w:p>
            <w:pPr>
              <w:contextualSpacing/>
              <w:rPr>
                <w:rFonts w:ascii="仿宋_GB2312" w:eastAsia="仿宋_GB2312"/>
                <w:kern w:val="0"/>
                <w:sz w:val="28"/>
                <w:szCs w:val="28"/>
              </w:rPr>
            </w:pPr>
            <w:r>
              <w:rPr>
                <w:rFonts w:hint="eastAsia" w:ascii="仿宋_GB2312" w:eastAsia="仿宋_GB2312"/>
                <w:kern w:val="0"/>
                <w:sz w:val="28"/>
                <w:szCs w:val="28"/>
              </w:rPr>
              <w:t>□提供的数据库类型</w:t>
            </w:r>
            <w:r>
              <w:rPr>
                <w:rFonts w:ascii="仿宋_GB2312" w:eastAsia="仿宋_GB2312"/>
                <w:kern w:val="0"/>
                <w:sz w:val="28"/>
                <w:szCs w:val="28"/>
              </w:rPr>
              <w:t>：</w:t>
            </w:r>
            <w:r>
              <w:rPr>
                <w:rFonts w:hint="eastAsia" w:ascii="仿宋_GB2312" w:eastAsia="仿宋_GB2312"/>
                <w:kern w:val="0"/>
                <w:sz w:val="28"/>
                <w:szCs w:val="28"/>
              </w:rPr>
              <w:t>_________类</w:t>
            </w:r>
          </w:p>
          <w:p>
            <w:pPr>
              <w:contextualSpacing/>
              <w:rPr>
                <w:rFonts w:ascii="仿宋_GB2312" w:eastAsia="仿宋_GB2312"/>
                <w:kern w:val="0"/>
                <w:sz w:val="28"/>
                <w:szCs w:val="28"/>
              </w:rPr>
            </w:pPr>
            <w:r>
              <w:rPr>
                <w:rFonts w:hint="eastAsia" w:ascii="仿宋_GB2312" w:eastAsia="仿宋_GB2312"/>
                <w:kern w:val="0"/>
                <w:sz w:val="28"/>
                <w:szCs w:val="28"/>
              </w:rPr>
              <w:t>（说明部署的系统可提供何种能力，如计算、存储、服务、扩容等）</w:t>
            </w:r>
          </w:p>
          <w:p>
            <w:pPr>
              <w:contextualSpacing/>
              <w:rPr>
                <w:rFonts w:ascii="仿宋_GB2312" w:eastAsia="仿宋_GB2312"/>
                <w:kern w:val="0"/>
                <w:sz w:val="28"/>
                <w:szCs w:val="28"/>
              </w:rPr>
            </w:pPr>
            <w:r>
              <w:rPr>
                <w:rFonts w:hint="eastAsia" w:ascii="仿宋_GB2312" w:eastAsia="仿宋_GB2312"/>
                <w:kern w:val="0"/>
                <w:sz w:val="28"/>
                <w:szCs w:val="28"/>
              </w:rPr>
              <w:t>□是否能对计算、存储、网络资源状态进行管控：□是 □否</w:t>
            </w:r>
          </w:p>
          <w:p>
            <w:pPr>
              <w:contextualSpacing/>
              <w:rPr>
                <w:rFonts w:ascii="仿宋_GB2312" w:eastAsia="仿宋_GB2312"/>
                <w:kern w:val="0"/>
                <w:sz w:val="28"/>
                <w:szCs w:val="28"/>
              </w:rPr>
            </w:pPr>
            <w:r>
              <w:rPr>
                <w:rFonts w:hint="eastAsia" w:ascii="仿宋_GB2312" w:eastAsia="仿宋_GB2312"/>
                <w:kern w:val="0"/>
                <w:sz w:val="28"/>
                <w:szCs w:val="28"/>
              </w:rPr>
              <w:t>（如能请简要提供应用场景的实际案例）</w:t>
            </w:r>
          </w:p>
          <w:p>
            <w:pPr>
              <w:contextualSpacing/>
              <w:rPr>
                <w:rFonts w:ascii="仿宋_GB2312" w:eastAsia="仿宋_GB2312"/>
                <w:kern w:val="0"/>
                <w:sz w:val="28"/>
                <w:szCs w:val="28"/>
              </w:rPr>
            </w:pPr>
            <w:r>
              <w:rPr>
                <w:rFonts w:hint="eastAsia" w:ascii="仿宋_GB2312" w:eastAsia="仿宋_GB2312"/>
                <w:kern w:val="0"/>
                <w:sz w:val="28"/>
                <w:szCs w:val="28"/>
              </w:rPr>
              <w:t>□是否对异常状态进行故障告警：□是 □否</w:t>
            </w:r>
          </w:p>
          <w:p>
            <w:pPr>
              <w:contextualSpacing/>
              <w:rPr>
                <w:rFonts w:ascii="仿宋_GB2312" w:eastAsia="仿宋_GB2312"/>
                <w:kern w:val="0"/>
                <w:sz w:val="28"/>
                <w:szCs w:val="28"/>
              </w:rPr>
            </w:pPr>
            <w:r>
              <w:rPr>
                <w:rFonts w:hint="eastAsia" w:ascii="仿宋_GB2312" w:eastAsia="仿宋_GB2312"/>
                <w:kern w:val="0"/>
                <w:sz w:val="28"/>
                <w:szCs w:val="28"/>
              </w:rPr>
              <w:t>（如能请简要提供故障警告的实际案例）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96" w:type="dxa"/>
          </w:tcPr>
          <w:p>
            <w:pPr>
              <w:contextualSpacing/>
              <w:rPr>
                <w:rFonts w:ascii="仿宋_GB2312" w:eastAsia="仿宋_GB2312"/>
                <w:b/>
                <w:kern w:val="0"/>
                <w:sz w:val="28"/>
                <w:szCs w:val="28"/>
              </w:rPr>
            </w:pPr>
            <w:r>
              <w:rPr>
                <w:rFonts w:hint="eastAsia" w:ascii="仿宋_GB2312" w:eastAsia="仿宋_GB2312"/>
                <w:b/>
                <w:kern w:val="0"/>
                <w:sz w:val="28"/>
                <w:szCs w:val="28"/>
              </w:rPr>
              <w:t>1.</w:t>
            </w:r>
            <w:r>
              <w:rPr>
                <w:rFonts w:ascii="仿宋_GB2312" w:eastAsia="仿宋_GB2312"/>
                <w:b/>
                <w:kern w:val="0"/>
                <w:sz w:val="28"/>
                <w:szCs w:val="28"/>
              </w:rPr>
              <w:t>3</w:t>
            </w:r>
            <w:r>
              <w:rPr>
                <w:rFonts w:hint="eastAsia" w:ascii="仿宋_GB2312" w:eastAsia="仿宋_GB2312"/>
                <w:b/>
                <w:kern w:val="0"/>
                <w:sz w:val="28"/>
                <w:szCs w:val="28"/>
              </w:rPr>
              <w:t xml:space="preserve"> PaaS平台管理能力</w:t>
            </w:r>
          </w:p>
          <w:p>
            <w:pPr>
              <w:contextualSpacing/>
              <w:rPr>
                <w:rFonts w:ascii="仿宋_GB2312" w:eastAsia="仿宋_GB2312"/>
                <w:kern w:val="0"/>
                <w:sz w:val="28"/>
                <w:szCs w:val="28"/>
              </w:rPr>
            </w:pPr>
            <w:r>
              <w:rPr>
                <w:rFonts w:hint="eastAsia" w:ascii="仿宋_GB2312" w:eastAsia="仿宋_GB2312"/>
                <w:kern w:val="0"/>
                <w:sz w:val="28"/>
                <w:szCs w:val="28"/>
              </w:rPr>
              <w:t>□</w:t>
            </w:r>
            <w:r>
              <w:rPr>
                <w:rFonts w:ascii="仿宋_GB2312" w:eastAsia="仿宋_GB2312"/>
                <w:kern w:val="0"/>
                <w:sz w:val="28"/>
                <w:szCs w:val="28"/>
              </w:rPr>
              <w:t>是否能</w:t>
            </w:r>
            <w:r>
              <w:rPr>
                <w:rFonts w:hint="eastAsia" w:ascii="仿宋_GB2312" w:eastAsia="仿宋_GB2312"/>
                <w:kern w:val="0"/>
                <w:sz w:val="28"/>
                <w:szCs w:val="28"/>
              </w:rPr>
              <w:t>集成设计、生产、管理、运维等各环节数据：□是 □否</w:t>
            </w:r>
          </w:p>
          <w:p>
            <w:pPr>
              <w:contextualSpacing/>
              <w:rPr>
                <w:rFonts w:ascii="仿宋_GB2312" w:eastAsia="仿宋_GB2312"/>
                <w:kern w:val="0"/>
                <w:sz w:val="28"/>
                <w:szCs w:val="28"/>
              </w:rPr>
            </w:pPr>
            <w:r>
              <w:rPr>
                <w:rFonts w:hint="eastAsia" w:ascii="仿宋_GB2312" w:eastAsia="仿宋_GB2312"/>
                <w:kern w:val="0"/>
                <w:sz w:val="28"/>
                <w:szCs w:val="28"/>
              </w:rPr>
              <w:t>□应用运行环境采用____</w:t>
            </w:r>
            <w:r>
              <w:rPr>
                <w:rFonts w:ascii="仿宋_GB2312" w:eastAsia="仿宋_GB2312"/>
                <w:kern w:val="0"/>
                <w:sz w:val="28"/>
                <w:szCs w:val="28"/>
              </w:rPr>
              <w:t>架构技术</w:t>
            </w:r>
            <w:r>
              <w:rPr>
                <w:rFonts w:hint="eastAsia" w:ascii="仿宋_GB2312" w:eastAsia="仿宋_GB2312"/>
                <w:kern w:val="0"/>
                <w:sz w:val="28"/>
                <w:szCs w:val="28"/>
              </w:rPr>
              <w:t>，可</w:t>
            </w:r>
            <w:r>
              <w:rPr>
                <w:rFonts w:ascii="仿宋_GB2312" w:eastAsia="仿宋_GB2312"/>
                <w:kern w:val="0"/>
                <w:sz w:val="28"/>
                <w:szCs w:val="28"/>
              </w:rPr>
              <w:t>具备</w:t>
            </w:r>
            <w:r>
              <w:rPr>
                <w:rFonts w:hint="eastAsia" w:ascii="仿宋_GB2312" w:eastAsia="仿宋_GB2312"/>
                <w:kern w:val="0"/>
                <w:sz w:val="28"/>
                <w:szCs w:val="28"/>
              </w:rPr>
              <w:t>___类能力</w:t>
            </w:r>
          </w:p>
          <w:p>
            <w:pPr>
              <w:contextualSpacing/>
              <w:rPr>
                <w:rFonts w:ascii="仿宋_GB2312" w:eastAsia="仿宋_GB2312"/>
                <w:kern w:val="0"/>
                <w:sz w:val="28"/>
                <w:szCs w:val="28"/>
              </w:rPr>
            </w:pPr>
            <w:r>
              <w:rPr>
                <w:rFonts w:hint="eastAsia" w:ascii="仿宋_GB2312" w:eastAsia="仿宋_GB2312"/>
                <w:kern w:val="0"/>
                <w:sz w:val="28"/>
                <w:szCs w:val="28"/>
              </w:rPr>
              <w:t>（请对提供的能力进行简要描述，如资源调度分配能力）</w:t>
            </w:r>
          </w:p>
          <w:p>
            <w:pPr>
              <w:contextualSpacing/>
              <w:rPr>
                <w:rFonts w:ascii="仿宋_GB2312" w:eastAsia="仿宋_GB2312"/>
                <w:kern w:val="0"/>
                <w:sz w:val="28"/>
                <w:szCs w:val="28"/>
              </w:rPr>
            </w:pPr>
            <w:r>
              <w:rPr>
                <w:rFonts w:hint="eastAsia" w:ascii="仿宋_GB2312" w:eastAsia="仿宋_GB2312"/>
                <w:kern w:val="0"/>
                <w:sz w:val="28"/>
                <w:szCs w:val="28"/>
              </w:rPr>
              <w:t>□具备____类用户管理功能，并对各类功能进行简要描述</w:t>
            </w:r>
          </w:p>
          <w:p>
            <w:pPr>
              <w:contextualSpacing/>
              <w:rPr>
                <w:rFonts w:ascii="仿宋_GB2312" w:eastAsia="仿宋_GB2312"/>
                <w:kern w:val="0"/>
                <w:sz w:val="28"/>
                <w:szCs w:val="28"/>
              </w:rPr>
            </w:pPr>
            <w:r>
              <w:rPr>
                <w:rFonts w:hint="eastAsia" w:ascii="仿宋_GB2312" w:eastAsia="仿宋_GB2312"/>
                <w:kern w:val="0"/>
                <w:sz w:val="28"/>
                <w:szCs w:val="28"/>
              </w:rPr>
              <w:t>□是否具备对多类软件系统数据的云端集成：□是 □否</w:t>
            </w:r>
          </w:p>
          <w:p>
            <w:pPr>
              <w:contextualSpacing/>
              <w:rPr>
                <w:rFonts w:ascii="仿宋_GB2312" w:eastAsia="仿宋_GB2312"/>
                <w:kern w:val="0"/>
                <w:sz w:val="28"/>
                <w:szCs w:val="28"/>
              </w:rPr>
            </w:pPr>
            <w:r>
              <w:rPr>
                <w:rFonts w:hint="eastAsia" w:ascii="仿宋_GB2312" w:eastAsia="仿宋_GB2312"/>
                <w:kern w:val="0"/>
                <w:sz w:val="28"/>
                <w:szCs w:val="28"/>
              </w:rPr>
              <w:t>（将软件系统类型作为统计标准）</w:t>
            </w:r>
          </w:p>
          <w:p>
            <w:pPr>
              <w:contextualSpacing/>
              <w:rPr>
                <w:rFonts w:ascii="仿宋_GB2312" w:eastAsia="仿宋_GB2312"/>
                <w:kern w:val="0"/>
                <w:sz w:val="28"/>
                <w:szCs w:val="28"/>
              </w:rPr>
            </w:pPr>
            <w:r>
              <w:rPr>
                <w:rFonts w:hint="eastAsia" w:ascii="仿宋_GB2312" w:eastAsia="仿宋_GB2312"/>
                <w:kern w:val="0"/>
                <w:sz w:val="28"/>
                <w:szCs w:val="28"/>
              </w:rPr>
              <w:t>□目前平台积累的工业数据量：____（YB/</w:t>
            </w:r>
            <w:r>
              <w:rPr>
                <w:rFonts w:ascii="仿宋_GB2312" w:eastAsia="仿宋_GB2312"/>
                <w:kern w:val="0"/>
                <w:sz w:val="28"/>
                <w:szCs w:val="28"/>
              </w:rPr>
              <w:t>ZB/EB/PB</w:t>
            </w:r>
            <w:r>
              <w:rPr>
                <w:rFonts w:hint="eastAsia" w:ascii="仿宋_GB2312" w:eastAsia="仿宋_GB2312"/>
                <w:kern w:val="0"/>
                <w:sz w:val="28"/>
                <w:szCs w:val="28"/>
              </w:rPr>
              <w:t>/</w:t>
            </w:r>
            <w:r>
              <w:rPr>
                <w:rFonts w:ascii="仿宋_GB2312" w:eastAsia="仿宋_GB2312"/>
                <w:kern w:val="0"/>
                <w:sz w:val="28"/>
                <w:szCs w:val="28"/>
              </w:rPr>
              <w:t>TB</w:t>
            </w:r>
            <w:r>
              <w:rPr>
                <w:rFonts w:hint="eastAsia" w:ascii="仿宋_GB2312" w:eastAsia="仿宋_GB2312"/>
                <w:kern w:val="0"/>
                <w:sz w:val="28"/>
                <w:szCs w:val="28"/>
              </w:rPr>
              <w:t>/</w:t>
            </w:r>
            <w:r>
              <w:rPr>
                <w:rFonts w:ascii="仿宋_GB2312" w:eastAsia="仿宋_GB2312"/>
                <w:kern w:val="0"/>
                <w:sz w:val="28"/>
                <w:szCs w:val="28"/>
              </w:rPr>
              <w:t>GB</w:t>
            </w:r>
            <w:r>
              <w:rPr>
                <w:rFonts w:hint="eastAsia" w:ascii="仿宋_GB2312" w:eastAsia="仿宋_GB2312"/>
                <w:kern w:val="0"/>
                <w:sz w:val="28"/>
                <w:szCs w:val="28"/>
              </w:rPr>
              <w:t>）</w:t>
            </w:r>
          </w:p>
          <w:p>
            <w:pPr>
              <w:contextualSpacing/>
              <w:rPr>
                <w:rFonts w:ascii="仿宋_GB2312" w:eastAsia="仿宋_GB2312"/>
                <w:kern w:val="0"/>
                <w:sz w:val="28"/>
                <w:szCs w:val="28"/>
              </w:rPr>
            </w:pPr>
            <w:r>
              <w:rPr>
                <w:rFonts w:hint="eastAsia" w:ascii="仿宋_GB2312" w:eastAsia="仿宋_GB2312"/>
                <w:kern w:val="0"/>
                <w:sz w:val="28"/>
                <w:szCs w:val="28"/>
              </w:rPr>
              <w:t>□数据存储和处理功能类型</w:t>
            </w:r>
            <w:r>
              <w:rPr>
                <w:rFonts w:ascii="仿宋_GB2312" w:eastAsia="仿宋_GB2312"/>
                <w:kern w:val="0"/>
                <w:sz w:val="28"/>
                <w:szCs w:val="28"/>
              </w:rPr>
              <w:t>：</w:t>
            </w:r>
            <w:r>
              <w:rPr>
                <w:rFonts w:hint="eastAsia" w:ascii="仿宋_GB2312" w:eastAsia="仿宋_GB2312"/>
                <w:kern w:val="0"/>
                <w:sz w:val="28"/>
                <w:szCs w:val="28"/>
              </w:rPr>
              <w:t>___________类</w:t>
            </w:r>
          </w:p>
          <w:p>
            <w:pPr>
              <w:contextualSpacing/>
              <w:rPr>
                <w:rFonts w:ascii="仿宋_GB2312" w:eastAsia="仿宋_GB2312"/>
                <w:kern w:val="0"/>
                <w:sz w:val="28"/>
                <w:szCs w:val="28"/>
              </w:rPr>
            </w:pPr>
            <w:r>
              <w:rPr>
                <w:rFonts w:hint="eastAsia" w:ascii="仿宋_GB2312" w:eastAsia="仿宋_GB2312"/>
                <w:kern w:val="0"/>
                <w:sz w:val="28"/>
                <w:szCs w:val="28"/>
              </w:rPr>
              <w:t>（存储、编目、索引、元数据管理和质量评估等，提供简要能力佐证材料）</w:t>
            </w:r>
          </w:p>
          <w:p>
            <w:pPr>
              <w:contextualSpacing/>
              <w:rPr>
                <w:rFonts w:ascii="仿宋_GB2312" w:eastAsia="仿宋_GB2312"/>
                <w:kern w:val="0"/>
                <w:sz w:val="28"/>
                <w:szCs w:val="28"/>
              </w:rPr>
            </w:pPr>
            <w:r>
              <w:rPr>
                <w:rFonts w:hint="eastAsia" w:ascii="仿宋_GB2312" w:eastAsia="仿宋_GB2312"/>
                <w:kern w:val="0"/>
                <w:sz w:val="28"/>
                <w:szCs w:val="28"/>
              </w:rPr>
              <w:t>□数据实时处理能力（或理论</w:t>
            </w:r>
            <w:r>
              <w:rPr>
                <w:rFonts w:ascii="仿宋_GB2312" w:eastAsia="仿宋_GB2312"/>
                <w:kern w:val="0"/>
                <w:sz w:val="28"/>
                <w:szCs w:val="28"/>
              </w:rPr>
              <w:t>计算峰值）</w:t>
            </w:r>
            <w:r>
              <w:rPr>
                <w:rFonts w:hint="eastAsia" w:ascii="仿宋_GB2312" w:eastAsia="仿宋_GB2312"/>
                <w:kern w:val="0"/>
                <w:sz w:val="28"/>
                <w:szCs w:val="28"/>
              </w:rPr>
              <w:t>：___________</w:t>
            </w:r>
            <w:r>
              <w:rPr>
                <w:rFonts w:ascii="仿宋_GB2312" w:eastAsia="仿宋_GB2312"/>
                <w:kern w:val="0"/>
                <w:sz w:val="28"/>
                <w:szCs w:val="28"/>
              </w:rPr>
              <w:t>GB/s</w:t>
            </w:r>
          </w:p>
          <w:p>
            <w:pPr>
              <w:contextualSpacing/>
              <w:rPr>
                <w:rFonts w:ascii="仿宋_GB2312" w:eastAsia="仿宋_GB2312"/>
                <w:kern w:val="0"/>
                <w:sz w:val="28"/>
                <w:szCs w:val="28"/>
              </w:rPr>
            </w:pPr>
            <w:r>
              <w:rPr>
                <w:rFonts w:hint="eastAsia" w:ascii="仿宋_GB2312" w:eastAsia="仿宋_GB2312"/>
                <w:kern w:val="0"/>
                <w:sz w:val="28"/>
                <w:szCs w:val="28"/>
              </w:rPr>
              <w:t>□最大并发</w:t>
            </w:r>
            <w:r>
              <w:rPr>
                <w:rFonts w:ascii="仿宋_GB2312" w:eastAsia="仿宋_GB2312"/>
                <w:kern w:val="0"/>
                <w:sz w:val="28"/>
                <w:szCs w:val="28"/>
              </w:rPr>
              <w:t>访问数量：</w:t>
            </w:r>
            <w:r>
              <w:rPr>
                <w:rFonts w:hint="eastAsia" w:ascii="仿宋_GB2312" w:eastAsia="仿宋_GB2312"/>
                <w:kern w:val="0"/>
                <w:sz w:val="28"/>
                <w:szCs w:val="28"/>
              </w:rPr>
              <w:t>_________个/</w:t>
            </w:r>
            <w:r>
              <w:rPr>
                <w:rFonts w:ascii="仿宋_GB2312" w:eastAsia="仿宋_GB2312"/>
                <w:kern w:val="0"/>
                <w:sz w:val="28"/>
                <w:szCs w:val="28"/>
              </w:rPr>
              <w:t>s</w:t>
            </w:r>
          </w:p>
          <w:p>
            <w:pPr>
              <w:contextualSpacing/>
              <w:rPr>
                <w:rFonts w:ascii="仿宋_GB2312" w:eastAsia="仿宋_GB2312"/>
                <w:kern w:val="0"/>
                <w:sz w:val="28"/>
                <w:szCs w:val="28"/>
              </w:rPr>
            </w:pPr>
            <w:r>
              <w:rPr>
                <w:rFonts w:hint="eastAsia" w:ascii="仿宋_GB2312" w:eastAsia="仿宋_GB2312"/>
                <w:kern w:val="0"/>
                <w:sz w:val="28"/>
                <w:szCs w:val="28"/>
              </w:rPr>
              <w:t>□资源</w:t>
            </w:r>
            <w:r>
              <w:rPr>
                <w:rFonts w:ascii="仿宋_GB2312" w:eastAsia="仿宋_GB2312"/>
                <w:kern w:val="0"/>
                <w:sz w:val="28"/>
                <w:szCs w:val="28"/>
              </w:rPr>
              <w:t>请求响应时间：</w:t>
            </w:r>
            <w:r>
              <w:rPr>
                <w:rFonts w:hint="eastAsia" w:ascii="仿宋_GB2312" w:eastAsia="仿宋_GB2312"/>
                <w:kern w:val="0"/>
                <w:sz w:val="28"/>
                <w:szCs w:val="28"/>
              </w:rPr>
              <w:t>_________单个请求/</w:t>
            </w:r>
            <w:r>
              <w:rPr>
                <w:rFonts w:ascii="仿宋_GB2312" w:eastAsia="仿宋_GB2312"/>
                <w:kern w:val="0"/>
                <w:sz w:val="28"/>
                <w:szCs w:val="28"/>
              </w:rPr>
              <w:t>ms</w:t>
            </w:r>
          </w:p>
          <w:p>
            <w:pPr>
              <w:contextualSpacing/>
              <w:rPr>
                <w:rFonts w:ascii="仿宋_GB2312" w:eastAsia="仿宋_GB2312"/>
                <w:kern w:val="0"/>
                <w:sz w:val="28"/>
                <w:szCs w:val="28"/>
              </w:rPr>
            </w:pPr>
            <w:r>
              <w:rPr>
                <w:rFonts w:hint="eastAsia" w:ascii="仿宋_GB2312" w:eastAsia="仿宋_GB2312"/>
                <w:kern w:val="0"/>
                <w:sz w:val="28"/>
                <w:szCs w:val="28"/>
              </w:rPr>
              <w:t>□网络带宽</w:t>
            </w:r>
            <w:r>
              <w:rPr>
                <w:rFonts w:ascii="仿宋_GB2312" w:eastAsia="仿宋_GB2312"/>
                <w:kern w:val="0"/>
                <w:sz w:val="28"/>
                <w:szCs w:val="28"/>
              </w:rPr>
              <w:t>：</w:t>
            </w:r>
            <w:r>
              <w:rPr>
                <w:rFonts w:hint="eastAsia" w:ascii="仿宋_GB2312" w:eastAsia="仿宋_GB2312"/>
                <w:kern w:val="0"/>
                <w:sz w:val="28"/>
                <w:szCs w:val="28"/>
              </w:rPr>
              <w:t>_________</w:t>
            </w:r>
            <w:r>
              <w:rPr>
                <w:rFonts w:ascii="仿宋_GB2312" w:eastAsia="仿宋_GB2312"/>
                <w:kern w:val="0"/>
                <w:sz w:val="28"/>
                <w:szCs w:val="28"/>
              </w:rPr>
              <w:t>MB</w:t>
            </w:r>
            <w:r>
              <w:rPr>
                <w:rFonts w:hint="eastAsia" w:ascii="仿宋_GB2312" w:eastAsia="仿宋_GB2312"/>
                <w:kern w:val="0"/>
                <w:sz w:val="28"/>
                <w:szCs w:val="28"/>
              </w:rPr>
              <w:t>/s</w:t>
            </w:r>
          </w:p>
          <w:p>
            <w:pPr>
              <w:contextualSpacing/>
              <w:rPr>
                <w:rFonts w:ascii="仿宋_GB2312" w:eastAsia="仿宋_GB2312"/>
                <w:kern w:val="0"/>
                <w:sz w:val="28"/>
                <w:szCs w:val="28"/>
              </w:rPr>
            </w:pPr>
            <w:r>
              <w:rPr>
                <w:rFonts w:hint="eastAsia" w:ascii="仿宋_GB2312" w:eastAsia="仿宋_GB2312"/>
                <w:kern w:val="0"/>
                <w:sz w:val="28"/>
                <w:szCs w:val="28"/>
              </w:rPr>
              <w:t>□开发语言</w:t>
            </w:r>
            <w:r>
              <w:rPr>
                <w:rFonts w:ascii="仿宋_GB2312" w:eastAsia="仿宋_GB2312"/>
                <w:kern w:val="0"/>
                <w:sz w:val="28"/>
                <w:szCs w:val="28"/>
              </w:rPr>
              <w:t>数量</w:t>
            </w:r>
            <w:r>
              <w:rPr>
                <w:rFonts w:hint="eastAsia" w:ascii="仿宋_GB2312" w:eastAsia="仿宋_GB2312"/>
                <w:kern w:val="0"/>
                <w:sz w:val="28"/>
                <w:szCs w:val="28"/>
              </w:rPr>
              <w:t>：___________类</w:t>
            </w:r>
          </w:p>
          <w:p>
            <w:pPr>
              <w:contextualSpacing/>
              <w:rPr>
                <w:rFonts w:ascii="仿宋_GB2312" w:eastAsia="仿宋_GB2312"/>
                <w:kern w:val="0"/>
                <w:sz w:val="28"/>
                <w:szCs w:val="28"/>
              </w:rPr>
            </w:pPr>
            <w:r>
              <w:rPr>
                <w:rFonts w:hint="eastAsia" w:ascii="仿宋_GB2312" w:eastAsia="仿宋_GB2312"/>
                <w:kern w:val="0"/>
                <w:sz w:val="28"/>
                <w:szCs w:val="28"/>
              </w:rPr>
              <w:t>（Java、Ruby、PHP等，将开发语言名称作为统计标准）</w:t>
            </w:r>
          </w:p>
          <w:p>
            <w:pPr>
              <w:contextualSpacing/>
              <w:rPr>
                <w:rFonts w:ascii="仿宋_GB2312" w:eastAsia="仿宋_GB2312"/>
                <w:kern w:val="0"/>
                <w:sz w:val="28"/>
                <w:szCs w:val="28"/>
              </w:rPr>
            </w:pPr>
            <w:r>
              <w:rPr>
                <w:rFonts w:hint="eastAsia" w:ascii="仿宋_GB2312" w:eastAsia="仿宋_GB2312"/>
                <w:kern w:val="0"/>
                <w:sz w:val="28"/>
                <w:szCs w:val="28"/>
              </w:rPr>
              <w:t>□开发工具</w:t>
            </w:r>
            <w:r>
              <w:rPr>
                <w:rFonts w:ascii="仿宋_GB2312" w:eastAsia="仿宋_GB2312"/>
                <w:kern w:val="0"/>
                <w:sz w:val="28"/>
                <w:szCs w:val="28"/>
              </w:rPr>
              <w:t>数量</w:t>
            </w:r>
            <w:r>
              <w:rPr>
                <w:rFonts w:hint="eastAsia" w:ascii="仿宋_GB2312" w:eastAsia="仿宋_GB2312"/>
                <w:kern w:val="0"/>
                <w:sz w:val="28"/>
                <w:szCs w:val="28"/>
              </w:rPr>
              <w:t>：___________个</w:t>
            </w:r>
          </w:p>
          <w:p>
            <w:pPr>
              <w:contextualSpacing/>
              <w:rPr>
                <w:rFonts w:ascii="仿宋_GB2312" w:eastAsia="仿宋_GB2312"/>
                <w:kern w:val="0"/>
                <w:sz w:val="28"/>
                <w:szCs w:val="28"/>
              </w:rPr>
            </w:pPr>
            <w:r>
              <w:rPr>
                <w:rFonts w:hint="eastAsia" w:ascii="仿宋_GB2312" w:eastAsia="仿宋_GB2312"/>
                <w:kern w:val="0"/>
                <w:sz w:val="28"/>
                <w:szCs w:val="28"/>
              </w:rPr>
              <w:t>（建模、仿真分析、可视化展示、知识管理工具等，提供佐证材料）</w:t>
            </w:r>
          </w:p>
          <w:p>
            <w:pPr>
              <w:contextualSpacing/>
              <w:rPr>
                <w:rFonts w:ascii="仿宋_GB2312" w:eastAsia="仿宋_GB2312"/>
                <w:kern w:val="0"/>
                <w:sz w:val="28"/>
                <w:szCs w:val="28"/>
              </w:rPr>
            </w:pPr>
            <w:r>
              <w:rPr>
                <w:rFonts w:hint="eastAsia" w:ascii="仿宋_GB2312" w:eastAsia="仿宋_GB2312"/>
                <w:kern w:val="0"/>
                <w:sz w:val="28"/>
                <w:szCs w:val="28"/>
              </w:rPr>
              <w:t>□开发工具月</w:t>
            </w:r>
            <w:r>
              <w:rPr>
                <w:rFonts w:ascii="仿宋_GB2312" w:eastAsia="仿宋_GB2312"/>
                <w:kern w:val="0"/>
                <w:sz w:val="28"/>
                <w:szCs w:val="28"/>
              </w:rPr>
              <w:t>平均</w:t>
            </w:r>
            <w:r>
              <w:rPr>
                <w:rFonts w:hint="eastAsia" w:ascii="仿宋_GB2312" w:eastAsia="仿宋_GB2312"/>
                <w:kern w:val="0"/>
                <w:sz w:val="28"/>
                <w:szCs w:val="28"/>
              </w:rPr>
              <w:t>调用次数：___________次</w:t>
            </w:r>
          </w:p>
          <w:p>
            <w:pPr>
              <w:contextualSpacing/>
              <w:rPr>
                <w:rFonts w:ascii="仿宋_GB2312" w:eastAsia="仿宋_GB2312"/>
                <w:kern w:val="0"/>
                <w:sz w:val="28"/>
                <w:szCs w:val="28"/>
              </w:rPr>
            </w:pPr>
            <w:r>
              <w:rPr>
                <w:rFonts w:hint="eastAsia" w:ascii="仿宋_GB2312" w:eastAsia="仿宋_GB2312"/>
                <w:kern w:val="0"/>
                <w:sz w:val="28"/>
                <w:szCs w:val="28"/>
              </w:rPr>
              <w:t>□通用算法模型数量：___________个</w:t>
            </w:r>
          </w:p>
          <w:p>
            <w:pPr>
              <w:contextualSpacing/>
              <w:rPr>
                <w:rFonts w:ascii="仿宋_GB2312" w:eastAsia="仿宋_GB2312"/>
                <w:kern w:val="0"/>
                <w:sz w:val="28"/>
                <w:szCs w:val="28"/>
              </w:rPr>
            </w:pPr>
            <w:r>
              <w:rPr>
                <w:rFonts w:hint="eastAsia" w:ascii="仿宋_GB2312" w:eastAsia="仿宋_GB2312"/>
                <w:kern w:val="0"/>
                <w:sz w:val="28"/>
                <w:szCs w:val="28"/>
              </w:rPr>
              <w:t>（简要说明每类通用算法可实现的能力，如关联分析、文本分析等）</w:t>
            </w:r>
          </w:p>
          <w:p>
            <w:pPr>
              <w:contextualSpacing/>
              <w:rPr>
                <w:rFonts w:ascii="仿宋_GB2312" w:eastAsia="仿宋_GB2312"/>
                <w:kern w:val="0"/>
                <w:sz w:val="28"/>
                <w:szCs w:val="28"/>
              </w:rPr>
            </w:pPr>
            <w:r>
              <w:rPr>
                <w:rFonts w:hint="eastAsia" w:ascii="仿宋_GB2312" w:eastAsia="仿宋_GB2312"/>
                <w:kern w:val="0"/>
                <w:sz w:val="28"/>
                <w:szCs w:val="28"/>
              </w:rPr>
              <w:t>□通用算法模型月</w:t>
            </w:r>
            <w:r>
              <w:rPr>
                <w:rFonts w:ascii="仿宋_GB2312" w:eastAsia="仿宋_GB2312"/>
                <w:kern w:val="0"/>
                <w:sz w:val="28"/>
                <w:szCs w:val="28"/>
              </w:rPr>
              <w:t>平均调用次数</w:t>
            </w:r>
            <w:r>
              <w:rPr>
                <w:rFonts w:hint="eastAsia" w:ascii="仿宋_GB2312" w:eastAsia="仿宋_GB2312"/>
                <w:kern w:val="0"/>
                <w:sz w:val="28"/>
                <w:szCs w:val="28"/>
              </w:rPr>
              <w:t>：___________次</w:t>
            </w:r>
          </w:p>
          <w:p>
            <w:pPr>
              <w:contextualSpacing/>
              <w:rPr>
                <w:rFonts w:ascii="仿宋_GB2312" w:eastAsia="仿宋_GB2312"/>
                <w:kern w:val="0"/>
                <w:sz w:val="28"/>
                <w:szCs w:val="28"/>
              </w:rPr>
            </w:pPr>
            <w:r>
              <w:rPr>
                <w:rFonts w:hint="eastAsia" w:ascii="仿宋_GB2312" w:eastAsia="仿宋_GB2312"/>
                <w:kern w:val="0"/>
                <w:sz w:val="28"/>
                <w:szCs w:val="28"/>
              </w:rPr>
              <w:t>□支持跨平台调用的行业机理模型：_________类，________个</w:t>
            </w:r>
          </w:p>
          <w:p>
            <w:pPr>
              <w:contextualSpacing/>
              <w:rPr>
                <w:rFonts w:ascii="仿宋_GB2312" w:eastAsia="仿宋_GB2312"/>
                <w:kern w:val="0"/>
                <w:sz w:val="28"/>
                <w:szCs w:val="28"/>
              </w:rPr>
            </w:pPr>
            <w:r>
              <w:rPr>
                <w:rFonts w:hint="eastAsia" w:ascii="仿宋_GB2312" w:eastAsia="仿宋_GB2312"/>
                <w:kern w:val="0"/>
                <w:sz w:val="28"/>
                <w:szCs w:val="28"/>
              </w:rPr>
              <w:t>□支持跨平台调用的工业</w:t>
            </w:r>
            <w:r>
              <w:rPr>
                <w:rFonts w:ascii="仿宋_GB2312" w:eastAsia="仿宋_GB2312"/>
                <w:kern w:val="0"/>
                <w:sz w:val="28"/>
                <w:szCs w:val="28"/>
              </w:rPr>
              <w:t>微服务</w:t>
            </w:r>
            <w:r>
              <w:rPr>
                <w:rFonts w:hint="eastAsia" w:ascii="仿宋_GB2312" w:eastAsia="仿宋_GB2312"/>
                <w:kern w:val="0"/>
                <w:sz w:val="28"/>
                <w:szCs w:val="28"/>
              </w:rPr>
              <w:t>：___________类，___________个</w:t>
            </w:r>
          </w:p>
          <w:p>
            <w:pPr>
              <w:contextualSpacing/>
              <w:rPr>
                <w:rFonts w:ascii="仿宋_GB2312" w:eastAsia="仿宋_GB2312"/>
                <w:kern w:val="0"/>
                <w:sz w:val="28"/>
                <w:szCs w:val="28"/>
              </w:rPr>
            </w:pPr>
            <w:r>
              <w:rPr>
                <w:rFonts w:hint="eastAsia" w:ascii="仿宋_GB2312" w:eastAsia="仿宋_GB2312"/>
                <w:kern w:val="0"/>
                <w:sz w:val="28"/>
                <w:szCs w:val="28"/>
              </w:rPr>
              <w:t>□支持跨平台调用的工业A</w:t>
            </w:r>
            <w:r>
              <w:rPr>
                <w:rFonts w:ascii="仿宋_GB2312" w:eastAsia="仿宋_GB2312"/>
                <w:kern w:val="0"/>
                <w:sz w:val="28"/>
                <w:szCs w:val="28"/>
              </w:rPr>
              <w:t>PP</w:t>
            </w:r>
            <w:r>
              <w:rPr>
                <w:rFonts w:hint="eastAsia" w:ascii="仿宋_GB2312" w:eastAsia="仿宋_GB2312"/>
                <w:kern w:val="0"/>
                <w:sz w:val="28"/>
                <w:szCs w:val="28"/>
              </w:rPr>
              <w:t>：___________类，___________个</w:t>
            </w:r>
          </w:p>
          <w:p>
            <w:pPr>
              <w:contextualSpacing/>
              <w:rPr>
                <w:rFonts w:ascii="仿宋_GB2312" w:eastAsia="仿宋_GB2312"/>
                <w:kern w:val="0"/>
                <w:sz w:val="28"/>
                <w:szCs w:val="28"/>
              </w:rPr>
            </w:pPr>
            <w:r>
              <w:rPr>
                <w:rFonts w:hint="eastAsia" w:ascii="仿宋_GB2312" w:eastAsia="仿宋_GB2312"/>
                <w:kern w:val="0"/>
                <w:sz w:val="28"/>
                <w:szCs w:val="28"/>
              </w:rPr>
              <w:t>□对I</w:t>
            </w:r>
            <w:r>
              <w:rPr>
                <w:rFonts w:ascii="仿宋_GB2312" w:eastAsia="仿宋_GB2312"/>
                <w:kern w:val="0"/>
                <w:sz w:val="28"/>
                <w:szCs w:val="28"/>
              </w:rPr>
              <w:t>aaS</w:t>
            </w:r>
            <w:r>
              <w:rPr>
                <w:rFonts w:hint="eastAsia" w:ascii="仿宋_GB2312" w:eastAsia="仿宋_GB2312"/>
                <w:kern w:val="0"/>
                <w:sz w:val="28"/>
                <w:szCs w:val="28"/>
              </w:rPr>
              <w:t>的兼容管理</w:t>
            </w:r>
            <w:r>
              <w:rPr>
                <w:rFonts w:ascii="仿宋_GB2312" w:eastAsia="仿宋_GB2312"/>
                <w:kern w:val="0"/>
                <w:sz w:val="28"/>
                <w:szCs w:val="28"/>
              </w:rPr>
              <w:t>组件</w:t>
            </w:r>
            <w:r>
              <w:rPr>
                <w:rFonts w:hint="eastAsia" w:ascii="仿宋_GB2312" w:eastAsia="仿宋_GB2312"/>
                <w:kern w:val="0"/>
                <w:sz w:val="28"/>
                <w:szCs w:val="28"/>
              </w:rPr>
              <w:t>：___________类，___________个</w:t>
            </w:r>
          </w:p>
          <w:p>
            <w:pPr>
              <w:contextualSpacing/>
              <w:rPr>
                <w:rFonts w:ascii="仿宋_GB2312" w:eastAsia="仿宋_GB2312"/>
                <w:kern w:val="0"/>
                <w:sz w:val="28"/>
                <w:szCs w:val="28"/>
              </w:rPr>
            </w:pPr>
            <w:r>
              <w:rPr>
                <w:rFonts w:hint="eastAsia" w:ascii="仿宋_GB2312" w:eastAsia="仿宋_GB2312"/>
                <w:b/>
                <w:kern w:val="0"/>
                <w:sz w:val="28"/>
                <w:szCs w:val="28"/>
              </w:rPr>
              <w:t>补充说明</w:t>
            </w:r>
            <w:r>
              <w:rPr>
                <w:rFonts w:ascii="仿宋_GB2312" w:eastAsia="仿宋_GB2312"/>
                <w:b/>
                <w:kern w:val="0"/>
                <w:sz w:val="28"/>
                <w:szCs w:val="28"/>
              </w:rPr>
              <w:t>和</w:t>
            </w:r>
            <w:r>
              <w:rPr>
                <w:rFonts w:hint="eastAsia" w:ascii="仿宋_GB2312" w:eastAsia="仿宋_GB2312"/>
                <w:b/>
                <w:kern w:val="0"/>
                <w:sz w:val="28"/>
                <w:szCs w:val="28"/>
              </w:rPr>
              <w:t>分类</w:t>
            </w:r>
            <w:r>
              <w:rPr>
                <w:rFonts w:ascii="仿宋_GB2312" w:eastAsia="仿宋_GB2312"/>
                <w:b/>
                <w:kern w:val="0"/>
                <w:sz w:val="28"/>
                <w:szCs w:val="28"/>
              </w:rPr>
              <w:t>详细</w:t>
            </w:r>
            <w:r>
              <w:rPr>
                <w:rFonts w:hint="eastAsia" w:ascii="仿宋_GB2312" w:eastAsia="仿宋_GB2312"/>
                <w:b/>
                <w:kern w:val="0"/>
                <w:sz w:val="28"/>
                <w:szCs w:val="28"/>
              </w:rPr>
              <w:t>介绍（具体</w:t>
            </w:r>
            <w:r>
              <w:rPr>
                <w:rFonts w:ascii="仿宋_GB2312" w:eastAsia="仿宋_GB2312"/>
                <w:b/>
                <w:kern w:val="0"/>
                <w:sz w:val="28"/>
                <w:szCs w:val="28"/>
              </w:rPr>
              <w:t>的数据</w:t>
            </w:r>
            <w:r>
              <w:rPr>
                <w:rFonts w:hint="eastAsia" w:ascii="仿宋_GB2312" w:eastAsia="仿宋_GB2312"/>
                <w:b/>
                <w:kern w:val="0"/>
                <w:sz w:val="28"/>
                <w:szCs w:val="28"/>
              </w:rPr>
              <w:t>库</w:t>
            </w:r>
            <w:r>
              <w:rPr>
                <w:rFonts w:ascii="仿宋_GB2312" w:eastAsia="仿宋_GB2312"/>
                <w:b/>
                <w:kern w:val="0"/>
                <w:sz w:val="28"/>
                <w:szCs w:val="28"/>
              </w:rPr>
              <w:t>类型、</w:t>
            </w:r>
            <w:r>
              <w:rPr>
                <w:rFonts w:hint="eastAsia" w:ascii="仿宋_GB2312" w:eastAsia="仿宋_GB2312"/>
                <w:b/>
                <w:kern w:val="0"/>
                <w:sz w:val="28"/>
                <w:szCs w:val="28"/>
              </w:rPr>
              <w:t>数据存储</w:t>
            </w:r>
            <w:r>
              <w:rPr>
                <w:rFonts w:ascii="仿宋_GB2312" w:eastAsia="仿宋_GB2312"/>
                <w:b/>
                <w:kern w:val="0"/>
                <w:sz w:val="28"/>
                <w:szCs w:val="28"/>
              </w:rPr>
              <w:t>功能</w:t>
            </w:r>
            <w:r>
              <w:rPr>
                <w:rFonts w:hint="eastAsia" w:ascii="仿宋_GB2312" w:eastAsia="仿宋_GB2312"/>
                <w:b/>
                <w:kern w:val="0"/>
                <w:sz w:val="28"/>
                <w:szCs w:val="28"/>
              </w:rPr>
              <w:t>、</w:t>
            </w:r>
            <w:r>
              <w:rPr>
                <w:rFonts w:ascii="仿宋_GB2312" w:eastAsia="仿宋_GB2312"/>
                <w:b/>
                <w:kern w:val="0"/>
                <w:sz w:val="28"/>
                <w:szCs w:val="28"/>
              </w:rPr>
              <w:t>数据计算功能</w:t>
            </w:r>
            <w:r>
              <w:rPr>
                <w:rFonts w:hint="eastAsia" w:ascii="仿宋_GB2312" w:eastAsia="仿宋_GB2312"/>
                <w:b/>
                <w:kern w:val="0"/>
                <w:sz w:val="28"/>
                <w:szCs w:val="28"/>
              </w:rPr>
              <w:t>，</w:t>
            </w:r>
            <w:r>
              <w:rPr>
                <w:rFonts w:ascii="仿宋_GB2312" w:eastAsia="仿宋_GB2312"/>
                <w:b/>
                <w:kern w:val="0"/>
                <w:sz w:val="28"/>
                <w:szCs w:val="28"/>
              </w:rPr>
              <w:t>开发工具、开发语言</w:t>
            </w:r>
            <w:r>
              <w:rPr>
                <w:rFonts w:hint="eastAsia" w:ascii="仿宋_GB2312" w:eastAsia="仿宋_GB2312"/>
                <w:b/>
                <w:kern w:val="0"/>
                <w:sz w:val="28"/>
                <w:szCs w:val="28"/>
              </w:rPr>
              <w:t>、</w:t>
            </w:r>
            <w:r>
              <w:rPr>
                <w:rFonts w:ascii="仿宋_GB2312" w:eastAsia="仿宋_GB2312"/>
                <w:b/>
                <w:kern w:val="0"/>
                <w:sz w:val="28"/>
                <w:szCs w:val="28"/>
              </w:rPr>
              <w:t>通用算法模型</w:t>
            </w:r>
            <w:r>
              <w:rPr>
                <w:rFonts w:hint="eastAsia" w:ascii="仿宋_GB2312" w:eastAsia="仿宋_GB2312"/>
                <w:b/>
                <w:kern w:val="0"/>
                <w:sz w:val="28"/>
                <w:szCs w:val="28"/>
              </w:rPr>
              <w:t>，具体可</w:t>
            </w:r>
            <w:r>
              <w:rPr>
                <w:rFonts w:ascii="仿宋_GB2312" w:eastAsia="仿宋_GB2312"/>
                <w:b/>
                <w:kern w:val="0"/>
                <w:sz w:val="28"/>
                <w:szCs w:val="28"/>
              </w:rPr>
              <w:t>跨平台调用的</w:t>
            </w:r>
            <w:r>
              <w:rPr>
                <w:rFonts w:hint="eastAsia" w:ascii="仿宋_GB2312" w:eastAsia="仿宋_GB2312"/>
                <w:b/>
                <w:kern w:val="0"/>
                <w:sz w:val="28"/>
                <w:szCs w:val="28"/>
              </w:rPr>
              <w:t>机理模型</w:t>
            </w:r>
            <w:r>
              <w:rPr>
                <w:rFonts w:ascii="仿宋_GB2312" w:eastAsia="仿宋_GB2312"/>
                <w:b/>
                <w:kern w:val="0"/>
                <w:sz w:val="28"/>
                <w:szCs w:val="28"/>
              </w:rPr>
              <w:t>、</w:t>
            </w:r>
            <w:r>
              <w:rPr>
                <w:rFonts w:hint="eastAsia" w:ascii="仿宋_GB2312" w:eastAsia="仿宋_GB2312"/>
                <w:b/>
                <w:kern w:val="0"/>
                <w:sz w:val="28"/>
                <w:szCs w:val="28"/>
              </w:rPr>
              <w:t>工业微服务、工业A</w:t>
            </w:r>
            <w:r>
              <w:rPr>
                <w:rFonts w:ascii="仿宋_GB2312" w:eastAsia="仿宋_GB2312"/>
                <w:b/>
                <w:kern w:val="0"/>
                <w:sz w:val="28"/>
                <w:szCs w:val="28"/>
              </w:rPr>
              <w:t>PP</w:t>
            </w:r>
            <w:r>
              <w:rPr>
                <w:rFonts w:hint="eastAsia" w:ascii="仿宋_GB2312" w:eastAsia="仿宋_GB2312"/>
                <w:b/>
                <w:kern w:val="0"/>
                <w:sz w:val="28"/>
                <w:szCs w:val="28"/>
              </w:rPr>
              <w:t>以及I</w:t>
            </w:r>
            <w:r>
              <w:rPr>
                <w:rFonts w:ascii="仿宋_GB2312" w:eastAsia="仿宋_GB2312"/>
                <w:b/>
                <w:kern w:val="0"/>
                <w:sz w:val="28"/>
                <w:szCs w:val="28"/>
              </w:rPr>
              <w:t>aaS</w:t>
            </w:r>
            <w:r>
              <w:rPr>
                <w:rFonts w:hint="eastAsia" w:ascii="仿宋_GB2312" w:eastAsia="仿宋_GB2312"/>
                <w:b/>
                <w:kern w:val="0"/>
                <w:sz w:val="28"/>
                <w:szCs w:val="28"/>
              </w:rPr>
              <w:t>兼容</w:t>
            </w:r>
            <w:r>
              <w:rPr>
                <w:rFonts w:ascii="仿宋_GB2312" w:eastAsia="仿宋_GB2312"/>
                <w:b/>
                <w:kern w:val="0"/>
                <w:sz w:val="28"/>
                <w:szCs w:val="28"/>
              </w:rPr>
              <w:t>管理组件</w:t>
            </w:r>
            <w:r>
              <w:rPr>
                <w:rFonts w:hint="eastAsia" w:ascii="仿宋_GB2312" w:eastAsia="仿宋_GB2312"/>
                <w:b/>
                <w:kern w:val="0"/>
                <w:sz w:val="28"/>
                <w:szCs w:val="28"/>
              </w:rPr>
              <w:t>，其它）</w:t>
            </w:r>
          </w:p>
          <w:p>
            <w:pPr>
              <w:contextualSpacing/>
              <w:rPr>
                <w:rFonts w:ascii="仿宋_GB2312" w:eastAsia="仿宋_GB2312"/>
                <w:b/>
                <w:kern w:val="0"/>
                <w:sz w:val="28"/>
                <w:szCs w:val="28"/>
              </w:rPr>
            </w:pPr>
          </w:p>
          <w:p>
            <w:pPr>
              <w:contextualSpacing/>
              <w:rPr>
                <w:rFonts w:ascii="仿宋_GB2312" w:eastAsia="仿宋_GB2312"/>
                <w:b/>
                <w:kern w:val="0"/>
                <w:sz w:val="28"/>
                <w:szCs w:val="28"/>
              </w:rPr>
            </w:pPr>
          </w:p>
          <w:p>
            <w:pPr>
              <w:contextualSpacing/>
              <w:rPr>
                <w:rFonts w:ascii="仿宋_GB2312" w:eastAsia="仿宋_GB2312"/>
                <w:b/>
                <w:kern w:val="0"/>
                <w:sz w:val="28"/>
                <w:szCs w:val="28"/>
              </w:rPr>
            </w:pPr>
          </w:p>
          <w:p>
            <w:pPr>
              <w:contextualSpacing/>
              <w:rPr>
                <w:rFonts w:ascii="仿宋_GB2312" w:eastAsia="仿宋_GB2312"/>
                <w:b/>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96" w:type="dxa"/>
          </w:tcPr>
          <w:p>
            <w:pPr>
              <w:contextualSpacing/>
              <w:rPr>
                <w:rFonts w:ascii="仿宋_GB2312" w:eastAsia="仿宋_GB2312"/>
                <w:b/>
                <w:kern w:val="0"/>
                <w:sz w:val="28"/>
                <w:szCs w:val="28"/>
              </w:rPr>
            </w:pPr>
            <w:r>
              <w:rPr>
                <w:rFonts w:hint="eastAsia" w:ascii="仿宋_GB2312" w:eastAsia="仿宋_GB2312"/>
                <w:b/>
                <w:kern w:val="0"/>
                <w:sz w:val="28"/>
                <w:szCs w:val="28"/>
              </w:rPr>
              <w:t>1.</w:t>
            </w:r>
            <w:r>
              <w:rPr>
                <w:rFonts w:ascii="仿宋_GB2312" w:eastAsia="仿宋_GB2312"/>
                <w:b/>
                <w:kern w:val="0"/>
                <w:sz w:val="28"/>
                <w:szCs w:val="28"/>
              </w:rPr>
              <w:t>4</w:t>
            </w:r>
            <w:r>
              <w:rPr>
                <w:rFonts w:hint="eastAsia" w:ascii="仿宋_GB2312" w:eastAsia="仿宋_GB2312"/>
                <w:b/>
                <w:kern w:val="0"/>
                <w:sz w:val="28"/>
                <w:szCs w:val="28"/>
              </w:rPr>
              <w:t>应用服务能力</w:t>
            </w:r>
          </w:p>
          <w:p>
            <w:pPr>
              <w:contextualSpacing/>
              <w:rPr>
                <w:rFonts w:ascii="仿宋_GB2312" w:eastAsia="仿宋_GB2312"/>
                <w:kern w:val="0"/>
                <w:sz w:val="28"/>
                <w:szCs w:val="28"/>
              </w:rPr>
            </w:pPr>
            <w:r>
              <w:rPr>
                <w:rFonts w:hint="eastAsia" w:ascii="仿宋_GB2312" w:eastAsia="仿宋_GB2312"/>
                <w:kern w:val="0"/>
                <w:sz w:val="28"/>
                <w:szCs w:val="28"/>
              </w:rPr>
              <w:t>□</w:t>
            </w:r>
            <w:r>
              <w:rPr>
                <w:rFonts w:ascii="仿宋_GB2312" w:eastAsia="仿宋_GB2312"/>
                <w:kern w:val="0"/>
                <w:sz w:val="28"/>
                <w:szCs w:val="28"/>
              </w:rPr>
              <w:t>是否</w:t>
            </w:r>
            <w:r>
              <w:rPr>
                <w:rFonts w:hint="eastAsia" w:ascii="仿宋_GB2312" w:eastAsia="仿宋_GB2312"/>
                <w:kern w:val="0"/>
                <w:sz w:val="28"/>
                <w:szCs w:val="28"/>
              </w:rPr>
              <w:t>能对工业数据进行处理和建模分析：□是 □否</w:t>
            </w:r>
          </w:p>
          <w:p>
            <w:pPr>
              <w:contextualSpacing/>
              <w:rPr>
                <w:rFonts w:ascii="仿宋_GB2312" w:eastAsia="仿宋_GB2312"/>
                <w:kern w:val="0"/>
                <w:sz w:val="28"/>
                <w:szCs w:val="28"/>
              </w:rPr>
            </w:pPr>
            <w:r>
              <w:rPr>
                <w:rFonts w:hint="eastAsia" w:ascii="仿宋_GB2312" w:eastAsia="仿宋_GB2312"/>
                <w:kern w:val="0"/>
                <w:sz w:val="28"/>
                <w:szCs w:val="28"/>
              </w:rPr>
              <w:t>□面向企业设计、生产、管理和服务等核心环节是否拥有较为完备的工业软件服务：□是 □否</w:t>
            </w:r>
          </w:p>
          <w:p>
            <w:pPr>
              <w:contextualSpacing/>
              <w:rPr>
                <w:rFonts w:ascii="仿宋_GB2312" w:eastAsia="仿宋_GB2312"/>
                <w:kern w:val="0"/>
                <w:sz w:val="28"/>
                <w:szCs w:val="28"/>
              </w:rPr>
            </w:pPr>
            <w:r>
              <w:rPr>
                <w:rFonts w:hint="eastAsia" w:ascii="仿宋_GB2312" w:eastAsia="仿宋_GB2312"/>
                <w:kern w:val="0"/>
                <w:sz w:val="28"/>
                <w:szCs w:val="28"/>
              </w:rPr>
              <w:t>□是否提供工业软件集成适配接口：□是□否</w:t>
            </w:r>
          </w:p>
          <w:p>
            <w:pPr>
              <w:contextualSpacing/>
              <w:rPr>
                <w:rFonts w:ascii="仿宋_GB2312" w:eastAsia="仿宋_GB2312"/>
                <w:kern w:val="0"/>
                <w:sz w:val="28"/>
                <w:szCs w:val="28"/>
              </w:rPr>
            </w:pPr>
            <w:r>
              <w:rPr>
                <w:rFonts w:hint="eastAsia" w:ascii="仿宋_GB2312" w:eastAsia="仿宋_GB2312"/>
                <w:kern w:val="0"/>
                <w:sz w:val="28"/>
                <w:szCs w:val="28"/>
              </w:rPr>
              <w:t>□是否提供成熟工业软件的云化：□是□否</w:t>
            </w:r>
          </w:p>
          <w:p>
            <w:pPr>
              <w:contextualSpacing/>
              <w:rPr>
                <w:rFonts w:ascii="仿宋_GB2312" w:eastAsia="仿宋_GB2312"/>
                <w:kern w:val="0"/>
                <w:sz w:val="28"/>
                <w:szCs w:val="28"/>
              </w:rPr>
            </w:pPr>
            <w:r>
              <w:rPr>
                <w:rFonts w:hint="eastAsia" w:ascii="仿宋_GB2312" w:eastAsia="仿宋_GB2312"/>
                <w:kern w:val="0"/>
                <w:sz w:val="28"/>
                <w:szCs w:val="28"/>
              </w:rPr>
              <w:t>□是否提供多类机理模型：□是□否</w:t>
            </w:r>
          </w:p>
          <w:p>
            <w:pPr>
              <w:contextualSpacing/>
              <w:rPr>
                <w:rFonts w:ascii="仿宋_GB2312" w:eastAsia="仿宋_GB2312"/>
                <w:kern w:val="0"/>
                <w:sz w:val="28"/>
                <w:szCs w:val="28"/>
              </w:rPr>
            </w:pPr>
            <w:r>
              <w:rPr>
                <w:rFonts w:hint="eastAsia" w:ascii="仿宋_GB2312" w:eastAsia="仿宋_GB2312"/>
                <w:kern w:val="0"/>
                <w:sz w:val="28"/>
                <w:szCs w:val="28"/>
              </w:rPr>
              <w:t>□提供____类工业微服务组件</w:t>
            </w:r>
          </w:p>
          <w:p>
            <w:pPr>
              <w:contextualSpacing/>
              <w:rPr>
                <w:rFonts w:ascii="仿宋_GB2312" w:eastAsia="仿宋_GB2312"/>
                <w:kern w:val="0"/>
                <w:sz w:val="28"/>
                <w:szCs w:val="28"/>
              </w:rPr>
            </w:pPr>
            <w:r>
              <w:rPr>
                <w:rFonts w:hint="eastAsia" w:ascii="仿宋_GB2312" w:eastAsia="仿宋_GB2312"/>
                <w:kern w:val="0"/>
                <w:sz w:val="28"/>
                <w:szCs w:val="28"/>
              </w:rPr>
              <w:t>（简要说明每类工业微服务组件可服务的生产环节，如设计、仿真、管理等，并以案例佐证 ）</w:t>
            </w:r>
          </w:p>
          <w:p>
            <w:pPr>
              <w:contextualSpacing/>
              <w:rPr>
                <w:rFonts w:ascii="仿宋_GB2312" w:eastAsia="仿宋_GB2312"/>
                <w:kern w:val="0"/>
                <w:sz w:val="28"/>
                <w:szCs w:val="28"/>
              </w:rPr>
            </w:pPr>
            <w:r>
              <w:rPr>
                <w:rFonts w:hint="eastAsia" w:ascii="仿宋_GB2312" w:eastAsia="仿宋_GB2312"/>
                <w:kern w:val="0"/>
                <w:sz w:val="28"/>
                <w:szCs w:val="28"/>
              </w:rPr>
              <w:t>□是否多个工业A</w:t>
            </w:r>
            <w:r>
              <w:rPr>
                <w:rFonts w:ascii="仿宋_GB2312" w:eastAsia="仿宋_GB2312"/>
                <w:kern w:val="0"/>
                <w:sz w:val="28"/>
                <w:szCs w:val="28"/>
              </w:rPr>
              <w:t>PP</w:t>
            </w:r>
            <w:r>
              <w:rPr>
                <w:rFonts w:hint="eastAsia" w:ascii="仿宋_GB2312" w:eastAsia="仿宋_GB2312"/>
                <w:kern w:val="0"/>
                <w:sz w:val="28"/>
                <w:szCs w:val="28"/>
              </w:rPr>
              <w:t>：□是□否</w:t>
            </w:r>
          </w:p>
          <w:p>
            <w:pPr>
              <w:contextualSpacing/>
              <w:rPr>
                <w:rFonts w:ascii="仿宋_GB2312" w:eastAsia="仿宋_GB2312"/>
                <w:kern w:val="0"/>
                <w:sz w:val="28"/>
                <w:szCs w:val="28"/>
              </w:rPr>
            </w:pPr>
            <w:r>
              <w:rPr>
                <w:rFonts w:hint="eastAsia" w:ascii="仿宋_GB2312" w:eastAsia="仿宋_GB2312"/>
                <w:kern w:val="0"/>
                <w:sz w:val="28"/>
                <w:szCs w:val="28"/>
              </w:rPr>
              <w:t>□是否建有应用市场：□是□否</w:t>
            </w:r>
          </w:p>
          <w:p>
            <w:pPr>
              <w:contextualSpacing/>
              <w:rPr>
                <w:rFonts w:ascii="仿宋_GB2312" w:eastAsia="仿宋_GB2312"/>
                <w:kern w:val="0"/>
                <w:sz w:val="28"/>
                <w:szCs w:val="28"/>
              </w:rPr>
            </w:pPr>
            <w:r>
              <w:rPr>
                <w:rFonts w:hint="eastAsia" w:ascii="仿宋_GB2312" w:eastAsia="仿宋_GB2312"/>
                <w:kern w:val="0"/>
                <w:sz w:val="28"/>
                <w:szCs w:val="28"/>
              </w:rPr>
              <w:t>□是否建有开发者社区：□是□否</w:t>
            </w:r>
          </w:p>
          <w:p>
            <w:pPr>
              <w:contextualSpacing/>
              <w:rPr>
                <w:rFonts w:ascii="仿宋_GB2312" w:eastAsia="仿宋_GB2312"/>
                <w:kern w:val="0"/>
                <w:sz w:val="28"/>
                <w:szCs w:val="28"/>
              </w:rPr>
            </w:pPr>
            <w:r>
              <w:rPr>
                <w:rFonts w:hint="eastAsia" w:ascii="仿宋_GB2312" w:eastAsia="仿宋_GB2312"/>
                <w:kern w:val="0"/>
                <w:sz w:val="28"/>
                <w:szCs w:val="28"/>
              </w:rPr>
              <w:t>□是否建有开源社区：□是□否</w:t>
            </w:r>
          </w:p>
          <w:p>
            <w:pPr>
              <w:contextualSpacing/>
              <w:rPr>
                <w:rFonts w:ascii="仿宋_GB2312" w:eastAsia="仿宋_GB2312"/>
                <w:kern w:val="0"/>
                <w:sz w:val="28"/>
                <w:szCs w:val="28"/>
              </w:rPr>
            </w:pPr>
            <w:r>
              <w:rPr>
                <w:rFonts w:hint="eastAsia" w:ascii="仿宋_GB2312" w:eastAsia="仿宋_GB2312"/>
                <w:kern w:val="0"/>
                <w:sz w:val="28"/>
                <w:szCs w:val="28"/>
              </w:rPr>
              <w:t>□具备：□开发、□部署、□交易、□交付、□评测、□安全认证、□其他_____管理功能</w:t>
            </w:r>
          </w:p>
          <w:p>
            <w:pPr>
              <w:contextualSpacing/>
              <w:rPr>
                <w:rFonts w:ascii="仿宋_GB2312" w:eastAsia="仿宋_GB2312"/>
                <w:kern w:val="0"/>
                <w:sz w:val="28"/>
                <w:szCs w:val="28"/>
              </w:rPr>
            </w:pPr>
            <w:r>
              <w:rPr>
                <w:rFonts w:hint="eastAsia" w:ascii="仿宋_GB2312" w:eastAsia="仿宋_GB2312"/>
                <w:kern w:val="0"/>
                <w:sz w:val="28"/>
                <w:szCs w:val="28"/>
              </w:rPr>
              <w:t>□应用：□人工智能、□区块链、□VR/AR/MR、□其他_____新技术</w:t>
            </w:r>
          </w:p>
          <w:p>
            <w:pPr>
              <w:contextualSpacing/>
              <w:rPr>
                <w:rFonts w:ascii="仿宋_GB2312" w:eastAsia="仿宋_GB2312"/>
                <w:kern w:val="0"/>
                <w:sz w:val="28"/>
                <w:szCs w:val="28"/>
              </w:rPr>
            </w:pPr>
            <w:r>
              <w:rPr>
                <w:rFonts w:hint="eastAsia" w:ascii="仿宋_GB2312" w:eastAsia="仿宋_GB2312"/>
                <w:kern w:val="0"/>
                <w:sz w:val="28"/>
                <w:szCs w:val="28"/>
              </w:rPr>
              <w:t>□基于</w:t>
            </w:r>
            <w:r>
              <w:rPr>
                <w:rFonts w:ascii="仿宋_GB2312" w:eastAsia="仿宋_GB2312"/>
                <w:kern w:val="0"/>
                <w:sz w:val="28"/>
                <w:szCs w:val="28"/>
              </w:rPr>
              <w:t>新技术的业务功能</w:t>
            </w:r>
            <w:r>
              <w:rPr>
                <w:rFonts w:hint="eastAsia" w:ascii="仿宋_GB2312" w:eastAsia="仿宋_GB2312"/>
                <w:kern w:val="0"/>
                <w:sz w:val="28"/>
                <w:szCs w:val="28"/>
              </w:rPr>
              <w:t>数量：_________个</w:t>
            </w:r>
          </w:p>
          <w:p>
            <w:pPr>
              <w:contextualSpacing/>
              <w:rPr>
                <w:rFonts w:ascii="仿宋_GB2312" w:eastAsia="仿宋_GB2312"/>
                <w:kern w:val="0"/>
                <w:sz w:val="28"/>
                <w:szCs w:val="28"/>
              </w:rPr>
            </w:pPr>
            <w:r>
              <w:rPr>
                <w:rFonts w:hint="eastAsia" w:ascii="仿宋_GB2312" w:eastAsia="仿宋_GB2312"/>
                <w:kern w:val="0"/>
                <w:sz w:val="28"/>
                <w:szCs w:val="28"/>
              </w:rPr>
              <w:t>（按</w:t>
            </w:r>
            <w:r>
              <w:rPr>
                <w:rFonts w:ascii="仿宋_GB2312" w:eastAsia="仿宋_GB2312"/>
                <w:kern w:val="0"/>
                <w:sz w:val="28"/>
                <w:szCs w:val="28"/>
              </w:rPr>
              <w:t>功能的应用场景划分</w:t>
            </w:r>
            <w:r>
              <w:rPr>
                <w:rFonts w:hint="eastAsia" w:ascii="仿宋_GB2312" w:eastAsia="仿宋_GB2312"/>
                <w:kern w:val="0"/>
                <w:sz w:val="28"/>
                <w:szCs w:val="28"/>
              </w:rPr>
              <w:t>）</w:t>
            </w:r>
          </w:p>
          <w:p>
            <w:pPr>
              <w:contextualSpacing/>
              <w:rPr>
                <w:rFonts w:ascii="仿宋_GB2312" w:eastAsia="仿宋_GB2312"/>
                <w:kern w:val="0"/>
                <w:sz w:val="28"/>
                <w:szCs w:val="28"/>
              </w:rPr>
            </w:pPr>
            <w:r>
              <w:rPr>
                <w:rFonts w:hint="eastAsia" w:ascii="仿宋_GB2312" w:eastAsia="仿宋_GB2312"/>
                <w:b/>
                <w:kern w:val="0"/>
                <w:sz w:val="28"/>
                <w:szCs w:val="28"/>
              </w:rPr>
              <w:t>补充说明</w:t>
            </w:r>
            <w:r>
              <w:rPr>
                <w:rFonts w:ascii="仿宋_GB2312" w:eastAsia="仿宋_GB2312"/>
                <w:b/>
                <w:kern w:val="0"/>
                <w:sz w:val="28"/>
                <w:szCs w:val="28"/>
              </w:rPr>
              <w:t>和</w:t>
            </w:r>
            <w:r>
              <w:rPr>
                <w:rFonts w:hint="eastAsia" w:ascii="仿宋_GB2312" w:eastAsia="仿宋_GB2312"/>
                <w:b/>
                <w:kern w:val="0"/>
                <w:sz w:val="28"/>
                <w:szCs w:val="28"/>
              </w:rPr>
              <w:t>分类</w:t>
            </w:r>
            <w:r>
              <w:rPr>
                <w:rFonts w:ascii="仿宋_GB2312" w:eastAsia="仿宋_GB2312"/>
                <w:b/>
                <w:kern w:val="0"/>
                <w:sz w:val="28"/>
                <w:szCs w:val="28"/>
              </w:rPr>
              <w:t>详细</w:t>
            </w:r>
            <w:r>
              <w:rPr>
                <w:rFonts w:hint="eastAsia" w:ascii="仿宋_GB2312" w:eastAsia="仿宋_GB2312"/>
                <w:b/>
                <w:kern w:val="0"/>
                <w:sz w:val="28"/>
                <w:szCs w:val="28"/>
              </w:rPr>
              <w:t>介绍(介绍</w:t>
            </w:r>
            <w:r>
              <w:rPr>
                <w:rFonts w:ascii="仿宋_GB2312" w:eastAsia="仿宋_GB2312"/>
                <w:b/>
                <w:kern w:val="0"/>
                <w:sz w:val="28"/>
                <w:szCs w:val="28"/>
              </w:rPr>
              <w:t>平台</w:t>
            </w:r>
            <w:r>
              <w:rPr>
                <w:rFonts w:hint="eastAsia" w:ascii="仿宋_GB2312" w:eastAsia="仿宋_GB2312"/>
                <w:b/>
                <w:kern w:val="0"/>
                <w:sz w:val="28"/>
                <w:szCs w:val="28"/>
              </w:rPr>
              <w:t>新技术</w:t>
            </w:r>
            <w:r>
              <w:rPr>
                <w:rFonts w:ascii="仿宋_GB2312" w:eastAsia="仿宋_GB2312"/>
                <w:b/>
                <w:kern w:val="0"/>
                <w:sz w:val="28"/>
                <w:szCs w:val="28"/>
              </w:rPr>
              <w:t>的应用情况</w:t>
            </w:r>
            <w:r>
              <w:rPr>
                <w:rFonts w:hint="eastAsia" w:ascii="仿宋_GB2312" w:eastAsia="仿宋_GB2312"/>
                <w:b/>
                <w:kern w:val="0"/>
                <w:sz w:val="28"/>
                <w:szCs w:val="28"/>
              </w:rPr>
              <w:t>，其它)</w:t>
            </w:r>
          </w:p>
          <w:p>
            <w:pPr>
              <w:contextualSpacing/>
              <w:rPr>
                <w:rFonts w:ascii="仿宋_GB2312" w:eastAsia="仿宋_GB2312"/>
                <w:kern w:val="0"/>
                <w:sz w:val="28"/>
                <w:szCs w:val="28"/>
              </w:rPr>
            </w:pPr>
          </w:p>
          <w:p>
            <w:pPr>
              <w:contextualSpacing/>
              <w:rPr>
                <w:rFonts w:ascii="仿宋_GB2312" w:eastAsia="仿宋_GB2312"/>
                <w:kern w:val="0"/>
                <w:sz w:val="28"/>
                <w:szCs w:val="28"/>
              </w:rPr>
            </w:pPr>
            <w:r>
              <w:rPr>
                <w:rFonts w:hint="eastAsia" w:ascii="仿宋_GB2312" w:eastAsia="仿宋_GB2312"/>
                <w:kern w:val="0"/>
                <w:sz w:val="28"/>
                <w:szCs w:val="28"/>
              </w:rPr>
              <w:t>□是否规划</w:t>
            </w:r>
            <w:r>
              <w:rPr>
                <w:rFonts w:ascii="仿宋_GB2312" w:eastAsia="仿宋_GB2312"/>
                <w:kern w:val="0"/>
                <w:sz w:val="28"/>
                <w:szCs w:val="28"/>
              </w:rPr>
              <w:t>和推进</w:t>
            </w:r>
            <w:r>
              <w:rPr>
                <w:rFonts w:hint="eastAsia" w:ascii="仿宋_GB2312" w:eastAsia="仿宋_GB2312"/>
                <w:kern w:val="0"/>
                <w:sz w:val="28"/>
                <w:szCs w:val="28"/>
              </w:rPr>
              <w:t>工业</w:t>
            </w:r>
            <w:r>
              <w:rPr>
                <w:rFonts w:ascii="仿宋_GB2312" w:eastAsia="仿宋_GB2312"/>
                <w:kern w:val="0"/>
                <w:sz w:val="28"/>
                <w:szCs w:val="28"/>
              </w:rPr>
              <w:t>互联网</w:t>
            </w:r>
            <w:r>
              <w:rPr>
                <w:rFonts w:hint="eastAsia" w:ascii="仿宋_GB2312" w:eastAsia="仿宋_GB2312"/>
                <w:kern w:val="0"/>
                <w:sz w:val="28"/>
                <w:szCs w:val="28"/>
              </w:rPr>
              <w:t>标识解析</w:t>
            </w:r>
            <w:r>
              <w:rPr>
                <w:rFonts w:ascii="仿宋_GB2312" w:eastAsia="仿宋_GB2312"/>
                <w:kern w:val="0"/>
                <w:sz w:val="28"/>
                <w:szCs w:val="28"/>
              </w:rPr>
              <w:t>二级节点建设</w:t>
            </w:r>
            <w:r>
              <w:rPr>
                <w:rFonts w:hint="eastAsia" w:ascii="仿宋_GB2312" w:eastAsia="仿宋_GB2312"/>
                <w:kern w:val="0"/>
                <w:sz w:val="28"/>
                <w:szCs w:val="28"/>
              </w:rPr>
              <w:t>：□是□否</w:t>
            </w:r>
          </w:p>
          <w:p>
            <w:pPr>
              <w:contextualSpacing/>
              <w:rPr>
                <w:rFonts w:ascii="仿宋_GB2312" w:eastAsia="仿宋_GB2312"/>
                <w:b/>
                <w:kern w:val="0"/>
                <w:sz w:val="28"/>
                <w:szCs w:val="28"/>
              </w:rPr>
            </w:pPr>
            <w:r>
              <w:rPr>
                <w:rFonts w:hint="eastAsia" w:ascii="仿宋_GB2312" w:eastAsia="仿宋_GB2312"/>
                <w:b/>
                <w:kern w:val="0"/>
                <w:sz w:val="28"/>
                <w:szCs w:val="28"/>
              </w:rPr>
              <w:t>（二级</w:t>
            </w:r>
            <w:r>
              <w:rPr>
                <w:rFonts w:ascii="仿宋_GB2312" w:eastAsia="仿宋_GB2312"/>
                <w:b/>
                <w:kern w:val="0"/>
                <w:sz w:val="28"/>
                <w:szCs w:val="28"/>
              </w:rPr>
              <w:t>节点服务领域：</w:t>
            </w:r>
            <w:r>
              <w:rPr>
                <w:rFonts w:hint="eastAsia" w:ascii="仿宋_GB2312" w:eastAsia="仿宋_GB2312"/>
                <w:kern w:val="0"/>
                <w:sz w:val="28"/>
                <w:szCs w:val="28"/>
              </w:rPr>
              <w:t>□综合性□行业性</w:t>
            </w:r>
            <w:r>
              <w:rPr>
                <w:rFonts w:ascii="仿宋_GB2312" w:eastAsia="仿宋_GB2312"/>
                <w:kern w:val="0"/>
                <w:sz w:val="28"/>
                <w:szCs w:val="28"/>
              </w:rPr>
              <w:t>；建设</w:t>
            </w:r>
            <w:r>
              <w:rPr>
                <w:rFonts w:hint="eastAsia" w:ascii="仿宋_GB2312" w:eastAsia="仿宋_GB2312"/>
                <w:kern w:val="0"/>
                <w:sz w:val="28"/>
                <w:szCs w:val="28"/>
              </w:rPr>
              <w:t>期限：20_</w:t>
            </w:r>
            <w:r>
              <w:rPr>
                <w:rFonts w:ascii="仿宋_GB2312" w:eastAsia="仿宋_GB2312"/>
                <w:kern w:val="0"/>
                <w:sz w:val="28"/>
                <w:szCs w:val="28"/>
              </w:rPr>
              <w:t xml:space="preserve"> </w:t>
            </w:r>
            <w:r>
              <w:rPr>
                <w:rFonts w:hint="eastAsia" w:ascii="仿宋_GB2312" w:eastAsia="仿宋_GB2312"/>
                <w:kern w:val="0"/>
                <w:sz w:val="28"/>
                <w:szCs w:val="28"/>
              </w:rPr>
              <w:t>_年</w:t>
            </w:r>
            <w:r>
              <w:rPr>
                <w:rFonts w:ascii="仿宋_GB2312" w:eastAsia="仿宋_GB2312"/>
                <w:kern w:val="0"/>
                <w:sz w:val="28"/>
                <w:szCs w:val="28"/>
              </w:rPr>
              <w:t>--20</w:t>
            </w:r>
            <w:r>
              <w:rPr>
                <w:rFonts w:hint="eastAsia" w:ascii="仿宋_GB2312" w:eastAsia="仿宋_GB2312"/>
                <w:kern w:val="0"/>
                <w:sz w:val="28"/>
                <w:szCs w:val="28"/>
              </w:rPr>
              <w:t>_</w:t>
            </w:r>
            <w:r>
              <w:rPr>
                <w:rFonts w:ascii="仿宋_GB2312" w:eastAsia="仿宋_GB2312"/>
                <w:kern w:val="0"/>
                <w:sz w:val="28"/>
                <w:szCs w:val="28"/>
              </w:rPr>
              <w:t xml:space="preserve"> </w:t>
            </w:r>
            <w:r>
              <w:rPr>
                <w:rFonts w:hint="eastAsia" w:ascii="仿宋_GB2312" w:eastAsia="仿宋_GB2312"/>
                <w:kern w:val="0"/>
                <w:sz w:val="28"/>
                <w:szCs w:val="28"/>
              </w:rPr>
              <w:t>_年</w:t>
            </w:r>
            <w:r>
              <w:rPr>
                <w:rFonts w:hint="eastAsia" w:ascii="仿宋_GB2312" w:eastAsia="仿宋_GB2312"/>
                <w:b/>
                <w:kern w:val="0"/>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96" w:type="dxa"/>
          </w:tcPr>
          <w:p>
            <w:pPr>
              <w:contextualSpacing/>
              <w:rPr>
                <w:rFonts w:ascii="仿宋_GB2312" w:eastAsia="仿宋_GB2312"/>
                <w:b/>
                <w:kern w:val="0"/>
                <w:sz w:val="28"/>
                <w:szCs w:val="28"/>
              </w:rPr>
            </w:pPr>
            <w:r>
              <w:rPr>
                <w:rFonts w:hint="eastAsia" w:ascii="仿宋_GB2312" w:eastAsia="仿宋_GB2312"/>
                <w:b/>
                <w:kern w:val="0"/>
                <w:sz w:val="28"/>
                <w:szCs w:val="28"/>
              </w:rPr>
              <w:t>1.</w:t>
            </w:r>
            <w:r>
              <w:rPr>
                <w:rFonts w:ascii="仿宋_GB2312" w:eastAsia="仿宋_GB2312"/>
                <w:b/>
                <w:kern w:val="0"/>
                <w:sz w:val="28"/>
                <w:szCs w:val="28"/>
              </w:rPr>
              <w:t>5</w:t>
            </w:r>
            <w:r>
              <w:rPr>
                <w:rFonts w:hint="eastAsia" w:ascii="仿宋_GB2312" w:eastAsia="仿宋_GB2312"/>
                <w:b/>
                <w:kern w:val="0"/>
                <w:sz w:val="28"/>
                <w:szCs w:val="28"/>
              </w:rPr>
              <w:t>平台安全防护能力</w:t>
            </w:r>
          </w:p>
          <w:p>
            <w:pPr>
              <w:contextualSpacing/>
              <w:rPr>
                <w:rFonts w:ascii="仿宋_GB2312" w:eastAsia="仿宋_GB2312"/>
                <w:kern w:val="0"/>
                <w:sz w:val="28"/>
                <w:szCs w:val="28"/>
              </w:rPr>
            </w:pPr>
            <w:r>
              <w:rPr>
                <w:rFonts w:hint="eastAsia" w:ascii="仿宋_GB2312" w:eastAsia="仿宋_GB2312"/>
                <w:kern w:val="0"/>
                <w:sz w:val="28"/>
                <w:szCs w:val="28"/>
              </w:rPr>
              <w:t>□安全防护</w:t>
            </w:r>
            <w:r>
              <w:rPr>
                <w:rFonts w:ascii="仿宋_GB2312" w:eastAsia="仿宋_GB2312"/>
                <w:kern w:val="0"/>
                <w:sz w:val="28"/>
                <w:szCs w:val="28"/>
              </w:rPr>
              <w:t>的</w:t>
            </w:r>
            <w:r>
              <w:rPr>
                <w:rFonts w:hint="eastAsia" w:ascii="仿宋_GB2312" w:eastAsia="仿宋_GB2312"/>
                <w:kern w:val="0"/>
                <w:sz w:val="28"/>
                <w:szCs w:val="28"/>
              </w:rPr>
              <w:t>功能</w:t>
            </w:r>
            <w:r>
              <w:rPr>
                <w:rFonts w:ascii="仿宋_GB2312" w:eastAsia="仿宋_GB2312"/>
                <w:kern w:val="0"/>
                <w:sz w:val="28"/>
                <w:szCs w:val="28"/>
              </w:rPr>
              <w:t>模块及组件</w:t>
            </w:r>
            <w:r>
              <w:rPr>
                <w:rFonts w:hint="eastAsia" w:ascii="仿宋_GB2312" w:eastAsia="仿宋_GB2312"/>
                <w:kern w:val="0"/>
                <w:sz w:val="28"/>
                <w:szCs w:val="28"/>
              </w:rPr>
              <w:t>：___________类，___________个</w:t>
            </w:r>
          </w:p>
          <w:p>
            <w:pPr>
              <w:contextualSpacing/>
              <w:rPr>
                <w:rFonts w:ascii="仿宋_GB2312" w:eastAsia="仿宋_GB2312"/>
                <w:kern w:val="0"/>
                <w:sz w:val="28"/>
                <w:szCs w:val="28"/>
              </w:rPr>
            </w:pPr>
            <w:r>
              <w:rPr>
                <w:rFonts w:hint="eastAsia" w:ascii="仿宋_GB2312" w:eastAsia="仿宋_GB2312"/>
                <w:kern w:val="0"/>
                <w:sz w:val="28"/>
                <w:szCs w:val="28"/>
              </w:rPr>
              <w:t>□平台安全防护工具库、病毒库、漏洞库：_______类，________个</w:t>
            </w:r>
          </w:p>
          <w:p>
            <w:pPr>
              <w:contextualSpacing/>
              <w:rPr>
                <w:rFonts w:ascii="仿宋_GB2312" w:eastAsia="仿宋_GB2312"/>
                <w:kern w:val="0"/>
                <w:sz w:val="28"/>
                <w:szCs w:val="28"/>
              </w:rPr>
            </w:pPr>
            <w:r>
              <w:rPr>
                <w:rFonts w:hint="eastAsia" w:ascii="仿宋_GB2312" w:eastAsia="仿宋_GB2312"/>
                <w:kern w:val="0"/>
                <w:sz w:val="28"/>
                <w:szCs w:val="28"/>
              </w:rPr>
              <w:t>□是否</w:t>
            </w:r>
            <w:r>
              <w:rPr>
                <w:rFonts w:ascii="仿宋_GB2312" w:eastAsia="仿宋_GB2312"/>
                <w:kern w:val="0"/>
                <w:sz w:val="28"/>
                <w:szCs w:val="28"/>
              </w:rPr>
              <w:t>有</w:t>
            </w:r>
            <w:r>
              <w:rPr>
                <w:rFonts w:hint="eastAsia" w:ascii="仿宋_GB2312" w:eastAsia="仿宋_GB2312"/>
                <w:kern w:val="0"/>
                <w:sz w:val="28"/>
                <w:szCs w:val="28"/>
              </w:rPr>
              <w:t>安全</w:t>
            </w:r>
            <w:r>
              <w:rPr>
                <w:rFonts w:ascii="仿宋_GB2312" w:eastAsia="仿宋_GB2312"/>
                <w:kern w:val="0"/>
                <w:sz w:val="28"/>
                <w:szCs w:val="28"/>
              </w:rPr>
              <w:t>防护的</w:t>
            </w:r>
            <w:r>
              <w:rPr>
                <w:rFonts w:hint="eastAsia" w:ascii="仿宋_GB2312" w:eastAsia="仿宋_GB2312"/>
                <w:kern w:val="0"/>
                <w:sz w:val="28"/>
                <w:szCs w:val="28"/>
              </w:rPr>
              <w:t>保障</w:t>
            </w:r>
            <w:r>
              <w:rPr>
                <w:rFonts w:ascii="仿宋_GB2312" w:eastAsia="仿宋_GB2312"/>
                <w:kern w:val="0"/>
                <w:sz w:val="28"/>
                <w:szCs w:val="28"/>
              </w:rPr>
              <w:t>机制</w:t>
            </w:r>
            <w:r>
              <w:rPr>
                <w:rFonts w:hint="eastAsia" w:ascii="仿宋_GB2312" w:eastAsia="仿宋_GB2312"/>
                <w:kern w:val="0"/>
                <w:sz w:val="28"/>
                <w:szCs w:val="28"/>
              </w:rPr>
              <w:t>：□是 □否</w:t>
            </w:r>
          </w:p>
          <w:p>
            <w:pPr>
              <w:contextualSpacing/>
              <w:rPr>
                <w:rFonts w:ascii="仿宋_GB2312" w:eastAsia="仿宋_GB2312"/>
                <w:kern w:val="0"/>
                <w:sz w:val="28"/>
                <w:szCs w:val="28"/>
              </w:rPr>
            </w:pPr>
            <w:r>
              <w:rPr>
                <w:rFonts w:hint="eastAsia" w:ascii="仿宋_GB2312" w:eastAsia="仿宋_GB2312"/>
                <w:kern w:val="0"/>
                <w:sz w:val="28"/>
                <w:szCs w:val="28"/>
              </w:rPr>
              <w:t>□关键零部件是否安全可靠：□是□否</w:t>
            </w:r>
          </w:p>
          <w:p>
            <w:pPr>
              <w:contextualSpacing/>
              <w:rPr>
                <w:rFonts w:ascii="仿宋_GB2312" w:eastAsia="仿宋_GB2312"/>
                <w:kern w:val="0"/>
                <w:sz w:val="28"/>
                <w:szCs w:val="28"/>
              </w:rPr>
            </w:pPr>
            <w:r>
              <w:rPr>
                <w:rFonts w:hint="eastAsia" w:ascii="仿宋_GB2312" w:eastAsia="仿宋_GB2312"/>
                <w:kern w:val="0"/>
                <w:sz w:val="28"/>
                <w:szCs w:val="28"/>
              </w:rPr>
              <w:t>（简要提供佐证材料）</w:t>
            </w:r>
          </w:p>
          <w:p>
            <w:pPr>
              <w:contextualSpacing/>
              <w:rPr>
                <w:rFonts w:ascii="仿宋_GB2312" w:eastAsia="仿宋_GB2312"/>
                <w:kern w:val="0"/>
                <w:sz w:val="28"/>
                <w:szCs w:val="28"/>
              </w:rPr>
            </w:pPr>
            <w:r>
              <w:rPr>
                <w:rFonts w:hint="eastAsia" w:ascii="仿宋_GB2312" w:eastAsia="仿宋_GB2312"/>
                <w:b/>
                <w:kern w:val="0"/>
                <w:sz w:val="28"/>
                <w:szCs w:val="28"/>
              </w:rPr>
              <w:t>补充说明</w:t>
            </w:r>
            <w:r>
              <w:rPr>
                <w:rFonts w:ascii="仿宋_GB2312" w:eastAsia="仿宋_GB2312"/>
                <w:b/>
                <w:kern w:val="0"/>
                <w:sz w:val="28"/>
                <w:szCs w:val="28"/>
              </w:rPr>
              <w:t>和</w:t>
            </w:r>
            <w:r>
              <w:rPr>
                <w:rFonts w:hint="eastAsia" w:ascii="仿宋_GB2312" w:eastAsia="仿宋_GB2312"/>
                <w:b/>
                <w:kern w:val="0"/>
                <w:sz w:val="28"/>
                <w:szCs w:val="28"/>
              </w:rPr>
              <w:t>分类</w:t>
            </w:r>
            <w:r>
              <w:rPr>
                <w:rFonts w:ascii="仿宋_GB2312" w:eastAsia="仿宋_GB2312"/>
                <w:b/>
                <w:kern w:val="0"/>
                <w:sz w:val="28"/>
                <w:szCs w:val="28"/>
              </w:rPr>
              <w:t>详细</w:t>
            </w:r>
            <w:r>
              <w:rPr>
                <w:rFonts w:hint="eastAsia" w:ascii="仿宋_GB2312" w:eastAsia="仿宋_GB2312"/>
                <w:b/>
                <w:kern w:val="0"/>
                <w:sz w:val="28"/>
                <w:szCs w:val="28"/>
              </w:rPr>
              <w:t>介绍(介绍</w:t>
            </w:r>
            <w:r>
              <w:rPr>
                <w:rFonts w:ascii="仿宋_GB2312" w:eastAsia="仿宋_GB2312"/>
                <w:b/>
                <w:kern w:val="0"/>
                <w:sz w:val="28"/>
                <w:szCs w:val="28"/>
              </w:rPr>
              <w:t>平台安全防护</w:t>
            </w:r>
            <w:r>
              <w:rPr>
                <w:rFonts w:hint="eastAsia" w:ascii="仿宋_GB2312" w:eastAsia="仿宋_GB2312"/>
                <w:b/>
                <w:kern w:val="0"/>
                <w:sz w:val="28"/>
                <w:szCs w:val="28"/>
              </w:rPr>
              <w:t>技术</w:t>
            </w:r>
            <w:r>
              <w:rPr>
                <w:rFonts w:ascii="仿宋_GB2312" w:eastAsia="仿宋_GB2312"/>
                <w:b/>
                <w:kern w:val="0"/>
                <w:sz w:val="28"/>
                <w:szCs w:val="28"/>
              </w:rPr>
              <w:t>、功能模块或组件，以及安全防护机制</w:t>
            </w:r>
            <w:r>
              <w:rPr>
                <w:rFonts w:hint="eastAsia" w:ascii="仿宋_GB2312" w:eastAsia="仿宋_GB2312"/>
                <w:b/>
                <w:kern w:val="0"/>
                <w:sz w:val="28"/>
                <w:szCs w:val="28"/>
              </w:rPr>
              <w:t>，其它)</w:t>
            </w:r>
          </w:p>
          <w:p>
            <w:pPr>
              <w:contextualSpacing/>
              <w:rPr>
                <w:rFonts w:ascii="仿宋_GB2312" w:eastAsia="仿宋_GB2312"/>
                <w:b/>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96" w:type="dxa"/>
            <w:shd w:val="clear" w:color="auto" w:fill="F1F1F1" w:themeFill="background1" w:themeFillShade="F2"/>
          </w:tcPr>
          <w:p>
            <w:pPr>
              <w:contextualSpacing/>
              <w:rPr>
                <w:rFonts w:ascii="仿宋_GB2312" w:eastAsia="仿宋_GB2312"/>
                <w:b/>
                <w:kern w:val="0"/>
                <w:sz w:val="28"/>
                <w:szCs w:val="28"/>
              </w:rPr>
            </w:pPr>
            <w:r>
              <w:rPr>
                <w:rFonts w:hint="eastAsia" w:ascii="仿宋_GB2312" w:eastAsia="仿宋_GB2312"/>
                <w:b/>
                <w:kern w:val="0"/>
                <w:sz w:val="28"/>
                <w:szCs w:val="28"/>
              </w:rPr>
              <w:t>2</w:t>
            </w:r>
            <w:r>
              <w:rPr>
                <w:rFonts w:ascii="仿宋_GB2312" w:eastAsia="仿宋_GB2312"/>
                <w:b/>
                <w:kern w:val="0"/>
                <w:sz w:val="28"/>
                <w:szCs w:val="28"/>
              </w:rPr>
              <w:t>.</w:t>
            </w:r>
            <w:r>
              <w:rPr>
                <w:rFonts w:hint="eastAsia" w:ascii="仿宋_GB2312" w:eastAsia="仿宋_GB2312"/>
                <w:b/>
                <w:kern w:val="0"/>
                <w:sz w:val="28"/>
                <w:szCs w:val="28"/>
              </w:rPr>
              <w:t>平台服务能力（必填）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96" w:type="dxa"/>
          </w:tcPr>
          <w:p>
            <w:pPr>
              <w:contextualSpacing/>
              <w:rPr>
                <w:rFonts w:ascii="仿宋_GB2312" w:eastAsia="仿宋_GB2312"/>
                <w:b/>
                <w:kern w:val="0"/>
                <w:sz w:val="28"/>
                <w:szCs w:val="28"/>
              </w:rPr>
            </w:pPr>
            <w:r>
              <w:rPr>
                <w:rFonts w:hint="eastAsia" w:ascii="仿宋_GB2312" w:eastAsia="仿宋_GB2312"/>
                <w:b/>
                <w:kern w:val="0"/>
                <w:sz w:val="28"/>
                <w:szCs w:val="28"/>
              </w:rPr>
              <w:t>2.1设备接入能力</w:t>
            </w:r>
          </w:p>
          <w:p>
            <w:pPr>
              <w:contextualSpacing/>
              <w:rPr>
                <w:rFonts w:ascii="仿宋_GB2312" w:eastAsia="仿宋_GB2312"/>
                <w:kern w:val="0"/>
                <w:sz w:val="28"/>
                <w:szCs w:val="28"/>
              </w:rPr>
            </w:pPr>
            <w:r>
              <w:rPr>
                <w:rFonts w:hint="eastAsia" w:ascii="仿宋_GB2312" w:eastAsia="仿宋_GB2312"/>
                <w:kern w:val="0"/>
                <w:sz w:val="28"/>
                <w:szCs w:val="28"/>
              </w:rPr>
              <w:t>□可连接的工业设备种类：______类 ______个</w:t>
            </w:r>
          </w:p>
          <w:p>
            <w:pPr>
              <w:contextualSpacing/>
              <w:rPr>
                <w:rFonts w:ascii="仿宋_GB2312" w:eastAsia="仿宋_GB2312"/>
                <w:kern w:val="0"/>
                <w:sz w:val="28"/>
                <w:szCs w:val="28"/>
              </w:rPr>
            </w:pPr>
            <w:r>
              <w:rPr>
                <w:rFonts w:hint="eastAsia" w:ascii="仿宋_GB2312" w:eastAsia="仿宋_GB2312"/>
                <w:kern w:val="0"/>
                <w:sz w:val="28"/>
                <w:szCs w:val="28"/>
              </w:rPr>
              <w:t>（包括设备、装置、产品等各类终端，将设备型号作为设备类型的统计标准，工业设备需可连接开关量或可连接运行参数）</w:t>
            </w:r>
          </w:p>
          <w:p>
            <w:pPr>
              <w:contextualSpacing/>
              <w:rPr>
                <w:rFonts w:ascii="仿宋_GB2312" w:eastAsia="仿宋_GB2312"/>
                <w:kern w:val="0"/>
                <w:sz w:val="28"/>
                <w:szCs w:val="28"/>
              </w:rPr>
            </w:pPr>
            <w:r>
              <w:rPr>
                <w:rFonts w:hint="eastAsia" w:ascii="仿宋_GB2312" w:eastAsia="仿宋_GB2312"/>
                <w:kern w:val="0"/>
                <w:sz w:val="28"/>
                <w:szCs w:val="28"/>
              </w:rPr>
              <w:t>□设备数据</w:t>
            </w:r>
            <w:r>
              <w:rPr>
                <w:rFonts w:ascii="仿宋_GB2312" w:eastAsia="仿宋_GB2312"/>
                <w:kern w:val="0"/>
                <w:sz w:val="28"/>
                <w:szCs w:val="28"/>
              </w:rPr>
              <w:t>采集点总数</w:t>
            </w:r>
            <w:r>
              <w:rPr>
                <w:rFonts w:hint="eastAsia" w:ascii="仿宋_GB2312" w:eastAsia="仿宋_GB2312"/>
                <w:kern w:val="0"/>
                <w:sz w:val="28"/>
                <w:szCs w:val="28"/>
              </w:rPr>
              <w:t>：______个</w:t>
            </w:r>
          </w:p>
          <w:p>
            <w:pPr>
              <w:contextualSpacing/>
              <w:rPr>
                <w:rFonts w:ascii="仿宋_GB2312" w:eastAsia="仿宋_GB2312"/>
                <w:kern w:val="0"/>
                <w:sz w:val="28"/>
                <w:szCs w:val="28"/>
              </w:rPr>
            </w:pPr>
            <w:r>
              <w:rPr>
                <w:rFonts w:hint="eastAsia" w:ascii="仿宋_GB2312" w:eastAsia="仿宋_GB2312"/>
                <w:kern w:val="0"/>
                <w:sz w:val="28"/>
                <w:szCs w:val="28"/>
              </w:rPr>
              <w:t>□可管理的</w:t>
            </w:r>
            <w:r>
              <w:rPr>
                <w:rFonts w:ascii="仿宋_GB2312" w:eastAsia="仿宋_GB2312"/>
                <w:kern w:val="0"/>
                <w:sz w:val="28"/>
                <w:szCs w:val="28"/>
              </w:rPr>
              <w:t>工业设备：</w:t>
            </w:r>
            <w:r>
              <w:rPr>
                <w:rFonts w:hint="eastAsia" w:ascii="仿宋_GB2312" w:eastAsia="仿宋_GB2312"/>
                <w:kern w:val="0"/>
                <w:sz w:val="28"/>
                <w:szCs w:val="28"/>
              </w:rPr>
              <w:t>_________类，合计_________台</w:t>
            </w:r>
          </w:p>
          <w:p>
            <w:pPr>
              <w:contextualSpacing/>
              <w:rPr>
                <w:rFonts w:ascii="仿宋_GB2312" w:eastAsia="仿宋_GB2312"/>
                <w:kern w:val="0"/>
                <w:sz w:val="28"/>
                <w:szCs w:val="28"/>
              </w:rPr>
            </w:pPr>
            <w:r>
              <w:rPr>
                <w:rFonts w:hint="eastAsia" w:ascii="仿宋_GB2312" w:eastAsia="仿宋_GB2312"/>
                <w:kern w:val="0"/>
                <w:sz w:val="28"/>
                <w:szCs w:val="28"/>
              </w:rPr>
              <w:t>□是否具备工业</w:t>
            </w:r>
            <w:r>
              <w:rPr>
                <w:rFonts w:ascii="仿宋_GB2312" w:eastAsia="仿宋_GB2312"/>
                <w:kern w:val="0"/>
                <w:sz w:val="28"/>
                <w:szCs w:val="28"/>
              </w:rPr>
              <w:t>设备</w:t>
            </w:r>
            <w:r>
              <w:rPr>
                <w:rFonts w:hint="eastAsia" w:ascii="仿宋_GB2312" w:eastAsia="仿宋_GB2312"/>
                <w:kern w:val="0"/>
                <w:sz w:val="28"/>
                <w:szCs w:val="28"/>
              </w:rPr>
              <w:t>数据</w:t>
            </w:r>
            <w:r>
              <w:rPr>
                <w:rFonts w:ascii="仿宋_GB2312" w:eastAsia="仿宋_GB2312"/>
                <w:kern w:val="0"/>
                <w:sz w:val="28"/>
                <w:szCs w:val="28"/>
              </w:rPr>
              <w:t>边缘计算</w:t>
            </w:r>
            <w:r>
              <w:rPr>
                <w:rFonts w:hint="eastAsia" w:ascii="仿宋_GB2312" w:eastAsia="仿宋_GB2312"/>
                <w:kern w:val="0"/>
                <w:sz w:val="28"/>
                <w:szCs w:val="28"/>
              </w:rPr>
              <w:t>功能：□是 □否</w:t>
            </w:r>
          </w:p>
          <w:p>
            <w:pPr>
              <w:contextualSpacing/>
              <w:rPr>
                <w:rFonts w:ascii="仿宋_GB2312" w:eastAsia="仿宋_GB2312"/>
                <w:kern w:val="0"/>
                <w:sz w:val="28"/>
                <w:szCs w:val="28"/>
              </w:rPr>
            </w:pPr>
            <w:r>
              <w:rPr>
                <w:rFonts w:hint="eastAsia" w:ascii="仿宋_GB2312" w:eastAsia="仿宋_GB2312"/>
                <w:kern w:val="0"/>
                <w:sz w:val="28"/>
                <w:szCs w:val="28"/>
              </w:rPr>
              <w:t>□其他：___________</w:t>
            </w:r>
          </w:p>
          <w:p>
            <w:pPr>
              <w:contextualSpacing/>
              <w:rPr>
                <w:rFonts w:ascii="仿宋_GB2312" w:eastAsia="仿宋_GB2312"/>
                <w:b/>
                <w:kern w:val="0"/>
                <w:sz w:val="28"/>
                <w:szCs w:val="28"/>
              </w:rPr>
            </w:pPr>
            <w:r>
              <w:rPr>
                <w:rFonts w:hint="eastAsia" w:ascii="仿宋_GB2312" w:eastAsia="仿宋_GB2312"/>
                <w:b/>
                <w:kern w:val="0"/>
                <w:sz w:val="28"/>
                <w:szCs w:val="28"/>
              </w:rPr>
              <w:t>补充说明</w:t>
            </w:r>
            <w:r>
              <w:rPr>
                <w:rFonts w:ascii="仿宋_GB2312" w:eastAsia="仿宋_GB2312"/>
                <w:b/>
                <w:kern w:val="0"/>
                <w:sz w:val="28"/>
                <w:szCs w:val="28"/>
              </w:rPr>
              <w:t>和</w:t>
            </w:r>
            <w:r>
              <w:rPr>
                <w:rFonts w:hint="eastAsia" w:ascii="仿宋_GB2312" w:eastAsia="仿宋_GB2312"/>
                <w:b/>
                <w:kern w:val="0"/>
                <w:sz w:val="28"/>
                <w:szCs w:val="28"/>
              </w:rPr>
              <w:t>分类</w:t>
            </w:r>
            <w:r>
              <w:rPr>
                <w:rFonts w:ascii="仿宋_GB2312" w:eastAsia="仿宋_GB2312"/>
                <w:b/>
                <w:kern w:val="0"/>
                <w:sz w:val="28"/>
                <w:szCs w:val="28"/>
              </w:rPr>
              <w:t>详细介绍</w:t>
            </w:r>
            <w:r>
              <w:rPr>
                <w:rFonts w:hint="eastAsia" w:ascii="仿宋_GB2312" w:eastAsia="仿宋_GB2312"/>
                <w:b/>
                <w:kern w:val="0"/>
                <w:sz w:val="28"/>
                <w:szCs w:val="28"/>
              </w:rPr>
              <w:t>（具体</w:t>
            </w:r>
            <w:r>
              <w:rPr>
                <w:rFonts w:ascii="仿宋_GB2312" w:eastAsia="仿宋_GB2312"/>
                <w:b/>
                <w:kern w:val="0"/>
                <w:sz w:val="28"/>
                <w:szCs w:val="28"/>
              </w:rPr>
              <w:t>接入</w:t>
            </w:r>
            <w:r>
              <w:rPr>
                <w:rFonts w:hint="eastAsia" w:ascii="仿宋_GB2312" w:eastAsia="仿宋_GB2312"/>
                <w:b/>
                <w:kern w:val="0"/>
                <w:sz w:val="28"/>
                <w:szCs w:val="28"/>
              </w:rPr>
              <w:t>及</w:t>
            </w:r>
            <w:r>
              <w:rPr>
                <w:rFonts w:ascii="仿宋_GB2312" w:eastAsia="仿宋_GB2312"/>
                <w:b/>
                <w:kern w:val="0"/>
                <w:sz w:val="28"/>
                <w:szCs w:val="28"/>
              </w:rPr>
              <w:t>管理</w:t>
            </w:r>
            <w:r>
              <w:rPr>
                <w:rFonts w:hint="eastAsia" w:ascii="仿宋_GB2312" w:eastAsia="仿宋_GB2312"/>
                <w:b/>
                <w:kern w:val="0"/>
                <w:sz w:val="28"/>
                <w:szCs w:val="28"/>
              </w:rPr>
              <w:t>的设备类型、运行</w:t>
            </w:r>
            <w:r>
              <w:rPr>
                <w:rFonts w:ascii="仿宋_GB2312" w:eastAsia="仿宋_GB2312"/>
                <w:b/>
                <w:kern w:val="0"/>
                <w:sz w:val="28"/>
                <w:szCs w:val="28"/>
              </w:rPr>
              <w:t>参数、边缘计算功能</w:t>
            </w:r>
            <w:r>
              <w:rPr>
                <w:rFonts w:hint="eastAsia" w:ascii="仿宋_GB2312" w:eastAsia="仿宋_GB2312"/>
                <w:b/>
                <w:kern w:val="0"/>
                <w:sz w:val="28"/>
                <w:szCs w:val="28"/>
              </w:rPr>
              <w:t>，</w:t>
            </w:r>
            <w:r>
              <w:rPr>
                <w:rFonts w:ascii="仿宋_GB2312" w:eastAsia="仿宋_GB2312"/>
                <w:b/>
                <w:kern w:val="0"/>
                <w:sz w:val="28"/>
                <w:szCs w:val="28"/>
              </w:rPr>
              <w:t>以及面向</w:t>
            </w:r>
            <w:r>
              <w:rPr>
                <w:rFonts w:hint="eastAsia" w:ascii="仿宋_GB2312" w:eastAsia="仿宋_GB2312"/>
                <w:b/>
                <w:kern w:val="0"/>
                <w:sz w:val="28"/>
                <w:szCs w:val="28"/>
              </w:rPr>
              <w:t>的工业</w:t>
            </w:r>
            <w:r>
              <w:rPr>
                <w:rFonts w:ascii="仿宋_GB2312" w:eastAsia="仿宋_GB2312"/>
                <w:b/>
                <w:kern w:val="0"/>
                <w:sz w:val="28"/>
                <w:szCs w:val="28"/>
              </w:rPr>
              <w:t>场景</w:t>
            </w:r>
            <w:r>
              <w:rPr>
                <w:rFonts w:hint="eastAsia" w:ascii="仿宋_GB2312" w:eastAsia="仿宋_GB2312"/>
                <w:b/>
                <w:kern w:val="0"/>
                <w:sz w:val="28"/>
                <w:szCs w:val="28"/>
              </w:rPr>
              <w:t>）：</w:t>
            </w:r>
          </w:p>
          <w:p>
            <w:pPr>
              <w:contextualSpacing/>
              <w:rPr>
                <w:rFonts w:ascii="仿宋_GB2312" w:eastAsia="仿宋_GB2312"/>
                <w:b/>
                <w:kern w:val="0"/>
                <w:sz w:val="28"/>
                <w:szCs w:val="28"/>
              </w:rPr>
            </w:pPr>
          </w:p>
          <w:p>
            <w:pPr>
              <w:contextualSpacing/>
              <w:rPr>
                <w:rFonts w:ascii="仿宋_GB2312" w:eastAsia="仿宋_GB2312"/>
                <w:kern w:val="0"/>
                <w:sz w:val="28"/>
                <w:szCs w:val="28"/>
              </w:rPr>
            </w:pPr>
          </w:p>
          <w:p>
            <w:pPr>
              <w:contextualSpacing/>
              <w:rPr>
                <w:rFonts w:ascii="仿宋_GB2312" w:eastAsia="仿宋_GB2312"/>
                <w:kern w:val="0"/>
                <w:sz w:val="28"/>
                <w:szCs w:val="28"/>
              </w:rPr>
            </w:pPr>
          </w:p>
          <w:p>
            <w:pPr>
              <w:contextualSpacing/>
              <w:rPr>
                <w:rFonts w:ascii="仿宋_GB2312" w:eastAsia="仿宋_GB2312"/>
                <w:kern w:val="0"/>
                <w:sz w:val="28"/>
                <w:szCs w:val="28"/>
              </w:rPr>
            </w:pPr>
          </w:p>
          <w:p>
            <w:pPr>
              <w:contextualSpacing/>
              <w:rPr>
                <w:rFonts w:ascii="仿宋_GB2312" w:eastAsia="仿宋_GB2312"/>
                <w:b/>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96" w:type="dxa"/>
          </w:tcPr>
          <w:p>
            <w:pPr>
              <w:contextualSpacing/>
              <w:rPr>
                <w:rFonts w:ascii="仿宋_GB2312" w:eastAsia="仿宋_GB2312"/>
                <w:b/>
                <w:kern w:val="0"/>
                <w:sz w:val="28"/>
                <w:szCs w:val="28"/>
              </w:rPr>
            </w:pPr>
            <w:r>
              <w:rPr>
                <w:rFonts w:ascii="仿宋_GB2312" w:eastAsia="仿宋_GB2312"/>
                <w:b/>
                <w:kern w:val="0"/>
                <w:sz w:val="28"/>
                <w:szCs w:val="28"/>
              </w:rPr>
              <w:t>2</w:t>
            </w:r>
            <w:r>
              <w:rPr>
                <w:rFonts w:hint="eastAsia" w:ascii="仿宋_GB2312" w:eastAsia="仿宋_GB2312"/>
                <w:b/>
                <w:kern w:val="0"/>
                <w:sz w:val="28"/>
                <w:szCs w:val="28"/>
              </w:rPr>
              <w:t>.2行业软件部署能力</w:t>
            </w:r>
          </w:p>
          <w:p>
            <w:pPr>
              <w:contextualSpacing/>
              <w:rPr>
                <w:rFonts w:ascii="仿宋_GB2312" w:eastAsia="仿宋_GB2312"/>
                <w:kern w:val="0"/>
                <w:sz w:val="28"/>
                <w:szCs w:val="28"/>
              </w:rPr>
            </w:pPr>
            <w:r>
              <w:rPr>
                <w:rFonts w:hint="eastAsia" w:ascii="仿宋_GB2312" w:eastAsia="仿宋_GB2312"/>
                <w:kern w:val="0"/>
                <w:sz w:val="28"/>
                <w:szCs w:val="28"/>
              </w:rPr>
              <w:t>□云化工业软件数量：___________类，___________个</w:t>
            </w:r>
          </w:p>
          <w:p>
            <w:pPr>
              <w:contextualSpacing/>
              <w:rPr>
                <w:rFonts w:ascii="仿宋_GB2312" w:eastAsia="仿宋_GB2312"/>
                <w:kern w:val="0"/>
                <w:sz w:val="28"/>
                <w:szCs w:val="28"/>
              </w:rPr>
            </w:pPr>
            <w:r>
              <w:rPr>
                <w:rFonts w:hint="eastAsia" w:ascii="仿宋_GB2312" w:eastAsia="仿宋_GB2312"/>
                <w:kern w:val="0"/>
                <w:sz w:val="28"/>
                <w:szCs w:val="28"/>
              </w:rPr>
              <w:t>【软件</w:t>
            </w:r>
            <w:r>
              <w:rPr>
                <w:rFonts w:ascii="仿宋_GB2312" w:eastAsia="仿宋_GB2312"/>
                <w:kern w:val="0"/>
                <w:sz w:val="28"/>
                <w:szCs w:val="28"/>
              </w:rPr>
              <w:t>类型：</w:t>
            </w:r>
            <w:r>
              <w:rPr>
                <w:rFonts w:hint="eastAsia" w:ascii="仿宋_GB2312" w:eastAsia="仿宋_GB2312"/>
                <w:kern w:val="0"/>
                <w:sz w:val="28"/>
                <w:szCs w:val="28"/>
              </w:rPr>
              <w:t>运营</w:t>
            </w:r>
            <w:r>
              <w:rPr>
                <w:rFonts w:ascii="仿宋_GB2312" w:eastAsia="仿宋_GB2312"/>
                <w:kern w:val="0"/>
                <w:sz w:val="28"/>
                <w:szCs w:val="28"/>
              </w:rPr>
              <w:t>管理类</w:t>
            </w:r>
            <w:r>
              <w:rPr>
                <w:rFonts w:hint="eastAsia" w:ascii="仿宋_GB2312" w:eastAsia="仿宋_GB2312"/>
                <w:kern w:val="0"/>
                <w:sz w:val="28"/>
                <w:szCs w:val="28"/>
              </w:rPr>
              <w:t>（ERP、SCM、CRM等）、</w:t>
            </w:r>
            <w:r>
              <w:rPr>
                <w:rFonts w:ascii="仿宋_GB2312" w:eastAsia="仿宋_GB2312"/>
                <w:kern w:val="0"/>
                <w:sz w:val="28"/>
                <w:szCs w:val="28"/>
              </w:rPr>
              <w:t>研发设计类（</w:t>
            </w:r>
            <w:r>
              <w:rPr>
                <w:rFonts w:hint="eastAsia" w:ascii="仿宋_GB2312" w:eastAsia="仿宋_GB2312"/>
                <w:kern w:val="0"/>
                <w:sz w:val="28"/>
                <w:szCs w:val="28"/>
              </w:rPr>
              <w:t>CAD、CAE、CAM等）、</w:t>
            </w:r>
            <w:r>
              <w:rPr>
                <w:rFonts w:ascii="仿宋_GB2312" w:eastAsia="仿宋_GB2312"/>
                <w:kern w:val="0"/>
                <w:sz w:val="28"/>
                <w:szCs w:val="28"/>
              </w:rPr>
              <w:t>生产管理类（</w:t>
            </w:r>
            <w:r>
              <w:rPr>
                <w:rFonts w:hint="eastAsia" w:ascii="仿宋_GB2312" w:eastAsia="仿宋_GB2312"/>
                <w:kern w:val="0"/>
                <w:sz w:val="28"/>
                <w:szCs w:val="28"/>
              </w:rPr>
              <w:t>MES、APS等</w:t>
            </w:r>
            <w:r>
              <w:rPr>
                <w:rFonts w:ascii="仿宋_GB2312" w:eastAsia="仿宋_GB2312"/>
                <w:kern w:val="0"/>
                <w:sz w:val="28"/>
                <w:szCs w:val="28"/>
              </w:rPr>
              <w:t>）</w:t>
            </w:r>
            <w:r>
              <w:rPr>
                <w:rFonts w:hint="eastAsia" w:ascii="仿宋_GB2312" w:eastAsia="仿宋_GB2312"/>
                <w:kern w:val="0"/>
                <w:sz w:val="28"/>
                <w:szCs w:val="28"/>
              </w:rPr>
              <w:t>、</w:t>
            </w:r>
            <w:r>
              <w:rPr>
                <w:rFonts w:ascii="仿宋_GB2312" w:eastAsia="仿宋_GB2312"/>
                <w:kern w:val="0"/>
                <w:sz w:val="28"/>
                <w:szCs w:val="28"/>
              </w:rPr>
              <w:t>其它</w:t>
            </w:r>
            <w:r>
              <w:rPr>
                <w:rFonts w:hint="eastAsia" w:ascii="仿宋_GB2312" w:eastAsia="仿宋_GB2312"/>
                <w:kern w:val="0"/>
                <w:sz w:val="28"/>
                <w:szCs w:val="28"/>
              </w:rPr>
              <w:t>】</w:t>
            </w:r>
          </w:p>
          <w:p>
            <w:pPr>
              <w:contextualSpacing/>
              <w:rPr>
                <w:rFonts w:ascii="仿宋_GB2312" w:eastAsia="仿宋_GB2312"/>
                <w:kern w:val="0"/>
                <w:sz w:val="28"/>
                <w:szCs w:val="28"/>
              </w:rPr>
            </w:pPr>
            <w:r>
              <w:rPr>
                <w:rFonts w:hint="eastAsia" w:ascii="仿宋_GB2312" w:eastAsia="仿宋_GB2312"/>
                <w:kern w:val="0"/>
                <w:sz w:val="28"/>
                <w:szCs w:val="28"/>
              </w:rPr>
              <w:t>□工业APP数量：________类，_______个</w:t>
            </w:r>
          </w:p>
          <w:p>
            <w:pPr>
              <w:contextualSpacing/>
              <w:rPr>
                <w:rFonts w:ascii="仿宋_GB2312" w:eastAsia="仿宋_GB2312"/>
                <w:kern w:val="0"/>
                <w:sz w:val="28"/>
                <w:szCs w:val="28"/>
              </w:rPr>
            </w:pPr>
            <w:r>
              <w:rPr>
                <w:rFonts w:hint="eastAsia" w:ascii="仿宋_GB2312" w:eastAsia="仿宋_GB2312"/>
                <w:kern w:val="0"/>
                <w:sz w:val="28"/>
                <w:szCs w:val="28"/>
              </w:rPr>
              <w:t>（基于</w:t>
            </w:r>
            <w:r>
              <w:rPr>
                <w:rFonts w:ascii="仿宋_GB2312" w:eastAsia="仿宋_GB2312"/>
                <w:kern w:val="0"/>
                <w:sz w:val="28"/>
                <w:szCs w:val="28"/>
              </w:rPr>
              <w:t>平台资源</w:t>
            </w:r>
            <w:r>
              <w:rPr>
                <w:rFonts w:hint="eastAsia" w:ascii="仿宋_GB2312" w:eastAsia="仿宋_GB2312"/>
                <w:kern w:val="0"/>
                <w:sz w:val="28"/>
                <w:szCs w:val="28"/>
              </w:rPr>
              <w:t>自主</w:t>
            </w:r>
            <w:r>
              <w:rPr>
                <w:rFonts w:ascii="仿宋_GB2312" w:eastAsia="仿宋_GB2312"/>
                <w:kern w:val="0"/>
                <w:sz w:val="28"/>
                <w:szCs w:val="28"/>
              </w:rPr>
              <w:t>研发或由第三方研发的封装了工业知识</w:t>
            </w:r>
            <w:r>
              <w:rPr>
                <w:rFonts w:hint="eastAsia" w:ascii="仿宋_GB2312" w:eastAsia="仿宋_GB2312"/>
                <w:kern w:val="0"/>
                <w:sz w:val="28"/>
                <w:szCs w:val="28"/>
              </w:rPr>
              <w:t>、</w:t>
            </w:r>
            <w:r>
              <w:rPr>
                <w:rFonts w:ascii="仿宋_GB2312" w:eastAsia="仿宋_GB2312"/>
                <w:kern w:val="0"/>
                <w:sz w:val="28"/>
                <w:szCs w:val="28"/>
              </w:rPr>
              <w:t>方法和技术</w:t>
            </w:r>
            <w:r>
              <w:rPr>
                <w:rFonts w:hint="eastAsia" w:ascii="仿宋_GB2312" w:eastAsia="仿宋_GB2312"/>
                <w:kern w:val="0"/>
                <w:sz w:val="28"/>
                <w:szCs w:val="28"/>
              </w:rPr>
              <w:t>的</w:t>
            </w:r>
            <w:r>
              <w:rPr>
                <w:rFonts w:ascii="仿宋_GB2312" w:eastAsia="仿宋_GB2312"/>
                <w:kern w:val="0"/>
                <w:sz w:val="28"/>
                <w:szCs w:val="28"/>
              </w:rPr>
              <w:t>应用软件</w:t>
            </w:r>
            <w:r>
              <w:rPr>
                <w:rFonts w:hint="eastAsia" w:ascii="仿宋_GB2312" w:eastAsia="仿宋_GB2312"/>
                <w:kern w:val="0"/>
                <w:sz w:val="28"/>
                <w:szCs w:val="28"/>
              </w:rPr>
              <w:t>，如建模仿真优化、工艺和</w:t>
            </w:r>
            <w:r>
              <w:rPr>
                <w:rFonts w:ascii="仿宋_GB2312" w:eastAsia="仿宋_GB2312"/>
                <w:kern w:val="0"/>
                <w:sz w:val="28"/>
                <w:szCs w:val="28"/>
              </w:rPr>
              <w:t>质量</w:t>
            </w:r>
            <w:r>
              <w:rPr>
                <w:rFonts w:hint="eastAsia" w:ascii="仿宋_GB2312" w:eastAsia="仿宋_GB2312"/>
                <w:kern w:val="0"/>
                <w:sz w:val="28"/>
                <w:szCs w:val="28"/>
              </w:rPr>
              <w:t>优化、供应链协同优化、远程故障诊断等，提供名称并简要说明工业APP功能）</w:t>
            </w:r>
          </w:p>
          <w:p>
            <w:pPr>
              <w:contextualSpacing/>
              <w:rPr>
                <w:rFonts w:ascii="仿宋_GB2312" w:eastAsia="仿宋_GB2312"/>
                <w:kern w:val="0"/>
                <w:sz w:val="28"/>
                <w:szCs w:val="28"/>
              </w:rPr>
            </w:pPr>
            <w:r>
              <w:rPr>
                <w:rFonts w:hint="eastAsia" w:ascii="仿宋_GB2312" w:eastAsia="仿宋_GB2312"/>
                <w:kern w:val="0"/>
                <w:sz w:val="28"/>
                <w:szCs w:val="28"/>
              </w:rPr>
              <w:t>□工业软件和APP订阅企业数量：_________类，___________个</w:t>
            </w:r>
          </w:p>
          <w:p>
            <w:pPr>
              <w:contextualSpacing/>
              <w:rPr>
                <w:rFonts w:ascii="仿宋_GB2312" w:eastAsia="仿宋_GB2312"/>
                <w:kern w:val="0"/>
                <w:sz w:val="28"/>
                <w:szCs w:val="28"/>
              </w:rPr>
            </w:pPr>
            <w:r>
              <w:rPr>
                <w:rFonts w:hint="eastAsia" w:ascii="仿宋_GB2312" w:eastAsia="仿宋_GB2312"/>
                <w:kern w:val="0"/>
                <w:sz w:val="28"/>
                <w:szCs w:val="28"/>
              </w:rPr>
              <w:t>□工业软件和APP订阅用户数量：_________类，___________个</w:t>
            </w:r>
          </w:p>
          <w:p>
            <w:pPr>
              <w:contextualSpacing/>
              <w:rPr>
                <w:rFonts w:ascii="仿宋_GB2312" w:eastAsia="仿宋_GB2312"/>
                <w:kern w:val="0"/>
                <w:sz w:val="28"/>
                <w:szCs w:val="28"/>
              </w:rPr>
            </w:pPr>
            <w:r>
              <w:rPr>
                <w:rFonts w:hint="eastAsia" w:ascii="仿宋_GB2312" w:eastAsia="仿宋_GB2312"/>
                <w:b/>
                <w:kern w:val="0"/>
                <w:sz w:val="28"/>
                <w:szCs w:val="28"/>
              </w:rPr>
              <w:t>补充说明</w:t>
            </w:r>
            <w:r>
              <w:rPr>
                <w:rFonts w:ascii="仿宋_GB2312" w:eastAsia="仿宋_GB2312"/>
                <w:b/>
                <w:kern w:val="0"/>
                <w:sz w:val="28"/>
                <w:szCs w:val="28"/>
              </w:rPr>
              <w:t>和</w:t>
            </w:r>
            <w:r>
              <w:rPr>
                <w:rFonts w:hint="eastAsia" w:ascii="仿宋_GB2312" w:eastAsia="仿宋_GB2312"/>
                <w:b/>
                <w:kern w:val="0"/>
                <w:sz w:val="28"/>
                <w:szCs w:val="28"/>
              </w:rPr>
              <w:t>分类</w:t>
            </w:r>
            <w:r>
              <w:rPr>
                <w:rFonts w:ascii="仿宋_GB2312" w:eastAsia="仿宋_GB2312"/>
                <w:b/>
                <w:kern w:val="0"/>
                <w:sz w:val="28"/>
                <w:szCs w:val="28"/>
              </w:rPr>
              <w:t>详细</w:t>
            </w:r>
            <w:r>
              <w:rPr>
                <w:rFonts w:hint="eastAsia" w:ascii="仿宋_GB2312" w:eastAsia="仿宋_GB2312"/>
                <w:b/>
                <w:kern w:val="0"/>
                <w:sz w:val="28"/>
                <w:szCs w:val="28"/>
              </w:rPr>
              <w:t>介绍（具体应用服务</w:t>
            </w:r>
            <w:r>
              <w:rPr>
                <w:rFonts w:ascii="仿宋_GB2312" w:eastAsia="仿宋_GB2312"/>
                <w:b/>
                <w:kern w:val="0"/>
                <w:sz w:val="28"/>
                <w:szCs w:val="28"/>
              </w:rPr>
              <w:t>类型</w:t>
            </w:r>
            <w:r>
              <w:rPr>
                <w:rFonts w:hint="eastAsia" w:ascii="仿宋_GB2312" w:eastAsia="仿宋_GB2312"/>
                <w:b/>
                <w:kern w:val="0"/>
                <w:sz w:val="28"/>
                <w:szCs w:val="28"/>
              </w:rPr>
              <w:t>、</w:t>
            </w:r>
            <w:r>
              <w:rPr>
                <w:rFonts w:ascii="仿宋_GB2312" w:eastAsia="仿宋_GB2312"/>
                <w:b/>
                <w:kern w:val="0"/>
                <w:sz w:val="28"/>
                <w:szCs w:val="28"/>
              </w:rPr>
              <w:t>订阅类型；</w:t>
            </w:r>
            <w:r>
              <w:rPr>
                <w:rFonts w:hint="eastAsia" w:ascii="仿宋_GB2312" w:eastAsia="仿宋_GB2312"/>
                <w:b/>
                <w:kern w:val="0"/>
                <w:sz w:val="28"/>
                <w:szCs w:val="28"/>
              </w:rPr>
              <w:t>其它）</w:t>
            </w:r>
          </w:p>
          <w:p>
            <w:pPr>
              <w:contextualSpacing/>
              <w:rPr>
                <w:rFonts w:ascii="仿宋_GB2312" w:eastAsia="仿宋_GB2312"/>
                <w:kern w:val="0"/>
                <w:sz w:val="28"/>
                <w:szCs w:val="28"/>
              </w:rPr>
            </w:pPr>
          </w:p>
          <w:p>
            <w:pPr>
              <w:contextualSpacing/>
              <w:rPr>
                <w:rFonts w:ascii="仿宋_GB2312" w:eastAsia="仿宋_GB2312"/>
                <w:kern w:val="0"/>
                <w:sz w:val="28"/>
                <w:szCs w:val="28"/>
              </w:rPr>
            </w:pPr>
          </w:p>
          <w:p>
            <w:pPr>
              <w:contextualSpacing/>
              <w:rPr>
                <w:rFonts w:ascii="仿宋_GB2312" w:eastAsia="仿宋_GB2312"/>
                <w:kern w:val="0"/>
                <w:sz w:val="28"/>
                <w:szCs w:val="28"/>
              </w:rPr>
            </w:pPr>
          </w:p>
          <w:p>
            <w:pPr>
              <w:contextualSpacing/>
              <w:rPr>
                <w:rFonts w:ascii="仿宋_GB2312" w:eastAsia="仿宋_GB2312"/>
                <w:kern w:val="0"/>
                <w:sz w:val="28"/>
                <w:szCs w:val="28"/>
              </w:rPr>
            </w:pPr>
          </w:p>
          <w:p>
            <w:pPr>
              <w:contextualSpacing/>
              <w:rPr>
                <w:rFonts w:ascii="仿宋_GB2312" w:eastAsia="仿宋_GB2312"/>
                <w:kern w:val="0"/>
                <w:sz w:val="28"/>
                <w:szCs w:val="28"/>
              </w:rPr>
            </w:pPr>
          </w:p>
          <w:p>
            <w:pPr>
              <w:contextualSpacing/>
              <w:rPr>
                <w:rFonts w:ascii="仿宋_GB2312" w:eastAsia="仿宋_GB2312"/>
                <w:kern w:val="0"/>
                <w:sz w:val="28"/>
                <w:szCs w:val="28"/>
              </w:rPr>
            </w:pPr>
            <w:r>
              <w:rPr>
                <w:rFonts w:hint="eastAsia" w:ascii="仿宋_GB2312" w:eastAsia="仿宋_GB2312"/>
                <w:kern w:val="0"/>
                <w:sz w:val="28"/>
                <w:szCs w:val="28"/>
              </w:rPr>
              <w:t>□工业机理模型:________类，_______个</w:t>
            </w:r>
          </w:p>
          <w:p>
            <w:pPr>
              <w:contextualSpacing/>
              <w:rPr>
                <w:rFonts w:ascii="仿宋_GB2312" w:eastAsia="仿宋_GB2312"/>
                <w:kern w:val="0"/>
                <w:sz w:val="28"/>
                <w:szCs w:val="28"/>
              </w:rPr>
            </w:pPr>
            <w:r>
              <w:rPr>
                <w:rFonts w:hint="eastAsia" w:ascii="仿宋_GB2312" w:eastAsia="仿宋_GB2312"/>
                <w:kern w:val="0"/>
                <w:sz w:val="28"/>
                <w:szCs w:val="28"/>
              </w:rPr>
              <w:t>（</w:t>
            </w:r>
            <w:r>
              <w:rPr>
                <w:rFonts w:ascii="仿宋_GB2312" w:eastAsia="仿宋_GB2312"/>
                <w:kern w:val="0"/>
                <w:sz w:val="28"/>
                <w:szCs w:val="28"/>
              </w:rPr>
              <w:t>融合了</w:t>
            </w:r>
            <w:r>
              <w:rPr>
                <w:rFonts w:hint="eastAsia" w:ascii="仿宋_GB2312" w:eastAsia="仿宋_GB2312"/>
                <w:kern w:val="0"/>
                <w:sz w:val="28"/>
                <w:szCs w:val="28"/>
              </w:rPr>
              <w:t>工业</w:t>
            </w:r>
            <w:r>
              <w:rPr>
                <w:rFonts w:ascii="仿宋_GB2312" w:eastAsia="仿宋_GB2312"/>
                <w:kern w:val="0"/>
                <w:sz w:val="28"/>
                <w:szCs w:val="28"/>
              </w:rPr>
              <w:t>行业知识和数据科学的</w:t>
            </w:r>
            <w:r>
              <w:rPr>
                <w:rFonts w:hint="eastAsia" w:ascii="仿宋_GB2312" w:eastAsia="仿宋_GB2312"/>
                <w:kern w:val="0"/>
                <w:sz w:val="28"/>
                <w:szCs w:val="28"/>
              </w:rPr>
              <w:t>模型，简要说明每类机理模型可满足何种工业行业的何种应用场景）</w:t>
            </w:r>
          </w:p>
          <w:p>
            <w:pPr>
              <w:contextualSpacing/>
              <w:rPr>
                <w:rFonts w:ascii="仿宋_GB2312" w:eastAsia="仿宋_GB2312"/>
                <w:kern w:val="0"/>
                <w:sz w:val="28"/>
                <w:szCs w:val="28"/>
              </w:rPr>
            </w:pPr>
            <w:r>
              <w:rPr>
                <w:rFonts w:hint="eastAsia" w:ascii="仿宋_GB2312" w:eastAsia="仿宋_GB2312"/>
                <w:kern w:val="0"/>
                <w:sz w:val="28"/>
                <w:szCs w:val="28"/>
              </w:rPr>
              <w:t>□数据分析算法:____________个</w:t>
            </w:r>
          </w:p>
          <w:p>
            <w:pPr>
              <w:contextualSpacing/>
              <w:rPr>
                <w:rFonts w:ascii="仿宋_GB2312" w:eastAsia="仿宋_GB2312"/>
                <w:color w:val="000000"/>
              </w:rPr>
            </w:pPr>
            <w:r>
              <w:rPr>
                <w:rFonts w:hint="eastAsia" w:ascii="仿宋_GB2312" w:eastAsia="仿宋_GB2312"/>
                <w:kern w:val="0"/>
                <w:sz w:val="28"/>
                <w:szCs w:val="28"/>
              </w:rPr>
              <w:t>□微服务组件数量：___________类，___________个</w:t>
            </w:r>
          </w:p>
          <w:p>
            <w:pPr>
              <w:contextualSpacing/>
              <w:rPr>
                <w:rFonts w:ascii="仿宋_GB2312" w:eastAsia="仿宋_GB2312"/>
                <w:kern w:val="0"/>
                <w:sz w:val="28"/>
                <w:szCs w:val="28"/>
              </w:rPr>
            </w:pPr>
            <w:r>
              <w:rPr>
                <w:rFonts w:hint="eastAsia" w:ascii="仿宋_GB2312" w:eastAsia="仿宋_GB2312"/>
                <w:kern w:val="0"/>
                <w:sz w:val="28"/>
                <w:szCs w:val="28"/>
              </w:rPr>
              <w:t>（面向的工业场景类型）（微服务：封装</w:t>
            </w:r>
            <w:r>
              <w:rPr>
                <w:rFonts w:ascii="仿宋_GB2312" w:eastAsia="仿宋_GB2312"/>
                <w:kern w:val="0"/>
                <w:sz w:val="28"/>
                <w:szCs w:val="28"/>
              </w:rPr>
              <w:t>了工业知识和算法</w:t>
            </w:r>
            <w:r>
              <w:rPr>
                <w:rFonts w:hint="eastAsia" w:ascii="仿宋_GB2312" w:eastAsia="仿宋_GB2312"/>
                <w:kern w:val="0"/>
                <w:sz w:val="28"/>
                <w:szCs w:val="28"/>
              </w:rPr>
              <w:t>，</w:t>
            </w:r>
            <w:r>
              <w:rPr>
                <w:rFonts w:ascii="仿宋_GB2312" w:eastAsia="仿宋_GB2312"/>
                <w:kern w:val="0"/>
                <w:sz w:val="28"/>
                <w:szCs w:val="28"/>
              </w:rPr>
              <w:t>并且可以</w:t>
            </w:r>
            <w:r>
              <w:rPr>
                <w:rFonts w:hint="eastAsia" w:ascii="仿宋_GB2312" w:eastAsia="仿宋_GB2312"/>
                <w:kern w:val="0"/>
                <w:sz w:val="28"/>
                <w:szCs w:val="28"/>
              </w:rPr>
              <w:t>供</w:t>
            </w:r>
            <w:r>
              <w:rPr>
                <w:rFonts w:ascii="仿宋_GB2312" w:eastAsia="仿宋_GB2312"/>
                <w:kern w:val="0"/>
                <w:sz w:val="28"/>
                <w:szCs w:val="28"/>
              </w:rPr>
              <w:t>开发者灵活</w:t>
            </w:r>
            <w:r>
              <w:rPr>
                <w:rFonts w:hint="eastAsia" w:ascii="仿宋_GB2312" w:eastAsia="仿宋_GB2312"/>
                <w:kern w:val="0"/>
                <w:sz w:val="28"/>
                <w:szCs w:val="28"/>
              </w:rPr>
              <w:t>调用的</w:t>
            </w:r>
            <w:r>
              <w:rPr>
                <w:rFonts w:ascii="仿宋_GB2312" w:eastAsia="仿宋_GB2312"/>
                <w:kern w:val="0"/>
                <w:sz w:val="28"/>
                <w:szCs w:val="28"/>
              </w:rPr>
              <w:t>功能模块</w:t>
            </w:r>
            <w:r>
              <w:rPr>
                <w:rFonts w:hint="eastAsia" w:ascii="仿宋_GB2312" w:eastAsia="仿宋_GB2312"/>
                <w:kern w:val="0"/>
                <w:sz w:val="28"/>
                <w:szCs w:val="28"/>
              </w:rPr>
              <w:t>）</w:t>
            </w:r>
          </w:p>
          <w:p>
            <w:pPr>
              <w:contextualSpacing/>
              <w:rPr>
                <w:rFonts w:ascii="仿宋_GB2312" w:eastAsia="仿宋_GB2312"/>
                <w:kern w:val="0"/>
                <w:sz w:val="28"/>
                <w:szCs w:val="28"/>
              </w:rPr>
            </w:pPr>
            <w:r>
              <w:rPr>
                <w:rFonts w:hint="eastAsia" w:ascii="仿宋_GB2312" w:eastAsia="仿宋_GB2312"/>
                <w:kern w:val="0"/>
                <w:sz w:val="28"/>
                <w:szCs w:val="28"/>
              </w:rPr>
              <w:t>□行业机理模型月平均调用次数：___________次</w:t>
            </w:r>
          </w:p>
          <w:p>
            <w:pPr>
              <w:contextualSpacing/>
              <w:rPr>
                <w:rFonts w:ascii="仿宋_GB2312" w:eastAsia="仿宋_GB2312"/>
                <w:kern w:val="0"/>
                <w:sz w:val="28"/>
                <w:szCs w:val="28"/>
              </w:rPr>
            </w:pPr>
            <w:r>
              <w:rPr>
                <w:rFonts w:hint="eastAsia" w:ascii="仿宋_GB2312" w:eastAsia="仿宋_GB2312"/>
                <w:kern w:val="0"/>
                <w:sz w:val="28"/>
                <w:szCs w:val="28"/>
              </w:rPr>
              <w:t>□数据分析算法平均调用次数：___________次</w:t>
            </w:r>
          </w:p>
          <w:p>
            <w:pPr>
              <w:contextualSpacing/>
              <w:rPr>
                <w:rFonts w:ascii="仿宋_GB2312" w:eastAsia="仿宋_GB2312"/>
                <w:color w:val="000000"/>
              </w:rPr>
            </w:pPr>
            <w:r>
              <w:rPr>
                <w:rFonts w:hint="eastAsia" w:ascii="仿宋_GB2312" w:eastAsia="仿宋_GB2312"/>
                <w:kern w:val="0"/>
                <w:sz w:val="28"/>
                <w:szCs w:val="28"/>
              </w:rPr>
              <w:t>□微服务组件月平均调用次数：___________次</w:t>
            </w:r>
          </w:p>
          <w:p>
            <w:pPr>
              <w:contextualSpacing/>
              <w:rPr>
                <w:rFonts w:ascii="仿宋_GB2312" w:eastAsia="仿宋_GB2312"/>
                <w:kern w:val="0"/>
                <w:sz w:val="28"/>
                <w:szCs w:val="28"/>
              </w:rPr>
            </w:pPr>
            <w:r>
              <w:rPr>
                <w:rFonts w:hint="eastAsia" w:ascii="仿宋_GB2312" w:eastAsia="仿宋_GB2312"/>
                <w:b/>
                <w:kern w:val="0"/>
                <w:sz w:val="28"/>
                <w:szCs w:val="28"/>
              </w:rPr>
              <w:t>补充说明</w:t>
            </w:r>
            <w:r>
              <w:rPr>
                <w:rFonts w:ascii="仿宋_GB2312" w:eastAsia="仿宋_GB2312"/>
                <w:b/>
                <w:kern w:val="0"/>
                <w:sz w:val="28"/>
                <w:szCs w:val="28"/>
              </w:rPr>
              <w:t>和</w:t>
            </w:r>
            <w:r>
              <w:rPr>
                <w:rFonts w:hint="eastAsia" w:ascii="仿宋_GB2312" w:eastAsia="仿宋_GB2312"/>
                <w:b/>
                <w:kern w:val="0"/>
                <w:sz w:val="28"/>
                <w:szCs w:val="28"/>
              </w:rPr>
              <w:t>分类</w:t>
            </w:r>
            <w:r>
              <w:rPr>
                <w:rFonts w:ascii="仿宋_GB2312" w:eastAsia="仿宋_GB2312"/>
                <w:b/>
                <w:kern w:val="0"/>
                <w:sz w:val="28"/>
                <w:szCs w:val="28"/>
              </w:rPr>
              <w:t>详细</w:t>
            </w:r>
            <w:r>
              <w:rPr>
                <w:rFonts w:hint="eastAsia" w:ascii="仿宋_GB2312" w:eastAsia="仿宋_GB2312"/>
                <w:b/>
                <w:kern w:val="0"/>
                <w:sz w:val="28"/>
                <w:szCs w:val="28"/>
              </w:rPr>
              <w:t>介绍(具体的工业机理</w:t>
            </w:r>
            <w:r>
              <w:rPr>
                <w:rFonts w:ascii="仿宋_GB2312" w:eastAsia="仿宋_GB2312"/>
                <w:b/>
                <w:kern w:val="0"/>
                <w:sz w:val="28"/>
                <w:szCs w:val="28"/>
              </w:rPr>
              <w:t>模型、微服务组件类型；</w:t>
            </w:r>
            <w:r>
              <w:rPr>
                <w:rFonts w:hint="eastAsia" w:ascii="仿宋_GB2312" w:eastAsia="仿宋_GB2312"/>
                <w:b/>
                <w:kern w:val="0"/>
                <w:sz w:val="28"/>
                <w:szCs w:val="28"/>
              </w:rPr>
              <w:t>其它)</w:t>
            </w:r>
          </w:p>
          <w:p>
            <w:pPr>
              <w:contextualSpacing/>
              <w:rPr>
                <w:rFonts w:ascii="仿宋_GB2312" w:eastAsia="仿宋_GB2312"/>
                <w:kern w:val="0"/>
                <w:sz w:val="28"/>
                <w:szCs w:val="28"/>
              </w:rPr>
            </w:pPr>
          </w:p>
          <w:p>
            <w:pPr>
              <w:contextualSpacing/>
              <w:rPr>
                <w:rFonts w:ascii="仿宋_GB2312" w:eastAsia="仿宋_GB2312"/>
                <w:b/>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96" w:type="dxa"/>
          </w:tcPr>
          <w:p>
            <w:pPr>
              <w:contextualSpacing/>
              <w:rPr>
                <w:rFonts w:ascii="仿宋_GB2312" w:eastAsia="仿宋_GB2312"/>
                <w:b/>
                <w:kern w:val="0"/>
                <w:sz w:val="28"/>
                <w:szCs w:val="28"/>
              </w:rPr>
            </w:pPr>
            <w:r>
              <w:rPr>
                <w:rFonts w:ascii="仿宋_GB2312" w:eastAsia="仿宋_GB2312"/>
                <w:b/>
                <w:kern w:val="0"/>
                <w:sz w:val="28"/>
                <w:szCs w:val="28"/>
              </w:rPr>
              <w:t>2</w:t>
            </w:r>
            <w:r>
              <w:rPr>
                <w:rFonts w:hint="eastAsia" w:ascii="仿宋_GB2312" w:eastAsia="仿宋_GB2312"/>
                <w:b/>
                <w:kern w:val="0"/>
                <w:sz w:val="28"/>
                <w:szCs w:val="28"/>
              </w:rPr>
              <w:t>.3行业用户覆盖能力（企业、双跨类企业不填）</w:t>
            </w:r>
          </w:p>
          <w:p>
            <w:pPr>
              <w:contextualSpacing/>
              <w:rPr>
                <w:rFonts w:ascii="仿宋_GB2312" w:eastAsia="仿宋_GB2312"/>
                <w:kern w:val="0"/>
                <w:sz w:val="28"/>
                <w:szCs w:val="28"/>
              </w:rPr>
            </w:pPr>
            <w:r>
              <w:rPr>
                <w:rFonts w:hint="eastAsia" w:ascii="仿宋_GB2312" w:eastAsia="仿宋_GB2312"/>
                <w:kern w:val="0"/>
                <w:sz w:val="28"/>
                <w:szCs w:val="28"/>
              </w:rPr>
              <w:t>□平台用户总数：______个</w:t>
            </w:r>
          </w:p>
          <w:p>
            <w:pPr>
              <w:contextualSpacing/>
              <w:rPr>
                <w:rFonts w:ascii="仿宋_GB2312" w:eastAsia="仿宋_GB2312"/>
                <w:kern w:val="0"/>
                <w:sz w:val="28"/>
                <w:szCs w:val="28"/>
              </w:rPr>
            </w:pPr>
            <w:r>
              <w:rPr>
                <w:rFonts w:hint="eastAsia" w:ascii="仿宋_GB2312" w:eastAsia="仿宋_GB2312"/>
                <w:kern w:val="0"/>
                <w:sz w:val="28"/>
                <w:szCs w:val="28"/>
              </w:rPr>
              <w:t>（平台</w:t>
            </w:r>
            <w:r>
              <w:rPr>
                <w:rFonts w:ascii="仿宋_GB2312" w:eastAsia="仿宋_GB2312"/>
                <w:kern w:val="0"/>
                <w:sz w:val="28"/>
                <w:szCs w:val="28"/>
              </w:rPr>
              <w:t>注册用户数）</w:t>
            </w:r>
          </w:p>
          <w:p>
            <w:pPr>
              <w:contextualSpacing/>
              <w:rPr>
                <w:rFonts w:ascii="仿宋_GB2312" w:eastAsia="仿宋_GB2312"/>
                <w:kern w:val="0"/>
                <w:sz w:val="28"/>
                <w:szCs w:val="28"/>
              </w:rPr>
            </w:pPr>
            <w:r>
              <w:rPr>
                <w:rFonts w:hint="eastAsia" w:ascii="仿宋_GB2312" w:eastAsia="仿宋_GB2312"/>
                <w:kern w:val="0"/>
                <w:sz w:val="28"/>
                <w:szCs w:val="28"/>
              </w:rPr>
              <w:t>□平台活跃</w:t>
            </w:r>
            <w:r>
              <w:rPr>
                <w:rFonts w:ascii="仿宋_GB2312" w:eastAsia="仿宋_GB2312"/>
                <w:kern w:val="0"/>
                <w:sz w:val="28"/>
                <w:szCs w:val="28"/>
              </w:rPr>
              <w:t>用户数</w:t>
            </w:r>
            <w:r>
              <w:rPr>
                <w:rFonts w:hint="eastAsia" w:ascii="仿宋_GB2312" w:eastAsia="仿宋_GB2312"/>
                <w:kern w:val="0"/>
                <w:sz w:val="28"/>
                <w:szCs w:val="28"/>
              </w:rPr>
              <w:t>：______个</w:t>
            </w:r>
          </w:p>
          <w:p>
            <w:pPr>
              <w:contextualSpacing/>
              <w:rPr>
                <w:rFonts w:ascii="仿宋_GB2312" w:eastAsia="仿宋_GB2312"/>
                <w:kern w:val="0"/>
                <w:sz w:val="28"/>
                <w:szCs w:val="28"/>
              </w:rPr>
            </w:pPr>
            <w:r>
              <w:rPr>
                <w:rFonts w:hint="eastAsia" w:ascii="仿宋_GB2312" w:eastAsia="仿宋_GB2312"/>
                <w:kern w:val="0"/>
                <w:sz w:val="28"/>
                <w:szCs w:val="28"/>
              </w:rPr>
              <w:t>（在线</w:t>
            </w:r>
            <w:r>
              <w:rPr>
                <w:rFonts w:ascii="仿宋_GB2312" w:eastAsia="仿宋_GB2312"/>
                <w:kern w:val="0"/>
                <w:sz w:val="28"/>
                <w:szCs w:val="28"/>
              </w:rPr>
              <w:t>时长不少月10小时/月</w:t>
            </w:r>
            <w:r>
              <w:rPr>
                <w:rFonts w:hint="eastAsia" w:ascii="仿宋_GB2312" w:eastAsia="仿宋_GB2312"/>
                <w:kern w:val="0"/>
                <w:sz w:val="28"/>
                <w:szCs w:val="28"/>
              </w:rPr>
              <w:t>或</w:t>
            </w:r>
            <w:r>
              <w:rPr>
                <w:rFonts w:ascii="仿宋_GB2312" w:eastAsia="仿宋_GB2312"/>
                <w:kern w:val="0"/>
                <w:sz w:val="28"/>
                <w:szCs w:val="28"/>
              </w:rPr>
              <w:t>登录不少</w:t>
            </w:r>
            <w:r>
              <w:rPr>
                <w:rFonts w:hint="eastAsia" w:ascii="仿宋_GB2312" w:eastAsia="仿宋_GB2312"/>
                <w:kern w:val="0"/>
                <w:sz w:val="28"/>
                <w:szCs w:val="28"/>
              </w:rPr>
              <w:t>于</w:t>
            </w:r>
            <w:r>
              <w:rPr>
                <w:rFonts w:ascii="仿宋_GB2312" w:eastAsia="仿宋_GB2312"/>
                <w:kern w:val="0"/>
                <w:sz w:val="28"/>
                <w:szCs w:val="28"/>
              </w:rPr>
              <w:t>5次）</w:t>
            </w:r>
          </w:p>
          <w:p>
            <w:pPr>
              <w:contextualSpacing/>
              <w:rPr>
                <w:rFonts w:ascii="仿宋_GB2312" w:eastAsia="仿宋_GB2312"/>
                <w:kern w:val="0"/>
                <w:sz w:val="28"/>
                <w:szCs w:val="28"/>
              </w:rPr>
            </w:pPr>
            <w:r>
              <w:rPr>
                <w:rFonts w:hint="eastAsia" w:ascii="仿宋_GB2312" w:eastAsia="仿宋_GB2312"/>
                <w:kern w:val="0"/>
                <w:sz w:val="28"/>
                <w:szCs w:val="28"/>
              </w:rPr>
              <w:t>□平台服务</w:t>
            </w:r>
            <w:r>
              <w:rPr>
                <w:rFonts w:ascii="仿宋_GB2312" w:eastAsia="仿宋_GB2312"/>
                <w:kern w:val="0"/>
                <w:sz w:val="28"/>
                <w:szCs w:val="28"/>
              </w:rPr>
              <w:t>的企业用户数</w:t>
            </w:r>
            <w:r>
              <w:rPr>
                <w:rFonts w:hint="eastAsia" w:ascii="仿宋_GB2312" w:eastAsia="仿宋_GB2312"/>
                <w:kern w:val="0"/>
                <w:sz w:val="28"/>
                <w:szCs w:val="28"/>
              </w:rPr>
              <w:t>：______个</w:t>
            </w:r>
          </w:p>
          <w:p>
            <w:pPr>
              <w:contextualSpacing/>
              <w:rPr>
                <w:rFonts w:ascii="仿宋_GB2312" w:eastAsia="仿宋_GB2312"/>
                <w:kern w:val="0"/>
                <w:sz w:val="28"/>
                <w:szCs w:val="28"/>
              </w:rPr>
            </w:pPr>
            <w:r>
              <w:rPr>
                <w:rFonts w:hint="eastAsia" w:ascii="仿宋_GB2312" w:eastAsia="仿宋_GB2312"/>
                <w:kern w:val="0"/>
                <w:sz w:val="28"/>
                <w:szCs w:val="28"/>
              </w:rPr>
              <w:t>（需提供</w:t>
            </w:r>
            <w:r>
              <w:rPr>
                <w:rFonts w:ascii="仿宋_GB2312" w:eastAsia="仿宋_GB2312"/>
                <w:kern w:val="0"/>
                <w:sz w:val="28"/>
                <w:szCs w:val="28"/>
              </w:rPr>
              <w:t>服务合同）</w:t>
            </w:r>
          </w:p>
          <w:p>
            <w:pPr>
              <w:contextualSpacing/>
              <w:rPr>
                <w:rFonts w:ascii="仿宋_GB2312" w:eastAsia="仿宋_GB2312"/>
                <w:b/>
                <w:kern w:val="0"/>
                <w:sz w:val="28"/>
                <w:szCs w:val="28"/>
              </w:rPr>
            </w:pPr>
            <w:r>
              <w:rPr>
                <w:rFonts w:hint="eastAsia" w:ascii="仿宋_GB2312" w:eastAsia="仿宋_GB2312"/>
                <w:b/>
                <w:kern w:val="0"/>
                <w:sz w:val="28"/>
                <w:szCs w:val="28"/>
              </w:rPr>
              <w:t>补充说明</w:t>
            </w:r>
            <w:r>
              <w:rPr>
                <w:rFonts w:ascii="仿宋_GB2312" w:eastAsia="仿宋_GB2312"/>
                <w:b/>
                <w:kern w:val="0"/>
                <w:sz w:val="28"/>
                <w:szCs w:val="28"/>
              </w:rPr>
              <w:t>和</w:t>
            </w:r>
            <w:r>
              <w:rPr>
                <w:rFonts w:hint="eastAsia" w:ascii="仿宋_GB2312" w:eastAsia="仿宋_GB2312"/>
                <w:b/>
                <w:kern w:val="0"/>
                <w:sz w:val="28"/>
                <w:szCs w:val="28"/>
              </w:rPr>
              <w:t>分类</w:t>
            </w:r>
            <w:r>
              <w:rPr>
                <w:rFonts w:ascii="仿宋_GB2312" w:eastAsia="仿宋_GB2312"/>
                <w:b/>
                <w:kern w:val="0"/>
                <w:sz w:val="28"/>
                <w:szCs w:val="28"/>
              </w:rPr>
              <w:t>详细介绍</w:t>
            </w:r>
            <w:r>
              <w:rPr>
                <w:rFonts w:hint="eastAsia" w:ascii="仿宋_GB2312" w:eastAsia="仿宋_GB2312"/>
                <w:b/>
                <w:kern w:val="0"/>
                <w:sz w:val="28"/>
                <w:szCs w:val="28"/>
              </w:rPr>
              <w:t>（用户</w:t>
            </w:r>
            <w:r>
              <w:rPr>
                <w:rFonts w:ascii="仿宋_GB2312" w:eastAsia="仿宋_GB2312"/>
                <w:b/>
                <w:kern w:val="0"/>
                <w:sz w:val="28"/>
                <w:szCs w:val="28"/>
              </w:rPr>
              <w:t>具体使用的</w:t>
            </w:r>
            <w:r>
              <w:rPr>
                <w:rFonts w:hint="eastAsia" w:ascii="仿宋_GB2312" w:eastAsia="仿宋_GB2312"/>
                <w:b/>
                <w:kern w:val="0"/>
                <w:sz w:val="28"/>
                <w:szCs w:val="28"/>
              </w:rPr>
              <w:t>资源信息</w:t>
            </w:r>
            <w:r>
              <w:rPr>
                <w:rFonts w:ascii="仿宋_GB2312" w:eastAsia="仿宋_GB2312"/>
                <w:b/>
                <w:kern w:val="0"/>
                <w:sz w:val="28"/>
                <w:szCs w:val="28"/>
              </w:rPr>
              <w:t>、研发工具、</w:t>
            </w:r>
            <w:r>
              <w:rPr>
                <w:rFonts w:hint="eastAsia" w:ascii="仿宋_GB2312" w:eastAsia="仿宋_GB2312"/>
                <w:b/>
                <w:kern w:val="0"/>
                <w:sz w:val="28"/>
                <w:szCs w:val="28"/>
              </w:rPr>
              <w:t>业务</w:t>
            </w:r>
            <w:r>
              <w:rPr>
                <w:rFonts w:ascii="仿宋_GB2312" w:eastAsia="仿宋_GB2312"/>
                <w:b/>
                <w:kern w:val="0"/>
                <w:sz w:val="28"/>
                <w:szCs w:val="28"/>
              </w:rPr>
              <w:t>系统</w:t>
            </w:r>
            <w:r>
              <w:rPr>
                <w:rFonts w:hint="eastAsia" w:ascii="仿宋_GB2312" w:eastAsia="仿宋_GB2312"/>
                <w:b/>
                <w:kern w:val="0"/>
                <w:sz w:val="28"/>
                <w:szCs w:val="28"/>
              </w:rPr>
              <w:t>、</w:t>
            </w:r>
            <w:r>
              <w:rPr>
                <w:rFonts w:ascii="仿宋_GB2312" w:eastAsia="仿宋_GB2312"/>
                <w:b/>
                <w:kern w:val="0"/>
                <w:sz w:val="28"/>
                <w:szCs w:val="28"/>
              </w:rPr>
              <w:t>设备</w:t>
            </w:r>
            <w:r>
              <w:rPr>
                <w:rFonts w:hint="eastAsia" w:ascii="仿宋_GB2312" w:eastAsia="仿宋_GB2312"/>
                <w:b/>
                <w:kern w:val="0"/>
                <w:sz w:val="28"/>
                <w:szCs w:val="28"/>
              </w:rPr>
              <w:t>/产品</w:t>
            </w:r>
            <w:r>
              <w:rPr>
                <w:rFonts w:ascii="仿宋_GB2312" w:eastAsia="仿宋_GB2312"/>
                <w:b/>
                <w:kern w:val="0"/>
                <w:sz w:val="28"/>
                <w:szCs w:val="28"/>
              </w:rPr>
              <w:t>运维、制造能力的类型</w:t>
            </w:r>
            <w:r>
              <w:rPr>
                <w:rFonts w:hint="eastAsia" w:ascii="仿宋_GB2312" w:eastAsia="仿宋_GB2312"/>
                <w:b/>
                <w:kern w:val="0"/>
                <w:sz w:val="28"/>
                <w:szCs w:val="28"/>
              </w:rPr>
              <w:t>，其它）：</w:t>
            </w:r>
          </w:p>
          <w:p>
            <w:pPr>
              <w:contextualSpacing/>
              <w:rPr>
                <w:rFonts w:ascii="仿宋_GB2312" w:eastAsia="仿宋_GB2312"/>
                <w:kern w:val="0"/>
                <w:sz w:val="28"/>
                <w:szCs w:val="28"/>
              </w:rPr>
            </w:pPr>
          </w:p>
          <w:p>
            <w:pPr>
              <w:contextualSpacing/>
              <w:rPr>
                <w:rFonts w:ascii="仿宋_GB2312" w:eastAsia="仿宋_GB2312"/>
                <w:kern w:val="0"/>
                <w:sz w:val="28"/>
                <w:szCs w:val="28"/>
              </w:rPr>
            </w:pPr>
          </w:p>
          <w:p>
            <w:pPr>
              <w:contextualSpacing/>
              <w:rPr>
                <w:rFonts w:ascii="仿宋_GB2312" w:eastAsia="仿宋_GB2312"/>
                <w:b/>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96" w:type="dxa"/>
          </w:tcPr>
          <w:p>
            <w:pPr>
              <w:contextualSpacing/>
              <w:rPr>
                <w:rFonts w:ascii="仿宋_GB2312" w:eastAsia="仿宋_GB2312"/>
                <w:b/>
                <w:kern w:val="0"/>
                <w:sz w:val="28"/>
                <w:szCs w:val="28"/>
              </w:rPr>
            </w:pPr>
            <w:r>
              <w:rPr>
                <w:rFonts w:ascii="仿宋_GB2312" w:eastAsia="仿宋_GB2312"/>
                <w:b/>
                <w:kern w:val="0"/>
                <w:sz w:val="28"/>
                <w:szCs w:val="28"/>
              </w:rPr>
              <w:t>2.4</w:t>
            </w:r>
            <w:r>
              <w:rPr>
                <w:rFonts w:hint="eastAsia" w:ascii="仿宋_GB2312" w:eastAsia="仿宋_GB2312"/>
                <w:b/>
                <w:kern w:val="0"/>
                <w:sz w:val="28"/>
                <w:szCs w:val="28"/>
              </w:rPr>
              <w:t>应用开发支持能力</w:t>
            </w:r>
          </w:p>
          <w:p>
            <w:pPr>
              <w:contextualSpacing/>
              <w:rPr>
                <w:rFonts w:ascii="仿宋_GB2312" w:eastAsia="仿宋_GB2312"/>
                <w:kern w:val="0"/>
                <w:sz w:val="28"/>
                <w:szCs w:val="28"/>
              </w:rPr>
            </w:pPr>
            <w:r>
              <w:rPr>
                <w:rFonts w:hint="eastAsia" w:ascii="仿宋_GB2312" w:eastAsia="仿宋_GB2312"/>
                <w:kern w:val="0"/>
                <w:sz w:val="28"/>
                <w:szCs w:val="28"/>
              </w:rPr>
              <w:t>□平台提供开发工具数量：______个</w:t>
            </w:r>
          </w:p>
          <w:p>
            <w:pPr>
              <w:contextualSpacing/>
              <w:rPr>
                <w:rFonts w:ascii="仿宋_GB2312" w:eastAsia="仿宋_GB2312"/>
                <w:kern w:val="0"/>
                <w:sz w:val="28"/>
                <w:szCs w:val="28"/>
              </w:rPr>
            </w:pPr>
            <w:r>
              <w:rPr>
                <w:rFonts w:hint="eastAsia" w:ascii="仿宋_GB2312" w:eastAsia="仿宋_GB2312"/>
                <w:kern w:val="0"/>
                <w:sz w:val="28"/>
                <w:szCs w:val="28"/>
              </w:rPr>
              <w:t>□开发者连接总数量：______个</w:t>
            </w:r>
          </w:p>
          <w:p>
            <w:pPr>
              <w:contextualSpacing/>
              <w:rPr>
                <w:rFonts w:ascii="仿宋_GB2312" w:eastAsia="仿宋_GB2312"/>
                <w:kern w:val="0"/>
                <w:sz w:val="28"/>
                <w:szCs w:val="28"/>
              </w:rPr>
            </w:pPr>
            <w:r>
              <w:rPr>
                <w:rFonts w:hint="eastAsia" w:ascii="仿宋_GB2312" w:eastAsia="仿宋_GB2312"/>
                <w:kern w:val="0"/>
                <w:sz w:val="28"/>
                <w:szCs w:val="28"/>
              </w:rPr>
              <w:t>□第三方开发者</w:t>
            </w:r>
            <w:r>
              <w:rPr>
                <w:rFonts w:ascii="仿宋_GB2312" w:eastAsia="仿宋_GB2312"/>
                <w:kern w:val="0"/>
                <w:sz w:val="28"/>
                <w:szCs w:val="28"/>
              </w:rPr>
              <w:t>连接数量：</w:t>
            </w:r>
            <w:r>
              <w:rPr>
                <w:rFonts w:hint="eastAsia" w:ascii="仿宋_GB2312" w:eastAsia="仿宋_GB2312"/>
                <w:kern w:val="0"/>
                <w:sz w:val="28"/>
                <w:szCs w:val="28"/>
              </w:rPr>
              <w:t>______个</w:t>
            </w:r>
          </w:p>
          <w:p>
            <w:pPr>
              <w:contextualSpacing/>
              <w:rPr>
                <w:rFonts w:ascii="仿宋_GB2312" w:eastAsia="仿宋_GB2312"/>
                <w:kern w:val="0"/>
                <w:sz w:val="28"/>
                <w:szCs w:val="28"/>
              </w:rPr>
            </w:pPr>
            <w:r>
              <w:rPr>
                <w:rFonts w:hint="eastAsia" w:ascii="仿宋_GB2312" w:eastAsia="仿宋_GB2312"/>
                <w:kern w:val="0"/>
                <w:sz w:val="28"/>
                <w:szCs w:val="28"/>
              </w:rPr>
              <w:t>□调用开发工具包开发者数量： ______个</w:t>
            </w:r>
          </w:p>
          <w:p>
            <w:pPr>
              <w:contextualSpacing/>
              <w:rPr>
                <w:rFonts w:ascii="仿宋_GB2312" w:eastAsia="仿宋_GB2312"/>
                <w:kern w:val="0"/>
                <w:sz w:val="28"/>
                <w:szCs w:val="28"/>
              </w:rPr>
            </w:pPr>
            <w:r>
              <w:rPr>
                <w:rFonts w:hint="eastAsia" w:ascii="仿宋_GB2312" w:eastAsia="仿宋_GB2312"/>
                <w:kern w:val="0"/>
                <w:sz w:val="28"/>
                <w:szCs w:val="28"/>
              </w:rPr>
              <w:t>□开发工具每月调用次数： ______次</w:t>
            </w:r>
          </w:p>
          <w:p>
            <w:pPr>
              <w:contextualSpacing/>
              <w:rPr>
                <w:rFonts w:ascii="仿宋_GB2312" w:eastAsia="仿宋_GB2312"/>
                <w:kern w:val="0"/>
                <w:sz w:val="28"/>
                <w:szCs w:val="28"/>
              </w:rPr>
            </w:pPr>
            <w:r>
              <w:rPr>
                <w:rFonts w:hint="eastAsia" w:ascii="仿宋_GB2312" w:eastAsia="仿宋_GB2312"/>
                <w:kern w:val="0"/>
                <w:sz w:val="28"/>
                <w:szCs w:val="28"/>
              </w:rPr>
              <w:t>□调用算法模型的开发者数量： ______个</w:t>
            </w:r>
          </w:p>
          <w:p>
            <w:pPr>
              <w:contextualSpacing/>
              <w:rPr>
                <w:rFonts w:ascii="仿宋_GB2312" w:eastAsia="仿宋_GB2312"/>
                <w:kern w:val="0"/>
                <w:sz w:val="28"/>
                <w:szCs w:val="28"/>
              </w:rPr>
            </w:pPr>
            <w:r>
              <w:rPr>
                <w:rFonts w:hint="eastAsia" w:ascii="仿宋_GB2312" w:eastAsia="仿宋_GB2312"/>
                <w:kern w:val="0"/>
                <w:sz w:val="28"/>
                <w:szCs w:val="28"/>
              </w:rPr>
              <w:t>□调用微服务组件开发者数量： ______个</w:t>
            </w:r>
          </w:p>
          <w:p>
            <w:pPr>
              <w:contextualSpacing/>
              <w:rPr>
                <w:rFonts w:ascii="仿宋_GB2312" w:eastAsia="仿宋_GB2312"/>
                <w:kern w:val="0"/>
                <w:sz w:val="28"/>
                <w:szCs w:val="28"/>
              </w:rPr>
            </w:pPr>
            <w:r>
              <w:rPr>
                <w:rFonts w:hint="eastAsia" w:ascii="仿宋_GB2312" w:eastAsia="仿宋_GB2312"/>
                <w:kern w:val="0"/>
                <w:sz w:val="28"/>
                <w:szCs w:val="28"/>
              </w:rPr>
              <w:t>□是否具备图形化开发能力：□是□否</w:t>
            </w:r>
          </w:p>
          <w:p>
            <w:pPr>
              <w:contextualSpacing/>
              <w:rPr>
                <w:rFonts w:ascii="仿宋_GB2312" w:eastAsia="仿宋_GB2312"/>
                <w:kern w:val="0"/>
                <w:sz w:val="28"/>
                <w:szCs w:val="28"/>
              </w:rPr>
            </w:pPr>
          </w:p>
          <w:p>
            <w:pPr>
              <w:contextualSpacing/>
              <w:rPr>
                <w:rFonts w:ascii="仿宋_GB2312" w:eastAsia="仿宋_GB2312"/>
                <w:b/>
                <w:kern w:val="0"/>
                <w:sz w:val="28"/>
                <w:szCs w:val="28"/>
              </w:rPr>
            </w:pPr>
            <w:r>
              <w:rPr>
                <w:rFonts w:hint="eastAsia" w:ascii="仿宋_GB2312" w:eastAsia="仿宋_GB2312"/>
                <w:b/>
                <w:kern w:val="0"/>
                <w:sz w:val="28"/>
                <w:szCs w:val="28"/>
              </w:rPr>
              <w:t>补充说明</w:t>
            </w:r>
            <w:r>
              <w:rPr>
                <w:rFonts w:ascii="仿宋_GB2312" w:eastAsia="仿宋_GB2312"/>
                <w:b/>
                <w:kern w:val="0"/>
                <w:sz w:val="28"/>
                <w:szCs w:val="28"/>
              </w:rPr>
              <w:t>和</w:t>
            </w:r>
            <w:r>
              <w:rPr>
                <w:rFonts w:hint="eastAsia" w:ascii="仿宋_GB2312" w:eastAsia="仿宋_GB2312"/>
                <w:b/>
                <w:kern w:val="0"/>
                <w:sz w:val="28"/>
                <w:szCs w:val="28"/>
              </w:rPr>
              <w:t>分类</w:t>
            </w:r>
            <w:r>
              <w:rPr>
                <w:rFonts w:ascii="仿宋_GB2312" w:eastAsia="仿宋_GB2312"/>
                <w:b/>
                <w:kern w:val="0"/>
                <w:sz w:val="28"/>
                <w:szCs w:val="28"/>
              </w:rPr>
              <w:t>详细</w:t>
            </w:r>
            <w:r>
              <w:rPr>
                <w:rFonts w:hint="eastAsia" w:ascii="仿宋_GB2312" w:eastAsia="仿宋_GB2312"/>
                <w:b/>
                <w:kern w:val="0"/>
                <w:sz w:val="28"/>
                <w:szCs w:val="28"/>
              </w:rPr>
              <w:t>介绍（每类</w:t>
            </w:r>
            <w:r>
              <w:rPr>
                <w:rFonts w:ascii="仿宋_GB2312" w:eastAsia="仿宋_GB2312"/>
                <w:b/>
                <w:kern w:val="0"/>
                <w:sz w:val="28"/>
                <w:szCs w:val="28"/>
              </w:rPr>
              <w:t>开发者具体调用了什么工具包、算法模型和微服务；</w:t>
            </w:r>
            <w:r>
              <w:rPr>
                <w:rFonts w:hint="eastAsia" w:ascii="仿宋_GB2312" w:eastAsia="仿宋_GB2312"/>
                <w:b/>
                <w:kern w:val="0"/>
                <w:sz w:val="28"/>
                <w:szCs w:val="28"/>
              </w:rPr>
              <w:t>如有调用其它</w:t>
            </w:r>
            <w:r>
              <w:rPr>
                <w:rFonts w:ascii="仿宋_GB2312" w:eastAsia="仿宋_GB2312"/>
                <w:b/>
                <w:kern w:val="0"/>
                <w:sz w:val="28"/>
                <w:szCs w:val="28"/>
              </w:rPr>
              <w:t>类型</w:t>
            </w:r>
            <w:r>
              <w:rPr>
                <w:rFonts w:hint="eastAsia" w:ascii="仿宋_GB2312" w:eastAsia="仿宋_GB2312"/>
                <w:b/>
                <w:kern w:val="0"/>
                <w:sz w:val="28"/>
                <w:szCs w:val="28"/>
              </w:rPr>
              <w:t>服务</w:t>
            </w:r>
            <w:r>
              <w:rPr>
                <w:rFonts w:ascii="仿宋_GB2312" w:eastAsia="仿宋_GB2312"/>
                <w:b/>
                <w:kern w:val="0"/>
                <w:sz w:val="28"/>
                <w:szCs w:val="28"/>
              </w:rPr>
              <w:t>的开发者</w:t>
            </w:r>
            <w:r>
              <w:rPr>
                <w:rFonts w:hint="eastAsia" w:ascii="仿宋_GB2312" w:eastAsia="仿宋_GB2312"/>
                <w:b/>
                <w:kern w:val="0"/>
                <w:sz w:val="28"/>
                <w:szCs w:val="28"/>
              </w:rPr>
              <w:t>，其它）：</w:t>
            </w:r>
          </w:p>
          <w:p>
            <w:pPr>
              <w:contextualSpacing/>
              <w:rPr>
                <w:rFonts w:ascii="仿宋_GB2312" w:eastAsia="仿宋_GB2312"/>
                <w:b/>
                <w:kern w:val="0"/>
                <w:sz w:val="28"/>
                <w:szCs w:val="28"/>
              </w:rPr>
            </w:pPr>
          </w:p>
          <w:p>
            <w:pPr>
              <w:contextualSpacing/>
              <w:rPr>
                <w:rFonts w:ascii="仿宋_GB2312" w:eastAsia="仿宋_GB2312"/>
                <w:b/>
                <w:kern w:val="0"/>
                <w:sz w:val="28"/>
                <w:szCs w:val="28"/>
              </w:rPr>
            </w:pPr>
          </w:p>
          <w:p>
            <w:pPr>
              <w:contextualSpacing/>
              <w:rPr>
                <w:rFonts w:ascii="仿宋_GB2312" w:eastAsia="仿宋_GB2312"/>
                <w:b/>
                <w:kern w:val="0"/>
                <w:sz w:val="28"/>
                <w:szCs w:val="28"/>
              </w:rPr>
            </w:pPr>
          </w:p>
          <w:p>
            <w:pPr>
              <w:contextualSpacing/>
              <w:rPr>
                <w:rFonts w:ascii="仿宋_GB2312" w:eastAsia="仿宋_GB2312"/>
                <w:b/>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96" w:type="dxa"/>
            <w:shd w:val="clear" w:color="auto" w:fill="F1F1F1" w:themeFill="background1" w:themeFillShade="F2"/>
          </w:tcPr>
          <w:p>
            <w:pPr>
              <w:contextualSpacing/>
              <w:rPr>
                <w:rFonts w:ascii="仿宋_GB2312" w:eastAsia="仿宋_GB2312"/>
                <w:b/>
                <w:kern w:val="0"/>
                <w:sz w:val="28"/>
                <w:szCs w:val="28"/>
              </w:rPr>
            </w:pPr>
            <w:r>
              <w:rPr>
                <w:rFonts w:hint="eastAsia" w:ascii="仿宋_GB2312" w:eastAsia="仿宋_GB2312"/>
                <w:b/>
                <w:kern w:val="0"/>
                <w:sz w:val="28"/>
                <w:szCs w:val="28"/>
              </w:rPr>
              <w:t>3</w:t>
            </w:r>
            <w:r>
              <w:rPr>
                <w:rFonts w:ascii="仿宋_GB2312" w:eastAsia="仿宋_GB2312"/>
                <w:b/>
                <w:kern w:val="0"/>
                <w:sz w:val="28"/>
                <w:szCs w:val="28"/>
              </w:rPr>
              <w:t>.</w:t>
            </w:r>
            <w:r>
              <w:rPr>
                <w:rFonts w:hint="eastAsia" w:ascii="仿宋_GB2312" w:eastAsia="仿宋_GB2312"/>
                <w:b/>
                <w:kern w:val="0"/>
                <w:sz w:val="28"/>
                <w:szCs w:val="28"/>
              </w:rPr>
              <w:t>双跨服务能力（双跨类申报必填）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96" w:type="dxa"/>
          </w:tcPr>
          <w:p>
            <w:pPr>
              <w:contextualSpacing/>
              <w:rPr>
                <w:rFonts w:ascii="仿宋_GB2312" w:eastAsia="仿宋_GB2312"/>
                <w:b/>
                <w:kern w:val="0"/>
                <w:sz w:val="28"/>
                <w:szCs w:val="28"/>
              </w:rPr>
            </w:pPr>
            <w:r>
              <w:rPr>
                <w:rFonts w:ascii="仿宋_GB2312" w:eastAsia="仿宋_GB2312"/>
                <w:b/>
                <w:kern w:val="0"/>
                <w:sz w:val="28"/>
                <w:szCs w:val="28"/>
              </w:rPr>
              <w:t>3.1</w:t>
            </w:r>
            <w:r>
              <w:rPr>
                <w:rFonts w:hint="eastAsia" w:ascii="仿宋_GB2312" w:eastAsia="仿宋_GB2312"/>
                <w:b/>
                <w:kern w:val="0"/>
                <w:sz w:val="28"/>
                <w:szCs w:val="28"/>
              </w:rPr>
              <w:t>跨行业能力</w:t>
            </w:r>
          </w:p>
          <w:p>
            <w:pPr>
              <w:contextualSpacing/>
              <w:rPr>
                <w:rFonts w:ascii="仿宋_GB2312" w:eastAsia="仿宋_GB2312"/>
                <w:kern w:val="0"/>
                <w:sz w:val="28"/>
                <w:szCs w:val="28"/>
              </w:rPr>
            </w:pPr>
            <w:r>
              <w:rPr>
                <w:rFonts w:hint="eastAsia" w:ascii="仿宋_GB2312" w:eastAsia="仿宋_GB2312"/>
                <w:kern w:val="0"/>
                <w:sz w:val="28"/>
                <w:szCs w:val="28"/>
              </w:rPr>
              <w:t>□平台覆盖的特定行业数：______个</w:t>
            </w:r>
          </w:p>
          <w:p>
            <w:pPr>
              <w:contextualSpacing/>
              <w:rPr>
                <w:rFonts w:ascii="仿宋_GB2312" w:eastAsia="仿宋_GB2312"/>
                <w:kern w:val="0"/>
                <w:sz w:val="28"/>
                <w:szCs w:val="28"/>
              </w:rPr>
            </w:pPr>
            <w:r>
              <w:rPr>
                <w:rFonts w:hint="eastAsia" w:ascii="仿宋_GB2312" w:eastAsia="仿宋_GB2312"/>
                <w:kern w:val="0"/>
                <w:sz w:val="28"/>
                <w:szCs w:val="28"/>
              </w:rPr>
              <w:t>（说明每个行业连接设备台数达____</w:t>
            </w:r>
            <w:r>
              <w:rPr>
                <w:rFonts w:ascii="仿宋_GB2312" w:eastAsia="仿宋_GB2312"/>
                <w:kern w:val="0"/>
                <w:sz w:val="28"/>
                <w:szCs w:val="28"/>
              </w:rPr>
              <w:t>台</w:t>
            </w:r>
            <w:r>
              <w:rPr>
                <w:rFonts w:hint="eastAsia" w:ascii="仿宋_GB2312" w:eastAsia="仿宋_GB2312"/>
                <w:kern w:val="0"/>
                <w:sz w:val="28"/>
                <w:szCs w:val="28"/>
              </w:rPr>
              <w:t>，</w:t>
            </w:r>
            <w:r>
              <w:rPr>
                <w:rFonts w:ascii="仿宋_GB2312" w:eastAsia="仿宋_GB2312"/>
                <w:kern w:val="0"/>
                <w:sz w:val="28"/>
                <w:szCs w:val="28"/>
              </w:rPr>
              <w:t>或有</w:t>
            </w:r>
            <w:r>
              <w:rPr>
                <w:rFonts w:hint="eastAsia" w:ascii="仿宋_GB2312" w:eastAsia="仿宋_GB2312"/>
                <w:kern w:val="0"/>
                <w:sz w:val="28"/>
                <w:szCs w:val="28"/>
              </w:rPr>
              <w:t>___</w:t>
            </w:r>
            <w:r>
              <w:rPr>
                <w:rFonts w:ascii="仿宋_GB2312" w:eastAsia="仿宋_GB2312"/>
                <w:kern w:val="0"/>
                <w:sz w:val="28"/>
                <w:szCs w:val="28"/>
              </w:rPr>
              <w:t>__个数据采集地点</w:t>
            </w:r>
            <w:r>
              <w:rPr>
                <w:rFonts w:hint="eastAsia" w:ascii="仿宋_GB2312" w:eastAsia="仿宋_GB2312"/>
                <w:kern w:val="0"/>
                <w:sz w:val="28"/>
                <w:szCs w:val="28"/>
              </w:rPr>
              <w:t>）</w:t>
            </w:r>
          </w:p>
          <w:p>
            <w:pPr>
              <w:contextualSpacing/>
              <w:rPr>
                <w:rFonts w:ascii="仿宋_GB2312" w:eastAsia="仿宋_GB2312"/>
                <w:kern w:val="0"/>
                <w:sz w:val="28"/>
                <w:szCs w:val="28"/>
              </w:rPr>
            </w:pPr>
            <w:r>
              <w:rPr>
                <w:rFonts w:hint="eastAsia" w:ascii="仿宋_GB2312" w:eastAsia="仿宋_GB2312"/>
                <w:kern w:val="0"/>
                <w:sz w:val="28"/>
                <w:szCs w:val="28"/>
              </w:rPr>
              <w:t>□工业模型可覆盖行业数：______个</w:t>
            </w:r>
          </w:p>
          <w:p>
            <w:pPr>
              <w:contextualSpacing/>
              <w:rPr>
                <w:rFonts w:ascii="仿宋_GB2312" w:eastAsia="仿宋_GB2312"/>
                <w:kern w:val="0"/>
                <w:sz w:val="28"/>
                <w:szCs w:val="28"/>
              </w:rPr>
            </w:pPr>
            <w:r>
              <w:rPr>
                <w:rFonts w:hint="eastAsia" w:ascii="仿宋_GB2312" w:eastAsia="仿宋_GB2312"/>
                <w:kern w:val="0"/>
                <w:sz w:val="28"/>
                <w:szCs w:val="28"/>
              </w:rPr>
              <w:t>（说明每行业工业模型数量达：_____个）</w:t>
            </w:r>
          </w:p>
          <w:p>
            <w:pPr>
              <w:contextualSpacing/>
              <w:rPr>
                <w:rFonts w:ascii="仿宋_GB2312" w:eastAsia="仿宋_GB2312"/>
                <w:kern w:val="0"/>
                <w:sz w:val="28"/>
                <w:szCs w:val="28"/>
              </w:rPr>
            </w:pPr>
            <w:r>
              <w:rPr>
                <w:rFonts w:hint="eastAsia" w:ascii="仿宋_GB2312" w:eastAsia="仿宋_GB2312"/>
                <w:kern w:val="0"/>
                <w:sz w:val="28"/>
                <w:szCs w:val="28"/>
              </w:rPr>
              <w:t>□工业APP可覆盖行业数：______个</w:t>
            </w:r>
          </w:p>
          <w:p>
            <w:pPr>
              <w:contextualSpacing/>
              <w:rPr>
                <w:rFonts w:ascii="仿宋_GB2312" w:eastAsia="仿宋_GB2312"/>
                <w:kern w:val="0"/>
                <w:sz w:val="28"/>
                <w:szCs w:val="28"/>
              </w:rPr>
            </w:pPr>
            <w:r>
              <w:rPr>
                <w:rFonts w:hint="eastAsia" w:ascii="仿宋_GB2312" w:eastAsia="仿宋_GB2312"/>
                <w:kern w:val="0"/>
                <w:sz w:val="28"/>
                <w:szCs w:val="28"/>
              </w:rPr>
              <w:t>（说明每行业工业A</w:t>
            </w:r>
            <w:r>
              <w:rPr>
                <w:rFonts w:ascii="仿宋_GB2312" w:eastAsia="仿宋_GB2312"/>
                <w:kern w:val="0"/>
                <w:sz w:val="28"/>
                <w:szCs w:val="28"/>
              </w:rPr>
              <w:t>PP</w:t>
            </w:r>
            <w:r>
              <w:rPr>
                <w:rFonts w:hint="eastAsia" w:ascii="仿宋_GB2312" w:eastAsia="仿宋_GB2312"/>
                <w:kern w:val="0"/>
                <w:sz w:val="28"/>
                <w:szCs w:val="28"/>
              </w:rPr>
              <w:t>数量达：_____个）</w:t>
            </w:r>
          </w:p>
          <w:p>
            <w:pPr>
              <w:contextualSpacing/>
              <w:rPr>
                <w:rFonts w:ascii="仿宋_GB2312" w:eastAsia="仿宋_GB2312"/>
                <w:kern w:val="0"/>
                <w:sz w:val="28"/>
                <w:szCs w:val="28"/>
              </w:rPr>
            </w:pPr>
            <w:r>
              <w:rPr>
                <w:rFonts w:hint="eastAsia" w:ascii="仿宋_GB2312" w:eastAsia="仿宋_GB2312"/>
                <w:kern w:val="0"/>
                <w:sz w:val="28"/>
                <w:szCs w:val="28"/>
              </w:rPr>
              <w:t>□企业平台用户涵盖行业数：______个</w:t>
            </w:r>
          </w:p>
          <w:p>
            <w:pPr>
              <w:contextualSpacing/>
              <w:rPr>
                <w:rFonts w:ascii="仿宋_GB2312" w:eastAsia="仿宋_GB2312"/>
                <w:kern w:val="0"/>
                <w:sz w:val="28"/>
                <w:szCs w:val="28"/>
              </w:rPr>
            </w:pPr>
            <w:r>
              <w:rPr>
                <w:rFonts w:hint="eastAsia" w:ascii="仿宋_GB2312" w:eastAsia="仿宋_GB2312"/>
                <w:kern w:val="0"/>
                <w:sz w:val="28"/>
                <w:szCs w:val="28"/>
              </w:rPr>
              <w:t>（说明每个行业拥有企业用户数：_____家）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96" w:type="dxa"/>
          </w:tcPr>
          <w:p>
            <w:pPr>
              <w:contextualSpacing/>
              <w:rPr>
                <w:rFonts w:ascii="仿宋_GB2312" w:eastAsia="仿宋_GB2312"/>
                <w:b/>
                <w:kern w:val="0"/>
                <w:sz w:val="28"/>
                <w:szCs w:val="28"/>
              </w:rPr>
            </w:pPr>
            <w:r>
              <w:rPr>
                <w:rFonts w:ascii="仿宋_GB2312" w:eastAsia="仿宋_GB2312"/>
                <w:b/>
                <w:kern w:val="0"/>
                <w:sz w:val="28"/>
                <w:szCs w:val="28"/>
              </w:rPr>
              <w:t>3.</w:t>
            </w:r>
            <w:r>
              <w:rPr>
                <w:rFonts w:hint="eastAsia" w:ascii="仿宋_GB2312" w:eastAsia="仿宋_GB2312"/>
                <w:b/>
                <w:kern w:val="0"/>
                <w:sz w:val="28"/>
                <w:szCs w:val="28"/>
              </w:rPr>
              <w:t>2平台跨领域能力</w:t>
            </w:r>
          </w:p>
          <w:p>
            <w:pPr>
              <w:contextualSpacing/>
              <w:rPr>
                <w:rFonts w:ascii="仿宋_GB2312" w:eastAsia="仿宋_GB2312"/>
                <w:kern w:val="0"/>
                <w:sz w:val="28"/>
                <w:szCs w:val="28"/>
              </w:rPr>
            </w:pPr>
            <w:r>
              <w:rPr>
                <w:rFonts w:hint="eastAsia" w:ascii="仿宋_GB2312" w:eastAsia="仿宋_GB2312"/>
                <w:kern w:val="0"/>
                <w:sz w:val="28"/>
                <w:szCs w:val="28"/>
              </w:rPr>
              <w:t>□平台服务领域：______个</w:t>
            </w:r>
          </w:p>
          <w:p>
            <w:pPr>
              <w:contextualSpacing/>
              <w:rPr>
                <w:rFonts w:ascii="仿宋_GB2312" w:eastAsia="仿宋_GB2312"/>
                <w:kern w:val="0"/>
                <w:sz w:val="28"/>
                <w:szCs w:val="28"/>
              </w:rPr>
            </w:pPr>
            <w:r>
              <w:rPr>
                <w:rFonts w:hint="eastAsia" w:ascii="仿宋_GB2312" w:eastAsia="仿宋_GB2312"/>
                <w:kern w:val="0"/>
                <w:sz w:val="28"/>
                <w:szCs w:val="28"/>
              </w:rPr>
              <w:t>（简要提供每个领域（如医药、船舶等）可提供的服务能力（如研发设计、供应链、生产制造））</w:t>
            </w:r>
          </w:p>
          <w:p>
            <w:pPr>
              <w:contextualSpacing/>
              <w:rPr>
                <w:rFonts w:ascii="仿宋_GB2312" w:eastAsia="仿宋_GB2312"/>
                <w:kern w:val="0"/>
                <w:sz w:val="28"/>
                <w:szCs w:val="28"/>
              </w:rPr>
            </w:pPr>
            <w:r>
              <w:rPr>
                <w:rFonts w:hint="eastAsia" w:ascii="仿宋_GB2312" w:eastAsia="仿宋_GB2312"/>
                <w:kern w:val="0"/>
                <w:sz w:val="28"/>
                <w:szCs w:val="28"/>
              </w:rPr>
              <w:t>□每个分领域可提供_____个工业机理模型，_____个工业A</w:t>
            </w:r>
            <w:r>
              <w:rPr>
                <w:rFonts w:ascii="仿宋_GB2312" w:eastAsia="仿宋_GB2312"/>
                <w:kern w:val="0"/>
                <w:sz w:val="28"/>
                <w:szCs w:val="28"/>
              </w:rPr>
              <w:t>PP</w:t>
            </w:r>
          </w:p>
          <w:p>
            <w:pPr>
              <w:contextualSpacing/>
              <w:rPr>
                <w:rFonts w:ascii="仿宋_GB2312" w:eastAsia="仿宋_GB2312"/>
                <w:kern w:val="0"/>
                <w:sz w:val="28"/>
                <w:szCs w:val="28"/>
              </w:rPr>
            </w:pPr>
            <w:r>
              <w:rPr>
                <w:rFonts w:hint="eastAsia" w:ascii="仿宋_GB2312" w:eastAsia="仿宋_GB2312"/>
                <w:kern w:val="0"/>
                <w:sz w:val="28"/>
                <w:szCs w:val="28"/>
              </w:rPr>
              <w:t>（各领域分开写，如医药领域提供X个工业机理模型，Y个工业APP）</w:t>
            </w:r>
          </w:p>
          <w:p>
            <w:pPr>
              <w:contextualSpacing/>
              <w:rPr>
                <w:rFonts w:ascii="仿宋_GB2312" w:eastAsia="仿宋_GB2312"/>
                <w:kern w:val="0"/>
                <w:sz w:val="28"/>
                <w:szCs w:val="28"/>
              </w:rPr>
            </w:pPr>
            <w:r>
              <w:rPr>
                <w:rFonts w:hint="eastAsia" w:ascii="仿宋_GB2312" w:eastAsia="仿宋_GB2312"/>
                <w:kern w:val="0"/>
                <w:sz w:val="28"/>
                <w:szCs w:val="28"/>
              </w:rPr>
              <w:t>□领域之间能实现数据的：□打通、□集成、□共享、□其他______</w:t>
            </w:r>
          </w:p>
          <w:p>
            <w:pPr>
              <w:contextualSpacing/>
              <w:rPr>
                <w:rFonts w:ascii="仿宋_GB2312" w:eastAsia="仿宋_GB2312"/>
                <w:kern w:val="0"/>
                <w:sz w:val="28"/>
                <w:szCs w:val="28"/>
              </w:rPr>
            </w:pPr>
            <w:r>
              <w:rPr>
                <w:rFonts w:hint="eastAsia" w:ascii="仿宋_GB2312" w:eastAsia="仿宋_GB2312"/>
                <w:kern w:val="0"/>
                <w:sz w:val="28"/>
                <w:szCs w:val="28"/>
              </w:rPr>
              <w:t>□是否有区域企业规模化应用案例：□是□否</w:t>
            </w:r>
          </w:p>
          <w:p>
            <w:pPr>
              <w:contextualSpacing/>
              <w:rPr>
                <w:rFonts w:ascii="仿宋_GB2312" w:eastAsia="仿宋_GB2312"/>
                <w:b/>
                <w:kern w:val="0"/>
                <w:sz w:val="28"/>
                <w:szCs w:val="28"/>
              </w:rPr>
            </w:pPr>
            <w:r>
              <w:rPr>
                <w:rFonts w:hint="eastAsia" w:ascii="仿宋_GB2312" w:eastAsia="仿宋_GB2312"/>
                <w:b/>
                <w:kern w:val="0"/>
                <w:sz w:val="28"/>
                <w:szCs w:val="28"/>
              </w:rPr>
              <w:t>补充说明</w:t>
            </w:r>
            <w:r>
              <w:rPr>
                <w:rFonts w:ascii="仿宋_GB2312" w:eastAsia="仿宋_GB2312"/>
                <w:b/>
                <w:kern w:val="0"/>
                <w:sz w:val="28"/>
                <w:szCs w:val="28"/>
              </w:rPr>
              <w:t>和</w:t>
            </w:r>
            <w:r>
              <w:rPr>
                <w:rFonts w:hint="eastAsia" w:ascii="仿宋_GB2312" w:eastAsia="仿宋_GB2312"/>
                <w:b/>
                <w:kern w:val="0"/>
                <w:sz w:val="28"/>
                <w:szCs w:val="28"/>
              </w:rPr>
              <w:t>分类</w:t>
            </w:r>
            <w:r>
              <w:rPr>
                <w:rFonts w:ascii="仿宋_GB2312" w:eastAsia="仿宋_GB2312"/>
                <w:b/>
                <w:kern w:val="0"/>
                <w:sz w:val="28"/>
                <w:szCs w:val="28"/>
              </w:rPr>
              <w:t>详细介绍</w:t>
            </w:r>
            <w:r>
              <w:rPr>
                <w:rFonts w:hint="eastAsia" w:ascii="仿宋_GB2312" w:eastAsia="仿宋_GB2312"/>
                <w:b/>
                <w:kern w:val="0"/>
                <w:sz w:val="28"/>
                <w:szCs w:val="28"/>
              </w:rPr>
              <w:t>（平台能够带动区域企业规模化应用，以及落地的应用服务，其它）：</w:t>
            </w:r>
          </w:p>
          <w:p>
            <w:pPr>
              <w:contextualSpacing/>
              <w:rPr>
                <w:rFonts w:ascii="仿宋_GB2312" w:eastAsia="仿宋_GB2312"/>
                <w:b/>
                <w:kern w:val="0"/>
                <w:sz w:val="28"/>
                <w:szCs w:val="28"/>
              </w:rPr>
            </w:pPr>
          </w:p>
          <w:p>
            <w:pPr>
              <w:contextualSpacing/>
              <w:rPr>
                <w:rFonts w:ascii="仿宋_GB2312" w:eastAsia="仿宋_GB2312"/>
                <w:b/>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96" w:type="dxa"/>
            <w:shd w:val="clear" w:color="auto" w:fill="F1F1F1" w:themeFill="background1" w:themeFillShade="F2"/>
          </w:tcPr>
          <w:p>
            <w:pPr>
              <w:contextualSpacing/>
              <w:rPr>
                <w:rFonts w:ascii="仿宋_GB2312" w:eastAsia="仿宋_GB2312"/>
                <w:b/>
                <w:kern w:val="0"/>
                <w:sz w:val="28"/>
                <w:szCs w:val="28"/>
              </w:rPr>
            </w:pPr>
            <w:r>
              <w:rPr>
                <w:rFonts w:hint="eastAsia" w:ascii="仿宋_GB2312" w:eastAsia="仿宋_GB2312"/>
                <w:b/>
                <w:kern w:val="0"/>
                <w:sz w:val="28"/>
                <w:szCs w:val="28"/>
              </w:rPr>
              <w:t>4</w:t>
            </w:r>
            <w:r>
              <w:rPr>
                <w:rFonts w:ascii="仿宋_GB2312" w:eastAsia="仿宋_GB2312"/>
                <w:b/>
                <w:kern w:val="0"/>
                <w:sz w:val="28"/>
                <w:szCs w:val="28"/>
              </w:rPr>
              <w:t>.</w:t>
            </w:r>
            <w:r>
              <w:rPr>
                <w:rFonts w:hint="eastAsia" w:ascii="仿宋_GB2312" w:eastAsia="仿宋_GB2312"/>
                <w:b/>
                <w:kern w:val="0"/>
                <w:sz w:val="28"/>
                <w:szCs w:val="28"/>
              </w:rPr>
              <w:t>平台应用成效（必填）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96" w:type="dxa"/>
            <w:shd w:val="clear" w:color="auto" w:fill="FFFFFF" w:themeFill="background1"/>
          </w:tcPr>
          <w:p>
            <w:pPr>
              <w:contextualSpacing/>
              <w:rPr>
                <w:rFonts w:ascii="仿宋_GB2312" w:eastAsia="仿宋_GB2312"/>
                <w:b/>
                <w:kern w:val="0"/>
                <w:sz w:val="28"/>
                <w:szCs w:val="28"/>
              </w:rPr>
            </w:pPr>
            <w:r>
              <w:rPr>
                <w:rFonts w:hint="eastAsia" w:ascii="仿宋_GB2312" w:eastAsia="仿宋_GB2312"/>
                <w:b/>
                <w:kern w:val="0"/>
                <w:sz w:val="28"/>
                <w:szCs w:val="28"/>
              </w:rPr>
              <w:t>4</w:t>
            </w:r>
            <w:r>
              <w:rPr>
                <w:rFonts w:ascii="仿宋_GB2312" w:eastAsia="仿宋_GB2312"/>
                <w:b/>
                <w:kern w:val="0"/>
                <w:sz w:val="28"/>
                <w:szCs w:val="28"/>
              </w:rPr>
              <w:t>.1</w:t>
            </w:r>
            <w:r>
              <w:rPr>
                <w:rFonts w:hint="eastAsia" w:ascii="仿宋_GB2312" w:eastAsia="仿宋_GB2312"/>
                <w:b/>
                <w:kern w:val="0"/>
                <w:sz w:val="28"/>
                <w:szCs w:val="28"/>
              </w:rPr>
              <w:t>平台规划投入</w:t>
            </w:r>
          </w:p>
          <w:p>
            <w:pPr>
              <w:contextualSpacing/>
              <w:rPr>
                <w:rFonts w:ascii="仿宋_GB2312" w:eastAsia="仿宋_GB2312"/>
                <w:kern w:val="0"/>
                <w:sz w:val="28"/>
                <w:szCs w:val="28"/>
              </w:rPr>
            </w:pPr>
            <w:r>
              <w:rPr>
                <w:rFonts w:hint="eastAsia" w:ascii="仿宋_GB2312" w:eastAsia="仿宋_GB2312"/>
                <w:kern w:val="0"/>
                <w:sz w:val="28"/>
                <w:szCs w:val="28"/>
              </w:rPr>
              <w:t>□是否对平台有明确的研发和运营计划：□是□否</w:t>
            </w:r>
          </w:p>
          <w:p>
            <w:pPr>
              <w:contextualSpacing/>
              <w:rPr>
                <w:rFonts w:ascii="仿宋_GB2312" w:eastAsia="仿宋_GB2312"/>
                <w:kern w:val="0"/>
                <w:sz w:val="28"/>
                <w:szCs w:val="28"/>
              </w:rPr>
            </w:pPr>
            <w:r>
              <w:rPr>
                <w:rFonts w:hint="eastAsia" w:ascii="仿宋_GB2312" w:eastAsia="仿宋_GB2312"/>
                <w:kern w:val="0"/>
                <w:sz w:val="28"/>
                <w:szCs w:val="28"/>
              </w:rPr>
              <w:t>□平台运营主体应为：□独立法人机构、□具有完整组织架构的集团独立部门、□其他________，人员数量：_____人</w:t>
            </w:r>
          </w:p>
          <w:p>
            <w:pPr>
              <w:contextualSpacing/>
              <w:rPr>
                <w:rFonts w:ascii="仿宋_GB2312" w:eastAsia="仿宋_GB2312"/>
                <w:kern w:val="0"/>
                <w:sz w:val="28"/>
                <w:szCs w:val="28"/>
              </w:rPr>
            </w:pPr>
            <w:r>
              <w:rPr>
                <w:rFonts w:hint="eastAsia" w:ascii="仿宋_GB2312" w:eastAsia="仿宋_GB2312"/>
                <w:kern w:val="0"/>
                <w:sz w:val="28"/>
                <w:szCs w:val="28"/>
              </w:rPr>
              <w:t>□2</w:t>
            </w:r>
            <w:r>
              <w:rPr>
                <w:rFonts w:ascii="仿宋_GB2312" w:eastAsia="仿宋_GB2312"/>
                <w:kern w:val="0"/>
                <w:sz w:val="28"/>
                <w:szCs w:val="28"/>
              </w:rPr>
              <w:t>017年</w:t>
            </w:r>
            <w:r>
              <w:rPr>
                <w:rFonts w:hint="eastAsia" w:ascii="仿宋_GB2312" w:eastAsia="仿宋_GB2312"/>
                <w:kern w:val="0"/>
                <w:sz w:val="28"/>
                <w:szCs w:val="28"/>
              </w:rPr>
              <w:t>平台投资</w:t>
            </w:r>
            <w:r>
              <w:rPr>
                <w:rFonts w:ascii="仿宋_GB2312" w:eastAsia="仿宋_GB2312"/>
                <w:kern w:val="0"/>
                <w:sz w:val="28"/>
                <w:szCs w:val="28"/>
              </w:rPr>
              <w:t>金额：</w:t>
            </w:r>
            <w:r>
              <w:rPr>
                <w:rFonts w:hint="eastAsia" w:ascii="仿宋_GB2312" w:eastAsia="仿宋_GB2312"/>
                <w:kern w:val="0"/>
                <w:sz w:val="28"/>
                <w:szCs w:val="28"/>
              </w:rPr>
              <w:t>______万元</w:t>
            </w:r>
          </w:p>
          <w:p>
            <w:pPr>
              <w:contextualSpacing/>
              <w:rPr>
                <w:rFonts w:ascii="仿宋_GB2312" w:eastAsia="仿宋_GB2312"/>
                <w:kern w:val="0"/>
                <w:sz w:val="28"/>
                <w:szCs w:val="28"/>
              </w:rPr>
            </w:pPr>
            <w:r>
              <w:rPr>
                <w:rFonts w:hint="eastAsia" w:ascii="仿宋_GB2312" w:eastAsia="仿宋_GB2312"/>
                <w:kern w:val="0"/>
                <w:sz w:val="28"/>
                <w:szCs w:val="28"/>
              </w:rPr>
              <w:t>□2</w:t>
            </w:r>
            <w:r>
              <w:rPr>
                <w:rFonts w:ascii="仿宋_GB2312" w:eastAsia="仿宋_GB2312"/>
                <w:kern w:val="0"/>
                <w:sz w:val="28"/>
                <w:szCs w:val="28"/>
              </w:rPr>
              <w:t>017年</w:t>
            </w:r>
            <w:r>
              <w:rPr>
                <w:rFonts w:hint="eastAsia" w:ascii="仿宋_GB2312" w:eastAsia="仿宋_GB2312"/>
                <w:kern w:val="0"/>
                <w:sz w:val="28"/>
                <w:szCs w:val="28"/>
              </w:rPr>
              <w:t>平台营业</w:t>
            </w:r>
            <w:r>
              <w:rPr>
                <w:rFonts w:ascii="仿宋_GB2312" w:eastAsia="仿宋_GB2312"/>
                <w:kern w:val="0"/>
                <w:sz w:val="28"/>
                <w:szCs w:val="28"/>
              </w:rPr>
              <w:t>收入</w:t>
            </w:r>
            <w:r>
              <w:rPr>
                <w:rFonts w:hint="eastAsia" w:ascii="仿宋_GB2312" w:eastAsia="仿宋_GB2312"/>
                <w:kern w:val="0"/>
                <w:sz w:val="28"/>
                <w:szCs w:val="28"/>
              </w:rPr>
              <w:t>： ______万元</w:t>
            </w:r>
          </w:p>
          <w:p>
            <w:pPr>
              <w:contextualSpacing/>
              <w:rPr>
                <w:rFonts w:ascii="仿宋_GB2312" w:eastAsia="仿宋_GB2312"/>
                <w:kern w:val="0"/>
                <w:sz w:val="28"/>
                <w:szCs w:val="28"/>
              </w:rPr>
            </w:pPr>
            <w:r>
              <w:rPr>
                <w:rFonts w:hint="eastAsia" w:ascii="仿宋_GB2312" w:eastAsia="仿宋_GB2312"/>
                <w:kern w:val="0"/>
                <w:sz w:val="28"/>
                <w:szCs w:val="28"/>
              </w:rPr>
              <w:t>□2</w:t>
            </w:r>
            <w:r>
              <w:rPr>
                <w:rFonts w:ascii="仿宋_GB2312" w:eastAsia="仿宋_GB2312"/>
                <w:kern w:val="0"/>
                <w:sz w:val="28"/>
                <w:szCs w:val="28"/>
              </w:rPr>
              <w:t>018年</w:t>
            </w:r>
            <w:r>
              <w:rPr>
                <w:rFonts w:hint="eastAsia" w:ascii="仿宋_GB2312" w:eastAsia="仿宋_GB2312"/>
                <w:kern w:val="0"/>
                <w:sz w:val="28"/>
                <w:szCs w:val="28"/>
              </w:rPr>
              <w:t>平台投资</w:t>
            </w:r>
            <w:r>
              <w:rPr>
                <w:rFonts w:ascii="仿宋_GB2312" w:eastAsia="仿宋_GB2312"/>
                <w:kern w:val="0"/>
                <w:sz w:val="28"/>
                <w:szCs w:val="28"/>
              </w:rPr>
              <w:t>金额：</w:t>
            </w:r>
            <w:r>
              <w:rPr>
                <w:rFonts w:hint="eastAsia" w:ascii="仿宋_GB2312" w:eastAsia="仿宋_GB2312"/>
                <w:kern w:val="0"/>
                <w:sz w:val="28"/>
                <w:szCs w:val="28"/>
              </w:rPr>
              <w:t>______万元</w:t>
            </w:r>
          </w:p>
          <w:p>
            <w:pPr>
              <w:contextualSpacing/>
              <w:rPr>
                <w:rFonts w:ascii="仿宋_GB2312" w:eastAsia="仿宋_GB2312"/>
                <w:kern w:val="0"/>
                <w:sz w:val="28"/>
                <w:szCs w:val="28"/>
              </w:rPr>
            </w:pPr>
            <w:r>
              <w:rPr>
                <w:rFonts w:hint="eastAsia" w:ascii="仿宋_GB2312" w:eastAsia="仿宋_GB2312"/>
                <w:kern w:val="0"/>
                <w:sz w:val="28"/>
                <w:szCs w:val="28"/>
              </w:rPr>
              <w:t>□2</w:t>
            </w:r>
            <w:r>
              <w:rPr>
                <w:rFonts w:ascii="仿宋_GB2312" w:eastAsia="仿宋_GB2312"/>
                <w:kern w:val="0"/>
                <w:sz w:val="28"/>
                <w:szCs w:val="28"/>
              </w:rPr>
              <w:t>01</w:t>
            </w:r>
            <w:r>
              <w:rPr>
                <w:rFonts w:hint="eastAsia" w:ascii="仿宋_GB2312" w:eastAsia="仿宋_GB2312"/>
                <w:kern w:val="0"/>
                <w:sz w:val="28"/>
                <w:szCs w:val="28"/>
              </w:rPr>
              <w:t>8</w:t>
            </w:r>
            <w:r>
              <w:rPr>
                <w:rFonts w:ascii="仿宋_GB2312" w:eastAsia="仿宋_GB2312"/>
                <w:kern w:val="0"/>
                <w:sz w:val="28"/>
                <w:szCs w:val="28"/>
              </w:rPr>
              <w:t>年</w:t>
            </w:r>
            <w:r>
              <w:rPr>
                <w:rFonts w:hint="eastAsia" w:ascii="仿宋_GB2312" w:eastAsia="仿宋_GB2312"/>
                <w:kern w:val="0"/>
                <w:sz w:val="28"/>
                <w:szCs w:val="28"/>
              </w:rPr>
              <w:t>平台营业</w:t>
            </w:r>
            <w:r>
              <w:rPr>
                <w:rFonts w:ascii="仿宋_GB2312" w:eastAsia="仿宋_GB2312"/>
                <w:kern w:val="0"/>
                <w:sz w:val="28"/>
                <w:szCs w:val="28"/>
              </w:rPr>
              <w:t>收入</w:t>
            </w:r>
            <w:r>
              <w:rPr>
                <w:rFonts w:hint="eastAsia" w:ascii="仿宋_GB2312" w:eastAsia="仿宋_GB2312"/>
                <w:kern w:val="0"/>
                <w:sz w:val="28"/>
                <w:szCs w:val="28"/>
              </w:rPr>
              <w:t>： ______万元</w:t>
            </w:r>
          </w:p>
          <w:p>
            <w:pPr>
              <w:contextualSpacing/>
              <w:rPr>
                <w:rFonts w:ascii="仿宋_GB2312" w:eastAsia="仿宋_GB2312"/>
                <w:kern w:val="0"/>
                <w:sz w:val="28"/>
                <w:szCs w:val="28"/>
              </w:rPr>
            </w:pPr>
            <w:r>
              <w:rPr>
                <w:rFonts w:hint="eastAsia" w:ascii="仿宋_GB2312" w:eastAsia="仿宋_GB2312"/>
                <w:kern w:val="0"/>
                <w:sz w:val="28"/>
                <w:szCs w:val="28"/>
              </w:rPr>
              <w:t>□2</w:t>
            </w:r>
            <w:r>
              <w:rPr>
                <w:rFonts w:ascii="仿宋_GB2312" w:eastAsia="仿宋_GB2312"/>
                <w:kern w:val="0"/>
                <w:sz w:val="28"/>
                <w:szCs w:val="28"/>
              </w:rPr>
              <w:t>01</w:t>
            </w:r>
            <w:r>
              <w:rPr>
                <w:rFonts w:hint="eastAsia" w:ascii="仿宋_GB2312" w:eastAsia="仿宋_GB2312"/>
                <w:kern w:val="0"/>
                <w:sz w:val="28"/>
                <w:szCs w:val="28"/>
              </w:rPr>
              <w:t>9</w:t>
            </w:r>
            <w:r>
              <w:rPr>
                <w:rFonts w:ascii="仿宋_GB2312" w:eastAsia="仿宋_GB2312"/>
                <w:kern w:val="0"/>
                <w:sz w:val="28"/>
                <w:szCs w:val="28"/>
              </w:rPr>
              <w:t>年</w:t>
            </w:r>
            <w:r>
              <w:rPr>
                <w:rFonts w:hint="eastAsia" w:ascii="仿宋_GB2312" w:eastAsia="仿宋_GB2312"/>
                <w:kern w:val="0"/>
                <w:sz w:val="28"/>
                <w:szCs w:val="28"/>
              </w:rPr>
              <w:t>平台投资</w:t>
            </w:r>
            <w:r>
              <w:rPr>
                <w:rFonts w:ascii="仿宋_GB2312" w:eastAsia="仿宋_GB2312"/>
                <w:kern w:val="0"/>
                <w:sz w:val="28"/>
                <w:szCs w:val="28"/>
              </w:rPr>
              <w:t>金额：</w:t>
            </w:r>
            <w:r>
              <w:rPr>
                <w:rFonts w:hint="eastAsia" w:ascii="仿宋_GB2312" w:eastAsia="仿宋_GB2312"/>
                <w:kern w:val="0"/>
                <w:sz w:val="28"/>
                <w:szCs w:val="28"/>
              </w:rPr>
              <w:t>______万元</w:t>
            </w:r>
          </w:p>
          <w:p>
            <w:pPr>
              <w:contextualSpacing/>
              <w:rPr>
                <w:rFonts w:ascii="仿宋_GB2312" w:eastAsia="仿宋_GB2312"/>
                <w:kern w:val="0"/>
                <w:sz w:val="28"/>
                <w:szCs w:val="28"/>
              </w:rPr>
            </w:pPr>
            <w:r>
              <w:rPr>
                <w:rFonts w:hint="eastAsia" w:ascii="仿宋_GB2312" w:eastAsia="仿宋_GB2312"/>
                <w:kern w:val="0"/>
                <w:sz w:val="28"/>
                <w:szCs w:val="28"/>
              </w:rPr>
              <w:t>□2</w:t>
            </w:r>
            <w:r>
              <w:rPr>
                <w:rFonts w:ascii="仿宋_GB2312" w:eastAsia="仿宋_GB2312"/>
                <w:kern w:val="0"/>
                <w:sz w:val="28"/>
                <w:szCs w:val="28"/>
              </w:rPr>
              <w:t>01</w:t>
            </w:r>
            <w:r>
              <w:rPr>
                <w:rFonts w:hint="eastAsia" w:ascii="仿宋_GB2312" w:eastAsia="仿宋_GB2312"/>
                <w:kern w:val="0"/>
                <w:sz w:val="28"/>
                <w:szCs w:val="28"/>
              </w:rPr>
              <w:t>9</w:t>
            </w:r>
            <w:r>
              <w:rPr>
                <w:rFonts w:ascii="仿宋_GB2312" w:eastAsia="仿宋_GB2312"/>
                <w:kern w:val="0"/>
                <w:sz w:val="28"/>
                <w:szCs w:val="28"/>
              </w:rPr>
              <w:t>年</w:t>
            </w:r>
            <w:r>
              <w:rPr>
                <w:rFonts w:hint="eastAsia" w:ascii="仿宋_GB2312" w:eastAsia="仿宋_GB2312"/>
                <w:kern w:val="0"/>
                <w:sz w:val="28"/>
                <w:szCs w:val="28"/>
              </w:rPr>
              <w:t>（截止9月30日）平台营业</w:t>
            </w:r>
            <w:r>
              <w:rPr>
                <w:rFonts w:ascii="仿宋_GB2312" w:eastAsia="仿宋_GB2312"/>
                <w:kern w:val="0"/>
                <w:sz w:val="28"/>
                <w:szCs w:val="28"/>
              </w:rPr>
              <w:t>收入</w:t>
            </w:r>
            <w:r>
              <w:rPr>
                <w:rFonts w:hint="eastAsia" w:ascii="仿宋_GB2312" w:eastAsia="仿宋_GB2312"/>
                <w:kern w:val="0"/>
                <w:sz w:val="28"/>
                <w:szCs w:val="28"/>
              </w:rPr>
              <w:t>： ______万元</w:t>
            </w:r>
          </w:p>
          <w:p>
            <w:pPr>
              <w:contextualSpacing/>
              <w:rPr>
                <w:rFonts w:ascii="仿宋_GB2312" w:eastAsia="仿宋_GB2312"/>
                <w:kern w:val="0"/>
                <w:sz w:val="28"/>
                <w:szCs w:val="28"/>
              </w:rPr>
            </w:pPr>
          </w:p>
          <w:p>
            <w:pPr>
              <w:contextualSpacing/>
              <w:rPr>
                <w:rFonts w:ascii="仿宋_GB2312" w:eastAsia="仿宋_GB2312"/>
                <w:b/>
                <w:kern w:val="0"/>
                <w:sz w:val="28"/>
                <w:szCs w:val="28"/>
              </w:rPr>
            </w:pPr>
            <w:r>
              <w:rPr>
                <w:rFonts w:hint="eastAsia" w:ascii="仿宋_GB2312" w:eastAsia="仿宋_GB2312"/>
                <w:b/>
                <w:kern w:val="0"/>
                <w:sz w:val="28"/>
                <w:szCs w:val="28"/>
              </w:rPr>
              <w:t>补充说明</w:t>
            </w:r>
            <w:r>
              <w:rPr>
                <w:rFonts w:ascii="仿宋_GB2312" w:eastAsia="仿宋_GB2312"/>
                <w:b/>
                <w:kern w:val="0"/>
                <w:sz w:val="28"/>
                <w:szCs w:val="28"/>
              </w:rPr>
              <w:t>和</w:t>
            </w:r>
            <w:r>
              <w:rPr>
                <w:rFonts w:hint="eastAsia" w:ascii="仿宋_GB2312" w:eastAsia="仿宋_GB2312"/>
                <w:b/>
                <w:kern w:val="0"/>
                <w:sz w:val="28"/>
                <w:szCs w:val="28"/>
              </w:rPr>
              <w:t>分类</w:t>
            </w:r>
            <w:r>
              <w:rPr>
                <w:rFonts w:ascii="仿宋_GB2312" w:eastAsia="仿宋_GB2312"/>
                <w:b/>
                <w:kern w:val="0"/>
                <w:sz w:val="28"/>
                <w:szCs w:val="28"/>
              </w:rPr>
              <w:t>详细</w:t>
            </w:r>
            <w:r>
              <w:rPr>
                <w:rFonts w:hint="eastAsia" w:ascii="仿宋_GB2312" w:eastAsia="仿宋_GB2312"/>
                <w:b/>
                <w:kern w:val="0"/>
                <w:sz w:val="28"/>
                <w:szCs w:val="28"/>
              </w:rPr>
              <w:t>介绍（主要</w:t>
            </w:r>
            <w:r>
              <w:rPr>
                <w:rFonts w:ascii="仿宋_GB2312" w:eastAsia="仿宋_GB2312"/>
                <w:b/>
                <w:kern w:val="0"/>
                <w:sz w:val="28"/>
                <w:szCs w:val="28"/>
              </w:rPr>
              <w:t>投资</w:t>
            </w:r>
            <w:r>
              <w:rPr>
                <w:rFonts w:hint="eastAsia" w:ascii="仿宋_GB2312" w:eastAsia="仿宋_GB2312"/>
                <w:b/>
                <w:kern w:val="0"/>
                <w:sz w:val="28"/>
                <w:szCs w:val="28"/>
              </w:rPr>
              <w:t>方向、</w:t>
            </w:r>
            <w:r>
              <w:rPr>
                <w:rFonts w:ascii="仿宋_GB2312" w:eastAsia="仿宋_GB2312"/>
                <w:b/>
                <w:kern w:val="0"/>
                <w:sz w:val="28"/>
                <w:szCs w:val="28"/>
              </w:rPr>
              <w:t>主要收入来源</w:t>
            </w:r>
            <w:r>
              <w:rPr>
                <w:rFonts w:hint="eastAsia" w:ascii="仿宋_GB2312" w:eastAsia="仿宋_GB2312"/>
                <w:b/>
                <w:kern w:val="0"/>
                <w:sz w:val="28"/>
                <w:szCs w:val="28"/>
              </w:rPr>
              <w:t>，其它）：</w:t>
            </w:r>
          </w:p>
          <w:p>
            <w:pPr>
              <w:contextualSpacing/>
              <w:rPr>
                <w:rFonts w:ascii="仿宋_GB2312" w:eastAsia="仿宋_GB2312"/>
                <w:kern w:val="0"/>
                <w:sz w:val="28"/>
                <w:szCs w:val="28"/>
              </w:rPr>
            </w:pPr>
          </w:p>
          <w:p>
            <w:pPr>
              <w:contextualSpacing/>
              <w:rPr>
                <w:rFonts w:ascii="仿宋_GB2312" w:eastAsia="仿宋_GB2312"/>
                <w:kern w:val="0"/>
                <w:sz w:val="28"/>
                <w:szCs w:val="28"/>
              </w:rPr>
            </w:pPr>
          </w:p>
          <w:p>
            <w:pPr>
              <w:contextualSpacing/>
              <w:rPr>
                <w:rFonts w:ascii="仿宋_GB2312" w:eastAsia="仿宋_GB2312"/>
                <w:kern w:val="0"/>
                <w:sz w:val="28"/>
                <w:szCs w:val="28"/>
              </w:rPr>
            </w:pPr>
          </w:p>
          <w:p>
            <w:pPr>
              <w:contextualSpacing/>
              <w:rPr>
                <w:rFonts w:ascii="仿宋_GB2312" w:eastAsia="仿宋_GB2312"/>
                <w:b/>
                <w:kern w:val="0"/>
                <w:sz w:val="28"/>
                <w:szCs w:val="28"/>
              </w:rPr>
            </w:pPr>
          </w:p>
          <w:p>
            <w:pPr>
              <w:contextualSpacing/>
              <w:rPr>
                <w:rFonts w:ascii="仿宋_GB2312" w:eastAsia="仿宋_GB2312"/>
                <w:b/>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96" w:type="dxa"/>
            <w:shd w:val="clear" w:color="auto" w:fill="FFFFFF" w:themeFill="background1"/>
          </w:tcPr>
          <w:p>
            <w:pPr>
              <w:contextualSpacing/>
              <w:rPr>
                <w:rFonts w:ascii="仿宋_GB2312" w:eastAsia="仿宋_GB2312"/>
                <w:b/>
                <w:kern w:val="0"/>
                <w:sz w:val="28"/>
                <w:szCs w:val="28"/>
              </w:rPr>
            </w:pPr>
            <w:r>
              <w:rPr>
                <w:rFonts w:hint="eastAsia" w:ascii="仿宋_GB2312" w:eastAsia="仿宋_GB2312"/>
                <w:b/>
                <w:kern w:val="0"/>
                <w:sz w:val="28"/>
                <w:szCs w:val="28"/>
              </w:rPr>
              <w:t>4.2平台应用成效</w:t>
            </w:r>
          </w:p>
          <w:p>
            <w:pPr>
              <w:contextualSpacing/>
              <w:rPr>
                <w:rFonts w:ascii="仿宋_GB2312" w:eastAsia="仿宋_GB2312"/>
                <w:b/>
                <w:kern w:val="0"/>
                <w:sz w:val="28"/>
                <w:szCs w:val="28"/>
              </w:rPr>
            </w:pPr>
            <w:r>
              <w:rPr>
                <w:rFonts w:hint="eastAsia" w:ascii="仿宋_GB2312" w:eastAsia="仿宋_GB2312"/>
                <w:kern w:val="0"/>
                <w:sz w:val="28"/>
                <w:szCs w:val="28"/>
              </w:rPr>
              <w:t>描述企业应用平台后，在劳动生产率提升、产品质量管控、工艺成熟优化、生产成本下降、能源高效利用等方面取得明显成效，以及取得直接经济效益。列举平台应在创新、设计、制造、服务等各类制造资源的整合和优化配置方面发挥突出作用。</w:t>
            </w:r>
          </w:p>
        </w:tc>
      </w:tr>
    </w:tbl>
    <w:p>
      <w:pPr>
        <w:spacing w:line="520" w:lineRule="exact"/>
        <w:ind w:firstLine="590"/>
        <w:contextualSpacing/>
        <w:rPr>
          <w:rFonts w:ascii="仿宋_GB2312" w:hAnsi="宋体" w:eastAsia="仿宋_GB2312"/>
          <w:b/>
          <w:bCs/>
          <w:sz w:val="30"/>
          <w:szCs w:val="30"/>
        </w:rPr>
      </w:pPr>
    </w:p>
    <w:p>
      <w:pPr>
        <w:spacing w:line="520" w:lineRule="exact"/>
        <w:contextualSpacing/>
        <w:rPr>
          <w:rFonts w:ascii="仿宋_GB2312" w:hAnsi="宋体" w:eastAsia="仿宋_GB2312"/>
          <w:b/>
          <w:bCs/>
          <w:sz w:val="30"/>
          <w:szCs w:val="30"/>
        </w:rPr>
      </w:pPr>
      <w:r>
        <w:rPr>
          <w:rFonts w:hint="eastAsia" w:ascii="仿宋_GB2312" w:hAnsi="宋体" w:eastAsia="仿宋_GB2312"/>
          <w:b/>
          <w:bCs/>
          <w:sz w:val="30"/>
          <w:szCs w:val="30"/>
        </w:rPr>
        <w:t>（</w:t>
      </w:r>
      <w:r>
        <w:rPr>
          <w:rFonts w:ascii="仿宋_GB2312" w:hAnsi="宋体" w:eastAsia="仿宋_GB2312"/>
          <w:b/>
          <w:bCs/>
          <w:sz w:val="30"/>
          <w:szCs w:val="30"/>
        </w:rPr>
        <w:t>四</w:t>
      </w:r>
      <w:r>
        <w:rPr>
          <w:rFonts w:hint="eastAsia" w:ascii="仿宋_GB2312" w:hAnsi="宋体" w:eastAsia="仿宋_GB2312"/>
          <w:b/>
          <w:bCs/>
          <w:sz w:val="30"/>
          <w:szCs w:val="30"/>
        </w:rPr>
        <w:t>）工业互联网</w:t>
      </w:r>
      <w:r>
        <w:rPr>
          <w:rFonts w:ascii="仿宋_GB2312" w:hAnsi="宋体" w:eastAsia="仿宋_GB2312"/>
          <w:b/>
          <w:bCs/>
          <w:sz w:val="30"/>
          <w:szCs w:val="30"/>
        </w:rPr>
        <w:t>平台应用案例</w:t>
      </w:r>
      <w:r>
        <w:rPr>
          <w:rFonts w:hint="eastAsia" w:ascii="仿宋_GB2312" w:hAnsi="宋体" w:eastAsia="仿宋_GB2312"/>
          <w:b/>
          <w:bCs/>
          <w:sz w:val="30"/>
          <w:szCs w:val="30"/>
        </w:rPr>
        <w:t>和</w:t>
      </w:r>
      <w:r>
        <w:rPr>
          <w:rFonts w:ascii="仿宋_GB2312" w:hAnsi="宋体" w:eastAsia="仿宋_GB2312"/>
          <w:b/>
          <w:bCs/>
          <w:sz w:val="30"/>
          <w:szCs w:val="30"/>
        </w:rPr>
        <w:t>效果</w:t>
      </w:r>
      <w:r>
        <w:rPr>
          <w:rFonts w:hint="eastAsia" w:ascii="仿宋_GB2312" w:eastAsia="仿宋_GB2312"/>
          <w:b/>
          <w:kern w:val="0"/>
          <w:sz w:val="28"/>
          <w:szCs w:val="28"/>
        </w:rPr>
        <w:t>（必填）</w:t>
      </w:r>
    </w:p>
    <w:tbl>
      <w:tblPr>
        <w:tblStyle w:val="8"/>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63" w:hRule="atLeast"/>
        </w:trPr>
        <w:tc>
          <w:tcPr>
            <w:tcW w:w="8296" w:type="dxa"/>
          </w:tcPr>
          <w:p>
            <w:pPr>
              <w:spacing w:line="520" w:lineRule="exact"/>
              <w:contextualSpacing/>
              <w:rPr>
                <w:rFonts w:ascii="仿宋_GB2312" w:hAnsi="宋体" w:eastAsia="仿宋_GB2312"/>
                <w:b/>
                <w:bCs/>
                <w:sz w:val="30"/>
                <w:szCs w:val="30"/>
              </w:rPr>
            </w:pPr>
            <w:r>
              <w:rPr>
                <w:rFonts w:hint="eastAsia" w:ascii="仿宋_GB2312" w:hAnsi="宋体" w:eastAsia="仿宋_GB2312"/>
                <w:b/>
                <w:bCs/>
                <w:sz w:val="30"/>
                <w:szCs w:val="30"/>
              </w:rPr>
              <w:t>选择工业</w:t>
            </w:r>
            <w:r>
              <w:rPr>
                <w:rFonts w:ascii="仿宋_GB2312" w:hAnsi="宋体" w:eastAsia="仿宋_GB2312"/>
                <w:b/>
                <w:bCs/>
                <w:sz w:val="30"/>
                <w:szCs w:val="30"/>
              </w:rPr>
              <w:t>互联网平台应用的几个特定工业场景，</w:t>
            </w:r>
            <w:r>
              <w:rPr>
                <w:rFonts w:hint="eastAsia" w:ascii="仿宋_GB2312" w:hAnsi="宋体" w:eastAsia="仿宋_GB2312"/>
                <w:b/>
                <w:bCs/>
                <w:sz w:val="30"/>
                <w:szCs w:val="30"/>
              </w:rPr>
              <w:t>如设备管理</w:t>
            </w:r>
            <w:r>
              <w:rPr>
                <w:rFonts w:ascii="仿宋_GB2312" w:hAnsi="宋体" w:eastAsia="仿宋_GB2312"/>
                <w:b/>
                <w:bCs/>
                <w:sz w:val="30"/>
                <w:szCs w:val="30"/>
              </w:rPr>
              <w:t>优化、研发设计优化、运营管理优化、生产执行优化</w:t>
            </w:r>
            <w:r>
              <w:rPr>
                <w:rFonts w:hint="eastAsia" w:ascii="仿宋_GB2312" w:hAnsi="宋体" w:eastAsia="仿宋_GB2312"/>
                <w:b/>
                <w:bCs/>
                <w:sz w:val="30"/>
                <w:szCs w:val="30"/>
              </w:rPr>
              <w:t>、</w:t>
            </w:r>
            <w:r>
              <w:rPr>
                <w:rFonts w:ascii="仿宋_GB2312" w:hAnsi="宋体" w:eastAsia="仿宋_GB2312"/>
                <w:b/>
                <w:bCs/>
                <w:sz w:val="30"/>
                <w:szCs w:val="30"/>
              </w:rPr>
              <w:t>产品全生命周期管理</w:t>
            </w:r>
            <w:r>
              <w:rPr>
                <w:rFonts w:hint="eastAsia" w:ascii="仿宋_GB2312" w:hAnsi="宋体" w:eastAsia="仿宋_GB2312"/>
                <w:b/>
                <w:bCs/>
                <w:sz w:val="30"/>
                <w:szCs w:val="30"/>
              </w:rPr>
              <w:t>优化</w:t>
            </w:r>
            <w:r>
              <w:rPr>
                <w:rFonts w:ascii="仿宋_GB2312" w:hAnsi="宋体" w:eastAsia="仿宋_GB2312"/>
                <w:b/>
                <w:bCs/>
                <w:sz w:val="30"/>
                <w:szCs w:val="30"/>
              </w:rPr>
              <w:t>、供应链协同</w:t>
            </w:r>
            <w:r>
              <w:rPr>
                <w:rFonts w:hint="eastAsia" w:ascii="仿宋_GB2312" w:hAnsi="宋体" w:eastAsia="仿宋_GB2312"/>
                <w:b/>
                <w:bCs/>
                <w:sz w:val="30"/>
                <w:szCs w:val="30"/>
              </w:rPr>
              <w:t>优化</w:t>
            </w:r>
            <w:r>
              <w:rPr>
                <w:rFonts w:ascii="仿宋_GB2312" w:hAnsi="宋体" w:eastAsia="仿宋_GB2312"/>
                <w:b/>
                <w:bCs/>
                <w:sz w:val="30"/>
                <w:szCs w:val="30"/>
              </w:rPr>
              <w:t>等</w:t>
            </w:r>
            <w:r>
              <w:rPr>
                <w:rFonts w:hint="eastAsia" w:ascii="仿宋_GB2312" w:hAnsi="宋体" w:eastAsia="仿宋_GB2312"/>
                <w:b/>
                <w:bCs/>
                <w:sz w:val="30"/>
                <w:szCs w:val="30"/>
              </w:rPr>
              <w:t>，</w:t>
            </w:r>
            <w:r>
              <w:rPr>
                <w:rFonts w:ascii="仿宋_GB2312" w:hAnsi="宋体" w:eastAsia="仿宋_GB2312"/>
                <w:b/>
                <w:bCs/>
                <w:sz w:val="30"/>
                <w:szCs w:val="30"/>
              </w:rPr>
              <w:t>并描述</w:t>
            </w:r>
            <w:r>
              <w:rPr>
                <w:rFonts w:hint="eastAsia" w:ascii="仿宋_GB2312" w:hAnsi="宋体" w:eastAsia="仿宋_GB2312"/>
                <w:b/>
                <w:bCs/>
                <w:sz w:val="30"/>
                <w:szCs w:val="30"/>
              </w:rPr>
              <w:t>相关使用</w:t>
            </w:r>
            <w:r>
              <w:rPr>
                <w:rFonts w:ascii="仿宋_GB2312" w:hAnsi="宋体" w:eastAsia="仿宋_GB2312"/>
                <w:b/>
                <w:bCs/>
                <w:sz w:val="30"/>
                <w:szCs w:val="30"/>
              </w:rPr>
              <w:t>情况和应用效果</w:t>
            </w:r>
            <w:r>
              <w:rPr>
                <w:rFonts w:hint="eastAsia" w:ascii="仿宋_GB2312" w:hAnsi="宋体" w:eastAsia="仿宋_GB2312"/>
                <w:b/>
                <w:bCs/>
                <w:sz w:val="30"/>
                <w:szCs w:val="30"/>
              </w:rPr>
              <w:t>：</w:t>
            </w:r>
          </w:p>
          <w:p>
            <w:pPr>
              <w:spacing w:line="520" w:lineRule="exact"/>
              <w:ind w:firstLine="587"/>
              <w:contextualSpacing/>
              <w:rPr>
                <w:rFonts w:ascii="仿宋_GB2312" w:hAnsi="宋体" w:eastAsia="仿宋_GB2312"/>
                <w:bCs/>
                <w:sz w:val="30"/>
                <w:szCs w:val="30"/>
              </w:rPr>
            </w:pPr>
          </w:p>
          <w:p>
            <w:pPr>
              <w:spacing w:line="520" w:lineRule="exact"/>
              <w:ind w:firstLine="587"/>
              <w:contextualSpacing/>
              <w:rPr>
                <w:rFonts w:ascii="仿宋_GB2312" w:hAnsi="宋体" w:eastAsia="仿宋_GB2312"/>
                <w:bCs/>
                <w:sz w:val="30"/>
                <w:szCs w:val="30"/>
              </w:rPr>
            </w:pPr>
          </w:p>
          <w:p>
            <w:pPr>
              <w:spacing w:line="520" w:lineRule="exact"/>
              <w:ind w:firstLine="587"/>
              <w:contextualSpacing/>
              <w:rPr>
                <w:rFonts w:ascii="仿宋_GB2312" w:hAnsi="宋体" w:eastAsia="仿宋_GB2312"/>
                <w:bCs/>
                <w:sz w:val="30"/>
                <w:szCs w:val="30"/>
              </w:rPr>
            </w:pPr>
          </w:p>
        </w:tc>
      </w:tr>
    </w:tbl>
    <w:p>
      <w:pPr>
        <w:spacing w:line="520" w:lineRule="exact"/>
        <w:contextualSpacing/>
        <w:rPr>
          <w:rFonts w:ascii="仿宋_GB2312" w:hAnsi="宋体" w:eastAsia="仿宋_GB2312"/>
          <w:b/>
          <w:bCs/>
          <w:sz w:val="30"/>
          <w:szCs w:val="30"/>
        </w:rPr>
      </w:pPr>
      <w:r>
        <w:rPr>
          <w:rFonts w:hint="eastAsia" w:ascii="仿宋_GB2312" w:hAnsi="宋体" w:eastAsia="仿宋_GB2312"/>
          <w:b/>
          <w:bCs/>
          <w:sz w:val="30"/>
          <w:szCs w:val="30"/>
        </w:rPr>
        <w:t>（</w:t>
      </w:r>
      <w:r>
        <w:rPr>
          <w:rFonts w:ascii="仿宋_GB2312" w:hAnsi="宋体" w:eastAsia="仿宋_GB2312"/>
          <w:b/>
          <w:bCs/>
          <w:sz w:val="30"/>
          <w:szCs w:val="30"/>
        </w:rPr>
        <w:t>五）</w:t>
      </w:r>
      <w:r>
        <w:rPr>
          <w:rFonts w:hint="eastAsia" w:ascii="仿宋_GB2312" w:hAnsi="宋体" w:eastAsia="仿宋_GB2312"/>
          <w:b/>
          <w:bCs/>
          <w:sz w:val="30"/>
          <w:szCs w:val="30"/>
        </w:rPr>
        <w:t>工业</w:t>
      </w:r>
      <w:r>
        <w:rPr>
          <w:rFonts w:ascii="仿宋_GB2312" w:hAnsi="宋体" w:eastAsia="仿宋_GB2312"/>
          <w:b/>
          <w:bCs/>
          <w:sz w:val="30"/>
          <w:szCs w:val="30"/>
        </w:rPr>
        <w:t>互联网平台区域落地</w:t>
      </w:r>
      <w:r>
        <w:rPr>
          <w:rFonts w:hint="eastAsia" w:ascii="仿宋_GB2312" w:hAnsi="宋体" w:eastAsia="仿宋_GB2312"/>
          <w:b/>
          <w:bCs/>
          <w:sz w:val="30"/>
          <w:szCs w:val="30"/>
        </w:rPr>
        <w:t>情况</w:t>
      </w:r>
      <w:r>
        <w:rPr>
          <w:rFonts w:hint="eastAsia" w:ascii="仿宋_GB2312" w:eastAsia="仿宋_GB2312"/>
          <w:b/>
          <w:kern w:val="0"/>
          <w:sz w:val="28"/>
          <w:szCs w:val="28"/>
        </w:rPr>
        <w:t>（必填）</w:t>
      </w:r>
    </w:p>
    <w:tbl>
      <w:tblPr>
        <w:tblStyle w:val="8"/>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8296" w:type="dxa"/>
          </w:tcPr>
          <w:p>
            <w:pPr>
              <w:spacing w:line="520" w:lineRule="exact"/>
              <w:contextualSpacing/>
              <w:rPr>
                <w:rFonts w:ascii="仿宋_GB2312" w:hAnsi="宋体" w:eastAsia="仿宋_GB2312"/>
                <w:b/>
                <w:bCs/>
                <w:sz w:val="30"/>
                <w:szCs w:val="30"/>
              </w:rPr>
            </w:pPr>
            <w:r>
              <w:rPr>
                <w:rFonts w:hint="eastAsia" w:ascii="仿宋_GB2312" w:hAnsi="宋体" w:eastAsia="仿宋_GB2312"/>
                <w:b/>
                <w:bCs/>
                <w:sz w:val="30"/>
                <w:szCs w:val="30"/>
              </w:rPr>
              <w:t>描述工业</w:t>
            </w:r>
            <w:r>
              <w:rPr>
                <w:rFonts w:ascii="仿宋_GB2312" w:hAnsi="宋体" w:eastAsia="仿宋_GB2312"/>
                <w:b/>
                <w:bCs/>
                <w:sz w:val="30"/>
                <w:szCs w:val="30"/>
              </w:rPr>
              <w:t>互联网平台</w:t>
            </w:r>
            <w:r>
              <w:rPr>
                <w:rFonts w:hint="eastAsia" w:ascii="仿宋_GB2312" w:hAnsi="宋体" w:eastAsia="仿宋_GB2312"/>
                <w:b/>
                <w:bCs/>
                <w:sz w:val="30"/>
                <w:szCs w:val="30"/>
              </w:rPr>
              <w:t>在地方</w:t>
            </w:r>
            <w:r>
              <w:rPr>
                <w:rFonts w:ascii="仿宋_GB2312" w:hAnsi="宋体" w:eastAsia="仿宋_GB2312"/>
                <w:b/>
                <w:bCs/>
                <w:sz w:val="30"/>
                <w:szCs w:val="30"/>
              </w:rPr>
              <w:t>落地</w:t>
            </w:r>
            <w:r>
              <w:rPr>
                <w:rFonts w:hint="eastAsia" w:ascii="仿宋_GB2312" w:hAnsi="宋体" w:eastAsia="仿宋_GB2312"/>
                <w:b/>
                <w:bCs/>
                <w:sz w:val="30"/>
                <w:szCs w:val="30"/>
              </w:rPr>
              <w:t>情况</w:t>
            </w:r>
            <w:r>
              <w:rPr>
                <w:rFonts w:ascii="仿宋_GB2312" w:hAnsi="宋体" w:eastAsia="仿宋_GB2312"/>
                <w:b/>
                <w:bCs/>
                <w:sz w:val="30"/>
                <w:szCs w:val="30"/>
              </w:rPr>
              <w:t>，包括地方政府合作</w:t>
            </w:r>
            <w:r>
              <w:rPr>
                <w:rFonts w:hint="eastAsia" w:ascii="仿宋_GB2312" w:hAnsi="宋体" w:eastAsia="仿宋_GB2312"/>
                <w:b/>
                <w:bCs/>
                <w:sz w:val="30"/>
                <w:szCs w:val="30"/>
              </w:rPr>
              <w:t>、区域</w:t>
            </w:r>
            <w:r>
              <w:rPr>
                <w:rFonts w:ascii="仿宋_GB2312" w:hAnsi="宋体" w:eastAsia="仿宋_GB2312"/>
                <w:b/>
                <w:bCs/>
                <w:sz w:val="30"/>
                <w:szCs w:val="30"/>
              </w:rPr>
              <w:t>企业</w:t>
            </w:r>
            <w:r>
              <w:rPr>
                <w:rFonts w:hint="eastAsia" w:ascii="仿宋_GB2312" w:hAnsi="宋体" w:eastAsia="仿宋_GB2312"/>
                <w:b/>
                <w:bCs/>
                <w:sz w:val="30"/>
                <w:szCs w:val="30"/>
              </w:rPr>
              <w:t>整体</w:t>
            </w:r>
            <w:r>
              <w:rPr>
                <w:rFonts w:ascii="仿宋_GB2312" w:hAnsi="宋体" w:eastAsia="仿宋_GB2312"/>
                <w:b/>
                <w:bCs/>
                <w:sz w:val="30"/>
                <w:szCs w:val="30"/>
              </w:rPr>
              <w:t>上平台</w:t>
            </w:r>
            <w:r>
              <w:rPr>
                <w:rFonts w:hint="eastAsia" w:ascii="仿宋_GB2312" w:hAnsi="宋体" w:eastAsia="仿宋_GB2312"/>
                <w:b/>
                <w:bCs/>
                <w:sz w:val="30"/>
                <w:szCs w:val="30"/>
              </w:rPr>
              <w:t>等情况：</w:t>
            </w:r>
          </w:p>
          <w:p>
            <w:pPr>
              <w:spacing w:line="520" w:lineRule="exact"/>
              <w:ind w:firstLine="587"/>
              <w:contextualSpacing/>
              <w:rPr>
                <w:rFonts w:ascii="仿宋_GB2312" w:hAnsi="宋体" w:eastAsia="仿宋_GB2312"/>
                <w:bCs/>
                <w:sz w:val="30"/>
                <w:szCs w:val="30"/>
              </w:rPr>
            </w:pPr>
          </w:p>
          <w:p>
            <w:pPr>
              <w:spacing w:line="520" w:lineRule="exact"/>
              <w:ind w:firstLine="587"/>
              <w:contextualSpacing/>
              <w:rPr>
                <w:rFonts w:ascii="仿宋_GB2312" w:hAnsi="宋体" w:eastAsia="仿宋_GB2312"/>
                <w:bCs/>
                <w:sz w:val="30"/>
                <w:szCs w:val="30"/>
              </w:rPr>
            </w:pPr>
          </w:p>
          <w:p>
            <w:pPr>
              <w:spacing w:line="520" w:lineRule="exact"/>
              <w:ind w:firstLine="587"/>
              <w:contextualSpacing/>
              <w:rPr>
                <w:rFonts w:ascii="仿宋_GB2312" w:hAnsi="宋体" w:eastAsia="仿宋_GB2312"/>
                <w:bCs/>
                <w:sz w:val="30"/>
                <w:szCs w:val="30"/>
              </w:rPr>
            </w:pPr>
          </w:p>
          <w:p>
            <w:pPr>
              <w:spacing w:line="520" w:lineRule="exact"/>
              <w:ind w:firstLine="587"/>
              <w:contextualSpacing/>
              <w:rPr>
                <w:rFonts w:ascii="仿宋_GB2312" w:hAnsi="宋体" w:eastAsia="仿宋_GB2312"/>
                <w:bCs/>
                <w:sz w:val="30"/>
                <w:szCs w:val="30"/>
              </w:rPr>
            </w:pPr>
          </w:p>
          <w:p>
            <w:pPr>
              <w:spacing w:line="520" w:lineRule="exact"/>
              <w:ind w:firstLine="587"/>
              <w:contextualSpacing/>
              <w:rPr>
                <w:rFonts w:ascii="仿宋_GB2312" w:hAnsi="宋体" w:eastAsia="仿宋_GB2312"/>
                <w:bCs/>
                <w:sz w:val="30"/>
                <w:szCs w:val="30"/>
              </w:rPr>
            </w:pPr>
          </w:p>
        </w:tc>
      </w:tr>
    </w:tbl>
    <w:p>
      <w:pPr>
        <w:spacing w:line="520" w:lineRule="exact"/>
        <w:ind w:firstLine="590"/>
        <w:contextualSpacing/>
        <w:rPr>
          <w:rFonts w:ascii="仿宋_GB2312" w:hAnsi="宋体" w:eastAsia="仿宋_GB2312"/>
          <w:b/>
          <w:bCs/>
          <w:sz w:val="30"/>
          <w:szCs w:val="30"/>
        </w:rPr>
      </w:pPr>
    </w:p>
    <w:p>
      <w:pPr>
        <w:spacing w:line="520" w:lineRule="exact"/>
        <w:contextualSpacing/>
        <w:rPr>
          <w:rFonts w:ascii="仿宋_GB2312" w:hAnsi="宋体" w:eastAsia="仿宋_GB2312"/>
          <w:b/>
          <w:bCs/>
          <w:sz w:val="30"/>
          <w:szCs w:val="30"/>
        </w:rPr>
      </w:pPr>
      <w:r>
        <w:rPr>
          <w:rFonts w:hint="eastAsia" w:ascii="仿宋_GB2312" w:hAnsi="宋体" w:eastAsia="仿宋_GB2312"/>
          <w:b/>
          <w:bCs/>
          <w:sz w:val="30"/>
          <w:szCs w:val="30"/>
        </w:rPr>
        <w:t>（</w:t>
      </w:r>
      <w:r>
        <w:rPr>
          <w:rFonts w:ascii="仿宋_GB2312" w:hAnsi="宋体" w:eastAsia="仿宋_GB2312"/>
          <w:b/>
          <w:bCs/>
          <w:sz w:val="30"/>
          <w:szCs w:val="30"/>
        </w:rPr>
        <w:t>六</w:t>
      </w:r>
      <w:r>
        <w:rPr>
          <w:rFonts w:hint="eastAsia" w:ascii="仿宋_GB2312" w:hAnsi="宋体" w:eastAsia="仿宋_GB2312"/>
          <w:b/>
          <w:bCs/>
          <w:sz w:val="30"/>
          <w:szCs w:val="30"/>
        </w:rPr>
        <w:t>）工业互联网</w:t>
      </w:r>
      <w:r>
        <w:rPr>
          <w:rFonts w:ascii="仿宋_GB2312" w:hAnsi="宋体" w:eastAsia="仿宋_GB2312"/>
          <w:b/>
          <w:bCs/>
          <w:sz w:val="30"/>
          <w:szCs w:val="30"/>
        </w:rPr>
        <w:t>平台</w:t>
      </w:r>
      <w:r>
        <w:rPr>
          <w:rFonts w:hint="eastAsia" w:ascii="仿宋_GB2312" w:hAnsi="宋体" w:eastAsia="仿宋_GB2312"/>
          <w:b/>
          <w:bCs/>
          <w:sz w:val="30"/>
          <w:szCs w:val="30"/>
        </w:rPr>
        <w:t>技术架构</w:t>
      </w:r>
      <w:r>
        <w:rPr>
          <w:rFonts w:hint="eastAsia" w:ascii="仿宋_GB2312" w:eastAsia="仿宋_GB2312"/>
          <w:b/>
          <w:kern w:val="0"/>
          <w:sz w:val="28"/>
          <w:szCs w:val="28"/>
        </w:rPr>
        <w:t>（必填）</w:t>
      </w:r>
    </w:p>
    <w:tbl>
      <w:tblPr>
        <w:tblStyle w:val="8"/>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8296" w:type="dxa"/>
          </w:tcPr>
          <w:p>
            <w:pPr>
              <w:spacing w:line="520" w:lineRule="exact"/>
              <w:contextualSpacing/>
              <w:rPr>
                <w:rFonts w:ascii="仿宋_GB2312" w:hAnsi="宋体" w:eastAsia="仿宋_GB2312"/>
                <w:bCs/>
                <w:sz w:val="28"/>
                <w:szCs w:val="28"/>
              </w:rPr>
            </w:pPr>
            <w:r>
              <w:rPr>
                <w:rFonts w:hint="eastAsia" w:ascii="仿宋_GB2312" w:hAnsi="宋体" w:eastAsia="仿宋_GB2312"/>
                <w:b/>
                <w:bCs/>
                <w:sz w:val="28"/>
                <w:szCs w:val="28"/>
              </w:rPr>
              <w:t>工业</w:t>
            </w:r>
            <w:r>
              <w:rPr>
                <w:rFonts w:ascii="仿宋_GB2312" w:hAnsi="宋体" w:eastAsia="仿宋_GB2312"/>
                <w:b/>
                <w:bCs/>
                <w:sz w:val="28"/>
                <w:szCs w:val="28"/>
              </w:rPr>
              <w:t>互联网平台的</w:t>
            </w:r>
            <w:r>
              <w:rPr>
                <w:rFonts w:hint="eastAsia" w:ascii="仿宋_GB2312" w:hAnsi="宋体" w:eastAsia="仿宋_GB2312"/>
                <w:b/>
                <w:bCs/>
                <w:sz w:val="28"/>
                <w:szCs w:val="28"/>
              </w:rPr>
              <w:t>技术</w:t>
            </w:r>
            <w:r>
              <w:rPr>
                <w:rFonts w:ascii="仿宋_GB2312" w:hAnsi="宋体" w:eastAsia="仿宋_GB2312"/>
                <w:b/>
                <w:bCs/>
                <w:sz w:val="28"/>
                <w:szCs w:val="28"/>
              </w:rPr>
              <w:t>架构</w:t>
            </w:r>
            <w:r>
              <w:rPr>
                <w:rFonts w:hint="eastAsia" w:ascii="仿宋_GB2312" w:hAnsi="宋体" w:eastAsia="仿宋_GB2312"/>
                <w:b/>
                <w:bCs/>
                <w:sz w:val="28"/>
                <w:szCs w:val="28"/>
              </w:rPr>
              <w:t>及</w:t>
            </w:r>
            <w:r>
              <w:rPr>
                <w:rFonts w:ascii="仿宋_GB2312" w:hAnsi="宋体" w:eastAsia="仿宋_GB2312"/>
                <w:b/>
                <w:bCs/>
                <w:sz w:val="28"/>
                <w:szCs w:val="28"/>
              </w:rPr>
              <w:t>方案介绍</w:t>
            </w:r>
            <w:r>
              <w:rPr>
                <w:rFonts w:hint="eastAsia" w:ascii="仿宋_GB2312" w:hAnsi="宋体" w:eastAsia="仿宋_GB2312"/>
                <w:bCs/>
                <w:sz w:val="28"/>
                <w:szCs w:val="28"/>
              </w:rPr>
              <w:t>（包含</w:t>
            </w:r>
            <w:r>
              <w:rPr>
                <w:rFonts w:ascii="仿宋_GB2312" w:hAnsi="宋体" w:eastAsia="仿宋_GB2312"/>
                <w:bCs/>
                <w:sz w:val="28"/>
                <w:szCs w:val="28"/>
              </w:rPr>
              <w:t>但不限于平台架构</w:t>
            </w:r>
            <w:r>
              <w:rPr>
                <w:rFonts w:hint="eastAsia" w:ascii="仿宋_GB2312" w:hAnsi="宋体" w:eastAsia="仿宋_GB2312"/>
                <w:bCs/>
                <w:sz w:val="28"/>
                <w:szCs w:val="28"/>
              </w:rPr>
              <w:t>技术</w:t>
            </w:r>
            <w:r>
              <w:rPr>
                <w:rFonts w:ascii="仿宋_GB2312" w:hAnsi="宋体" w:eastAsia="仿宋_GB2312"/>
                <w:bCs/>
                <w:sz w:val="28"/>
                <w:szCs w:val="28"/>
              </w:rPr>
              <w:t>方案、</w:t>
            </w:r>
            <w:r>
              <w:rPr>
                <w:rFonts w:hint="eastAsia" w:ascii="仿宋_GB2312" w:hAnsi="宋体" w:eastAsia="仿宋_GB2312"/>
                <w:bCs/>
                <w:sz w:val="28"/>
                <w:szCs w:val="28"/>
              </w:rPr>
              <w:t>边缘</w:t>
            </w:r>
            <w:r>
              <w:rPr>
                <w:rFonts w:ascii="仿宋_GB2312" w:hAnsi="宋体" w:eastAsia="仿宋_GB2312"/>
                <w:bCs/>
                <w:sz w:val="28"/>
                <w:szCs w:val="28"/>
              </w:rPr>
              <w:t>计算技术方案</w:t>
            </w:r>
            <w:r>
              <w:rPr>
                <w:rFonts w:hint="eastAsia" w:ascii="仿宋_GB2312" w:hAnsi="宋体" w:eastAsia="仿宋_GB2312"/>
                <w:bCs/>
                <w:sz w:val="28"/>
                <w:szCs w:val="28"/>
              </w:rPr>
              <w:t>、</w:t>
            </w:r>
            <w:r>
              <w:rPr>
                <w:rFonts w:ascii="仿宋_GB2312" w:hAnsi="宋体" w:eastAsia="仿宋_GB2312"/>
                <w:bCs/>
                <w:sz w:val="28"/>
                <w:szCs w:val="28"/>
              </w:rPr>
              <w:t>工业大数据</w:t>
            </w:r>
            <w:r>
              <w:rPr>
                <w:rFonts w:hint="eastAsia" w:ascii="仿宋_GB2312" w:hAnsi="宋体" w:eastAsia="仿宋_GB2312"/>
                <w:bCs/>
                <w:sz w:val="28"/>
                <w:szCs w:val="28"/>
              </w:rPr>
              <w:t>技术</w:t>
            </w:r>
            <w:r>
              <w:rPr>
                <w:rFonts w:ascii="仿宋_GB2312" w:hAnsi="宋体" w:eastAsia="仿宋_GB2312"/>
                <w:bCs/>
                <w:sz w:val="28"/>
                <w:szCs w:val="28"/>
              </w:rPr>
              <w:t>方案、</w:t>
            </w:r>
            <w:r>
              <w:rPr>
                <w:rFonts w:hint="eastAsia" w:ascii="仿宋_GB2312" w:hAnsi="宋体" w:eastAsia="仿宋_GB2312"/>
                <w:bCs/>
                <w:sz w:val="28"/>
                <w:szCs w:val="28"/>
              </w:rPr>
              <w:t>工业微服务</w:t>
            </w:r>
            <w:r>
              <w:rPr>
                <w:rFonts w:ascii="仿宋_GB2312" w:hAnsi="宋体" w:eastAsia="仿宋_GB2312"/>
                <w:bCs/>
                <w:sz w:val="28"/>
                <w:szCs w:val="28"/>
              </w:rPr>
              <w:t>技术方案、工业APP开发技术方案</w:t>
            </w:r>
            <w:r>
              <w:rPr>
                <w:rFonts w:hint="eastAsia" w:ascii="仿宋_GB2312" w:hAnsi="宋体" w:eastAsia="仿宋_GB2312"/>
                <w:bCs/>
                <w:sz w:val="28"/>
                <w:szCs w:val="28"/>
              </w:rPr>
              <w:t>等）（限1</w:t>
            </w:r>
            <w:r>
              <w:rPr>
                <w:rFonts w:ascii="仿宋_GB2312" w:hAnsi="宋体" w:eastAsia="仿宋_GB2312"/>
                <w:bCs/>
                <w:sz w:val="28"/>
                <w:szCs w:val="28"/>
              </w:rPr>
              <w:t>5</w:t>
            </w:r>
            <w:r>
              <w:rPr>
                <w:rFonts w:hint="eastAsia" w:ascii="仿宋_GB2312" w:hAnsi="宋体" w:eastAsia="仿宋_GB2312"/>
                <w:bCs/>
                <w:sz w:val="28"/>
                <w:szCs w:val="28"/>
              </w:rPr>
              <w:t>00字）</w:t>
            </w:r>
          </w:p>
          <w:p>
            <w:pPr>
              <w:spacing w:line="520" w:lineRule="exact"/>
              <w:ind w:firstLine="547"/>
              <w:contextualSpacing/>
              <w:rPr>
                <w:rFonts w:ascii="仿宋_GB2312" w:hAnsi="宋体" w:eastAsia="仿宋_GB2312"/>
                <w:bCs/>
                <w:sz w:val="28"/>
                <w:szCs w:val="28"/>
              </w:rPr>
            </w:pPr>
          </w:p>
          <w:p>
            <w:pPr>
              <w:spacing w:line="520" w:lineRule="exact"/>
              <w:ind w:firstLine="547"/>
              <w:contextualSpacing/>
              <w:rPr>
                <w:rFonts w:ascii="仿宋_GB2312" w:hAnsi="宋体" w:eastAsia="仿宋_GB2312"/>
                <w:bCs/>
                <w:sz w:val="28"/>
                <w:szCs w:val="28"/>
              </w:rPr>
            </w:pPr>
          </w:p>
        </w:tc>
      </w:tr>
    </w:tbl>
    <w:p>
      <w:pPr>
        <w:spacing w:line="520" w:lineRule="exact"/>
        <w:ind w:firstLine="590"/>
        <w:contextualSpacing/>
        <w:rPr>
          <w:rFonts w:ascii="仿宋_GB2312" w:hAnsi="宋体" w:eastAsia="仿宋_GB2312"/>
          <w:b/>
          <w:bCs/>
          <w:sz w:val="30"/>
          <w:szCs w:val="30"/>
        </w:rPr>
      </w:pPr>
    </w:p>
    <w:p>
      <w:pPr>
        <w:spacing w:line="520" w:lineRule="exact"/>
        <w:contextualSpacing/>
        <w:rPr>
          <w:rFonts w:ascii="仿宋_GB2312" w:hAnsi="宋体" w:eastAsia="仿宋_GB2312"/>
          <w:b/>
          <w:bCs/>
          <w:sz w:val="30"/>
          <w:szCs w:val="30"/>
        </w:rPr>
      </w:pPr>
      <w:r>
        <w:rPr>
          <w:rFonts w:hint="eastAsia" w:ascii="仿宋_GB2312" w:hAnsi="宋体" w:eastAsia="仿宋_GB2312"/>
          <w:b/>
          <w:bCs/>
          <w:sz w:val="30"/>
          <w:szCs w:val="30"/>
        </w:rPr>
        <w:t>（</w:t>
      </w:r>
      <w:r>
        <w:rPr>
          <w:rFonts w:ascii="仿宋_GB2312" w:hAnsi="宋体" w:eastAsia="仿宋_GB2312"/>
          <w:b/>
          <w:bCs/>
          <w:sz w:val="30"/>
          <w:szCs w:val="30"/>
        </w:rPr>
        <w:t>七</w:t>
      </w:r>
      <w:r>
        <w:rPr>
          <w:rFonts w:hint="eastAsia" w:ascii="仿宋_GB2312" w:hAnsi="宋体" w:eastAsia="仿宋_GB2312"/>
          <w:b/>
          <w:bCs/>
          <w:sz w:val="30"/>
          <w:szCs w:val="30"/>
        </w:rPr>
        <w:t>）工业互联网</w:t>
      </w:r>
      <w:r>
        <w:rPr>
          <w:rFonts w:ascii="仿宋_GB2312" w:hAnsi="宋体" w:eastAsia="仿宋_GB2312"/>
          <w:b/>
          <w:bCs/>
          <w:sz w:val="30"/>
          <w:szCs w:val="30"/>
        </w:rPr>
        <w:t>平台</w:t>
      </w:r>
      <w:r>
        <w:rPr>
          <w:rFonts w:hint="eastAsia" w:ascii="仿宋_GB2312" w:hAnsi="宋体" w:eastAsia="仿宋_GB2312"/>
          <w:b/>
          <w:bCs/>
          <w:sz w:val="30"/>
          <w:szCs w:val="30"/>
        </w:rPr>
        <w:t>下一步</w:t>
      </w:r>
      <w:r>
        <w:rPr>
          <w:rFonts w:ascii="仿宋_GB2312" w:hAnsi="宋体" w:eastAsia="仿宋_GB2312"/>
          <w:b/>
          <w:bCs/>
          <w:sz w:val="30"/>
          <w:szCs w:val="30"/>
        </w:rPr>
        <w:t>发展计划</w:t>
      </w:r>
    </w:p>
    <w:tbl>
      <w:tblPr>
        <w:tblStyle w:val="8"/>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49" w:hRule="atLeast"/>
        </w:trPr>
        <w:tc>
          <w:tcPr>
            <w:tcW w:w="8296" w:type="dxa"/>
          </w:tcPr>
          <w:p>
            <w:pPr>
              <w:spacing w:line="520" w:lineRule="exact"/>
              <w:contextualSpacing/>
              <w:rPr>
                <w:rFonts w:ascii="仿宋_GB2312" w:hAnsi="宋体" w:eastAsia="仿宋_GB2312"/>
                <w:bCs/>
                <w:sz w:val="28"/>
                <w:szCs w:val="28"/>
              </w:rPr>
            </w:pPr>
            <w:r>
              <w:rPr>
                <w:rFonts w:hint="eastAsia" w:ascii="仿宋_GB2312" w:hAnsi="宋体" w:eastAsia="仿宋_GB2312"/>
                <w:b/>
                <w:bCs/>
                <w:sz w:val="28"/>
                <w:szCs w:val="28"/>
              </w:rPr>
              <w:t>工业</w:t>
            </w:r>
            <w:r>
              <w:rPr>
                <w:rFonts w:ascii="仿宋_GB2312" w:hAnsi="宋体" w:eastAsia="仿宋_GB2312"/>
                <w:b/>
                <w:bCs/>
                <w:sz w:val="28"/>
                <w:szCs w:val="28"/>
              </w:rPr>
              <w:t>互联网平台</w:t>
            </w:r>
            <w:r>
              <w:rPr>
                <w:rFonts w:hint="eastAsia" w:ascii="仿宋_GB2312" w:hAnsi="宋体" w:eastAsia="仿宋_GB2312"/>
                <w:b/>
                <w:bCs/>
                <w:sz w:val="28"/>
                <w:szCs w:val="28"/>
              </w:rPr>
              <w:t>下一步研发和</w:t>
            </w:r>
            <w:r>
              <w:rPr>
                <w:rFonts w:ascii="仿宋_GB2312" w:hAnsi="宋体" w:eastAsia="仿宋_GB2312"/>
                <w:b/>
                <w:bCs/>
                <w:sz w:val="28"/>
                <w:szCs w:val="28"/>
              </w:rPr>
              <w:t>运营计划</w:t>
            </w:r>
            <w:r>
              <w:rPr>
                <w:rFonts w:hint="eastAsia" w:ascii="仿宋_GB2312" w:hAnsi="宋体" w:eastAsia="仿宋_GB2312"/>
                <w:bCs/>
                <w:sz w:val="28"/>
                <w:szCs w:val="28"/>
              </w:rPr>
              <w:t>（包含</w:t>
            </w:r>
            <w:r>
              <w:rPr>
                <w:rFonts w:ascii="仿宋_GB2312" w:hAnsi="宋体" w:eastAsia="仿宋_GB2312"/>
                <w:bCs/>
                <w:sz w:val="28"/>
                <w:szCs w:val="28"/>
              </w:rPr>
              <w:t>但不限于</w:t>
            </w:r>
            <w:r>
              <w:rPr>
                <w:rFonts w:hint="eastAsia" w:ascii="仿宋_GB2312" w:hAnsi="宋体" w:eastAsia="仿宋_GB2312"/>
                <w:bCs/>
                <w:sz w:val="28"/>
                <w:szCs w:val="28"/>
              </w:rPr>
              <w:t>技术升级</w:t>
            </w:r>
            <w:r>
              <w:rPr>
                <w:rFonts w:ascii="仿宋_GB2312" w:hAnsi="宋体" w:eastAsia="仿宋_GB2312"/>
                <w:bCs/>
                <w:sz w:val="28"/>
                <w:szCs w:val="28"/>
              </w:rPr>
              <w:t>、</w:t>
            </w:r>
            <w:r>
              <w:rPr>
                <w:rFonts w:hint="eastAsia" w:ascii="仿宋_GB2312" w:hAnsi="宋体" w:eastAsia="仿宋_GB2312"/>
                <w:bCs/>
                <w:sz w:val="28"/>
                <w:szCs w:val="28"/>
              </w:rPr>
              <w:t>应用开发</w:t>
            </w:r>
            <w:r>
              <w:rPr>
                <w:rFonts w:ascii="仿宋_GB2312" w:hAnsi="宋体" w:eastAsia="仿宋_GB2312"/>
                <w:bCs/>
                <w:sz w:val="28"/>
                <w:szCs w:val="28"/>
              </w:rPr>
              <w:t>、开发者社区建设</w:t>
            </w:r>
            <w:r>
              <w:rPr>
                <w:rFonts w:hint="eastAsia" w:ascii="仿宋_GB2312" w:hAnsi="宋体" w:eastAsia="仿宋_GB2312"/>
                <w:bCs/>
                <w:sz w:val="28"/>
                <w:szCs w:val="28"/>
              </w:rPr>
              <w:t>和培育</w:t>
            </w:r>
            <w:r>
              <w:rPr>
                <w:rFonts w:ascii="仿宋_GB2312" w:hAnsi="宋体" w:eastAsia="仿宋_GB2312"/>
                <w:bCs/>
                <w:sz w:val="28"/>
                <w:szCs w:val="28"/>
              </w:rPr>
              <w:t>、商业模式拓展等</w:t>
            </w:r>
            <w:r>
              <w:rPr>
                <w:rFonts w:hint="eastAsia" w:ascii="仿宋_GB2312" w:hAnsi="宋体" w:eastAsia="仿宋_GB2312"/>
                <w:bCs/>
                <w:sz w:val="28"/>
                <w:szCs w:val="28"/>
              </w:rPr>
              <w:t>）（限2500字）</w:t>
            </w:r>
          </w:p>
          <w:p>
            <w:pPr>
              <w:spacing w:line="520" w:lineRule="exact"/>
              <w:ind w:firstLine="627"/>
              <w:contextualSpacing/>
              <w:rPr>
                <w:rFonts w:ascii="仿宋_GB2312" w:hAnsi="宋体" w:eastAsia="仿宋_GB2312"/>
                <w:bCs/>
                <w:sz w:val="32"/>
                <w:szCs w:val="32"/>
              </w:rPr>
            </w:pPr>
          </w:p>
          <w:p>
            <w:pPr>
              <w:spacing w:line="520" w:lineRule="exact"/>
              <w:ind w:firstLine="627"/>
              <w:contextualSpacing/>
              <w:rPr>
                <w:rFonts w:ascii="仿宋_GB2312" w:hAnsi="宋体" w:eastAsia="仿宋_GB2312"/>
                <w:bCs/>
                <w:sz w:val="32"/>
                <w:szCs w:val="32"/>
              </w:rPr>
            </w:pPr>
          </w:p>
        </w:tc>
      </w:tr>
    </w:tbl>
    <w:p>
      <w:pPr>
        <w:spacing w:line="520" w:lineRule="exact"/>
        <w:contextualSpacing/>
        <w:rPr>
          <w:rFonts w:ascii="仿宋_GB2312" w:hAnsi="宋体" w:eastAsia="仿宋_GB2312"/>
          <w:b/>
          <w:bCs/>
          <w:sz w:val="30"/>
          <w:szCs w:val="30"/>
        </w:rPr>
      </w:pPr>
      <w:r>
        <w:rPr>
          <w:rFonts w:hint="eastAsia" w:ascii="仿宋_GB2312" w:hAnsi="宋体" w:eastAsia="仿宋_GB2312"/>
          <w:b/>
          <w:bCs/>
          <w:sz w:val="30"/>
          <w:szCs w:val="30"/>
        </w:rPr>
        <w:t>（</w:t>
      </w:r>
      <w:r>
        <w:rPr>
          <w:rFonts w:ascii="仿宋_GB2312" w:hAnsi="宋体" w:eastAsia="仿宋_GB2312"/>
          <w:b/>
          <w:bCs/>
          <w:sz w:val="30"/>
          <w:szCs w:val="30"/>
        </w:rPr>
        <w:t>八</w:t>
      </w:r>
      <w:r>
        <w:rPr>
          <w:rFonts w:hint="eastAsia" w:ascii="仿宋_GB2312" w:hAnsi="宋体" w:eastAsia="仿宋_GB2312"/>
          <w:b/>
          <w:bCs/>
          <w:sz w:val="30"/>
          <w:szCs w:val="30"/>
        </w:rPr>
        <w:t>）其他说明</w:t>
      </w:r>
      <w:r>
        <w:rPr>
          <w:rFonts w:ascii="仿宋_GB2312" w:hAnsi="宋体" w:eastAsia="仿宋_GB2312"/>
          <w:b/>
          <w:bCs/>
          <w:sz w:val="30"/>
          <w:szCs w:val="30"/>
        </w:rPr>
        <w:t>材料</w:t>
      </w:r>
    </w:p>
    <w:tbl>
      <w:tblPr>
        <w:tblStyle w:val="8"/>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8296" w:type="dxa"/>
          </w:tcPr>
          <w:p>
            <w:pPr>
              <w:spacing w:line="520" w:lineRule="exact"/>
              <w:contextualSpacing/>
              <w:rPr>
                <w:rFonts w:ascii="仿宋_GB2312" w:hAnsi="仿宋_GB2312" w:eastAsia="仿宋_GB2312" w:cs="仿宋_GB2312"/>
                <w:b/>
                <w:sz w:val="28"/>
                <w:szCs w:val="28"/>
                <w:u w:val="single"/>
              </w:rPr>
            </w:pPr>
            <w:r>
              <w:rPr>
                <w:rFonts w:hint="eastAsia" w:ascii="仿宋_GB2312" w:hAnsi="仿宋_GB2312" w:eastAsia="仿宋_GB2312" w:cs="仿宋_GB2312"/>
                <w:b/>
                <w:sz w:val="28"/>
                <w:szCs w:val="28"/>
                <w:u w:val="single"/>
              </w:rPr>
              <w:t>材料</w:t>
            </w:r>
            <w:r>
              <w:rPr>
                <w:rFonts w:ascii="仿宋_GB2312" w:hAnsi="仿宋_GB2312" w:eastAsia="仿宋_GB2312" w:cs="仿宋_GB2312"/>
                <w:b/>
                <w:sz w:val="28"/>
                <w:szCs w:val="28"/>
                <w:u w:val="single"/>
              </w:rPr>
              <w:t>清单</w:t>
            </w:r>
            <w:r>
              <w:rPr>
                <w:rFonts w:hint="eastAsia" w:ascii="仿宋_GB2312" w:hAnsi="仿宋_GB2312" w:eastAsia="仿宋_GB2312" w:cs="仿宋_GB2312"/>
                <w:b/>
                <w:sz w:val="28"/>
                <w:szCs w:val="28"/>
                <w:u w:val="single"/>
              </w:rPr>
              <w:t>（作为</w:t>
            </w:r>
            <w:r>
              <w:rPr>
                <w:rFonts w:ascii="仿宋_GB2312" w:hAnsi="仿宋_GB2312" w:eastAsia="仿宋_GB2312" w:cs="仿宋_GB2312"/>
                <w:b/>
                <w:sz w:val="28"/>
                <w:szCs w:val="28"/>
                <w:u w:val="single"/>
              </w:rPr>
              <w:t>附件</w:t>
            </w:r>
            <w:r>
              <w:rPr>
                <w:rFonts w:hint="eastAsia" w:ascii="仿宋_GB2312" w:hAnsi="仿宋_GB2312" w:eastAsia="仿宋_GB2312" w:cs="仿宋_GB2312"/>
                <w:b/>
                <w:sz w:val="28"/>
                <w:szCs w:val="28"/>
                <w:u w:val="single"/>
              </w:rPr>
              <w:t>放后）</w:t>
            </w:r>
            <w:r>
              <w:rPr>
                <w:rFonts w:ascii="仿宋_GB2312" w:hAnsi="仿宋_GB2312" w:eastAsia="仿宋_GB2312" w:cs="仿宋_GB2312"/>
                <w:b/>
                <w:sz w:val="28"/>
                <w:szCs w:val="28"/>
                <w:u w:val="single"/>
              </w:rPr>
              <w:t>：</w:t>
            </w:r>
          </w:p>
          <w:p>
            <w:pPr>
              <w:spacing w:line="520" w:lineRule="exact"/>
              <w:contextualSpacing/>
              <w:rPr>
                <w:rFonts w:ascii="仿宋_GB2312" w:hAnsi="仿宋_GB2312" w:eastAsia="仿宋_GB2312" w:cs="仿宋_GB2312"/>
                <w:sz w:val="28"/>
                <w:szCs w:val="28"/>
                <w:u w:val="single"/>
              </w:rPr>
            </w:pPr>
            <w:r>
              <w:rPr>
                <w:rFonts w:hint="eastAsia" w:ascii="仿宋_GB2312" w:hAnsi="仿宋_GB2312" w:eastAsia="仿宋_GB2312" w:cs="仿宋_GB2312"/>
                <w:sz w:val="28"/>
                <w:szCs w:val="28"/>
                <w:u w:val="single"/>
              </w:rPr>
              <w:t>附件1：</w:t>
            </w:r>
            <w:r>
              <w:rPr>
                <w:rFonts w:hint="eastAsia" w:ascii="仿宋_GB2312" w:eastAsia="仿宋_GB2312"/>
                <w:kern w:val="0"/>
                <w:sz w:val="28"/>
                <w:szCs w:val="28"/>
              </w:rPr>
              <w:t>_________</w:t>
            </w:r>
          </w:p>
          <w:p>
            <w:pPr>
              <w:spacing w:line="520" w:lineRule="exact"/>
              <w:contextualSpacing/>
              <w:rPr>
                <w:rFonts w:ascii="仿宋_GB2312" w:hAnsi="仿宋_GB2312" w:eastAsia="仿宋_GB2312" w:cs="仿宋_GB2312"/>
                <w:sz w:val="28"/>
                <w:szCs w:val="28"/>
                <w:u w:val="single"/>
              </w:rPr>
            </w:pPr>
            <w:r>
              <w:rPr>
                <w:rFonts w:hint="eastAsia" w:ascii="仿宋_GB2312" w:hAnsi="仿宋_GB2312" w:eastAsia="仿宋_GB2312" w:cs="仿宋_GB2312"/>
                <w:sz w:val="28"/>
                <w:szCs w:val="28"/>
                <w:u w:val="single"/>
              </w:rPr>
              <w:t>附件</w:t>
            </w:r>
            <w:r>
              <w:rPr>
                <w:rFonts w:ascii="仿宋_GB2312" w:hAnsi="仿宋_GB2312" w:eastAsia="仿宋_GB2312" w:cs="仿宋_GB2312"/>
                <w:sz w:val="28"/>
                <w:szCs w:val="28"/>
                <w:u w:val="single"/>
              </w:rPr>
              <w:t>2</w:t>
            </w:r>
            <w:r>
              <w:rPr>
                <w:rFonts w:hint="eastAsia" w:ascii="仿宋_GB2312" w:hAnsi="仿宋_GB2312" w:eastAsia="仿宋_GB2312" w:cs="仿宋_GB2312"/>
                <w:sz w:val="28"/>
                <w:szCs w:val="28"/>
                <w:u w:val="single"/>
              </w:rPr>
              <w:t>：</w:t>
            </w:r>
            <w:r>
              <w:rPr>
                <w:rFonts w:hint="eastAsia" w:ascii="仿宋_GB2312" w:eastAsia="仿宋_GB2312"/>
                <w:kern w:val="0"/>
                <w:sz w:val="28"/>
                <w:szCs w:val="28"/>
              </w:rPr>
              <w:t>_________</w:t>
            </w:r>
          </w:p>
          <w:p>
            <w:pPr>
              <w:spacing w:line="520" w:lineRule="exact"/>
              <w:contextualSpacing/>
              <w:rPr>
                <w:rFonts w:ascii="仿宋_GB2312" w:hAnsi="仿宋_GB2312" w:eastAsia="仿宋_GB2312" w:cs="仿宋_GB2312"/>
                <w:sz w:val="28"/>
                <w:szCs w:val="28"/>
                <w:u w:val="single"/>
              </w:rPr>
            </w:pPr>
            <w:r>
              <w:rPr>
                <w:rFonts w:hint="eastAsia" w:ascii="仿宋_GB2312" w:hAnsi="仿宋_GB2312" w:eastAsia="仿宋_GB2312" w:cs="仿宋_GB2312"/>
                <w:sz w:val="28"/>
                <w:szCs w:val="28"/>
                <w:u w:val="single"/>
              </w:rPr>
              <w:t>附件</w:t>
            </w:r>
            <w:r>
              <w:rPr>
                <w:rFonts w:ascii="仿宋_GB2312" w:hAnsi="仿宋_GB2312" w:eastAsia="仿宋_GB2312" w:cs="仿宋_GB2312"/>
                <w:sz w:val="28"/>
                <w:szCs w:val="28"/>
                <w:u w:val="single"/>
              </w:rPr>
              <w:t>3</w:t>
            </w:r>
            <w:r>
              <w:rPr>
                <w:rFonts w:hint="eastAsia" w:ascii="仿宋_GB2312" w:hAnsi="仿宋_GB2312" w:eastAsia="仿宋_GB2312" w:cs="仿宋_GB2312"/>
                <w:sz w:val="28"/>
                <w:szCs w:val="28"/>
                <w:u w:val="single"/>
              </w:rPr>
              <w:t>：</w:t>
            </w:r>
            <w:r>
              <w:rPr>
                <w:rFonts w:hint="eastAsia" w:ascii="仿宋_GB2312" w:eastAsia="仿宋_GB2312"/>
                <w:kern w:val="0"/>
                <w:sz w:val="28"/>
                <w:szCs w:val="28"/>
              </w:rPr>
              <w:t>_________</w:t>
            </w:r>
          </w:p>
          <w:p>
            <w:pPr>
              <w:spacing w:line="520" w:lineRule="exact"/>
              <w:contextualSpacing/>
              <w:rPr>
                <w:rFonts w:ascii="仿宋_GB2312" w:hAnsi="仿宋_GB2312" w:eastAsia="仿宋_GB2312" w:cs="仿宋_GB2312"/>
                <w:sz w:val="28"/>
                <w:szCs w:val="28"/>
                <w:u w:val="single"/>
              </w:rPr>
            </w:pPr>
            <w:r>
              <w:rPr>
                <w:rFonts w:ascii="仿宋_GB2312" w:hAnsi="仿宋_GB2312" w:eastAsia="仿宋_GB2312" w:cs="仿宋_GB2312"/>
                <w:sz w:val="28"/>
                <w:szCs w:val="28"/>
                <w:u w:val="single"/>
              </w:rPr>
              <w:t>…</w:t>
            </w:r>
          </w:p>
          <w:p>
            <w:pPr>
              <w:spacing w:line="520" w:lineRule="exact"/>
              <w:contextualSpacing/>
              <w:rPr>
                <w:rFonts w:ascii="仿宋_GB2312" w:hAnsi="仿宋_GB2312" w:eastAsia="仿宋_GB2312" w:cs="仿宋_GB2312"/>
                <w:sz w:val="28"/>
                <w:szCs w:val="28"/>
              </w:rPr>
            </w:pPr>
            <w:r>
              <w:rPr>
                <w:rFonts w:hint="eastAsia" w:ascii="仿宋_GB2312" w:hAnsi="仿宋_GB2312" w:eastAsia="仿宋_GB2312" w:cs="仿宋_GB2312"/>
                <w:sz w:val="28"/>
                <w:szCs w:val="28"/>
              </w:rPr>
              <w:t>注</w:t>
            </w:r>
            <w:r>
              <w:rPr>
                <w:rFonts w:ascii="仿宋_GB2312" w:hAnsi="仿宋_GB2312" w:eastAsia="仿宋_GB2312" w:cs="仿宋_GB2312"/>
                <w:sz w:val="28"/>
                <w:szCs w:val="28"/>
              </w:rPr>
              <w:t>：</w:t>
            </w:r>
            <w:r>
              <w:rPr>
                <w:rFonts w:hint="eastAsia" w:ascii="仿宋_GB2312" w:hAnsi="仿宋_GB2312" w:eastAsia="仿宋_GB2312" w:cs="仿宋_GB2312"/>
                <w:sz w:val="28"/>
                <w:szCs w:val="28"/>
              </w:rPr>
              <w:t>需</w:t>
            </w:r>
            <w:r>
              <w:rPr>
                <w:rFonts w:ascii="仿宋_GB2312" w:hAnsi="仿宋_GB2312" w:eastAsia="仿宋_GB2312" w:cs="仿宋_GB2312"/>
                <w:sz w:val="28"/>
                <w:szCs w:val="28"/>
              </w:rPr>
              <w:t>具备对证明材料的现场演示</w:t>
            </w:r>
            <w:r>
              <w:rPr>
                <w:rFonts w:hint="eastAsia" w:ascii="仿宋_GB2312" w:hAnsi="仿宋_GB2312" w:eastAsia="仿宋_GB2312" w:cs="仿宋_GB2312"/>
                <w:sz w:val="28"/>
                <w:szCs w:val="28"/>
              </w:rPr>
              <w:t>能力</w:t>
            </w:r>
          </w:p>
          <w:p>
            <w:pPr>
              <w:spacing w:line="400" w:lineRule="exact"/>
              <w:ind w:firstLine="627"/>
              <w:contextualSpacing/>
              <w:jc w:val="left"/>
              <w:rPr>
                <w:rFonts w:ascii="仿宋_GB2312" w:hAnsi="仿宋_GB2312" w:eastAsia="仿宋_GB2312" w:cs="仿宋_GB2312"/>
                <w:sz w:val="32"/>
                <w:szCs w:val="32"/>
                <w:u w:val="single"/>
              </w:rPr>
            </w:pPr>
          </w:p>
          <w:p>
            <w:pPr>
              <w:spacing w:line="400" w:lineRule="exact"/>
              <w:ind w:firstLine="627"/>
              <w:contextualSpacing/>
              <w:jc w:val="left"/>
              <w:rPr>
                <w:rFonts w:ascii="仿宋_GB2312" w:hAnsi="仿宋_GB2312" w:eastAsia="仿宋_GB2312" w:cs="仿宋_GB2312"/>
                <w:sz w:val="32"/>
                <w:szCs w:val="32"/>
                <w:u w:val="single"/>
              </w:rPr>
            </w:pPr>
          </w:p>
          <w:p>
            <w:pPr>
              <w:spacing w:line="520" w:lineRule="exact"/>
              <w:contextualSpacing/>
              <w:rPr>
                <w:rFonts w:ascii="仿宋_GB2312" w:hAnsi="仿宋_GB2312" w:eastAsia="仿宋_GB2312" w:cs="仿宋_GB2312"/>
                <w:sz w:val="28"/>
                <w:szCs w:val="28"/>
              </w:rPr>
            </w:pPr>
            <w:r>
              <w:rPr>
                <w:rFonts w:hint="eastAsia" w:ascii="仿宋_GB2312" w:hAnsi="仿宋_GB2312" w:eastAsia="仿宋_GB2312" w:cs="仿宋_GB2312"/>
                <w:sz w:val="28"/>
                <w:szCs w:val="28"/>
              </w:rPr>
              <w:t>（注</w:t>
            </w:r>
            <w:r>
              <w:rPr>
                <w:rFonts w:ascii="仿宋_GB2312" w:hAnsi="仿宋_GB2312" w:eastAsia="仿宋_GB2312" w:cs="仿宋_GB2312"/>
                <w:sz w:val="28"/>
                <w:szCs w:val="28"/>
              </w:rPr>
              <w:t>：</w:t>
            </w:r>
            <w:r>
              <w:rPr>
                <w:rFonts w:hint="eastAsia" w:ascii="仿宋_GB2312" w:hAnsi="仿宋_GB2312" w:eastAsia="仿宋_GB2312" w:cs="仿宋_GB2312"/>
                <w:sz w:val="28"/>
                <w:szCs w:val="28"/>
              </w:rPr>
              <w:t>附件包括</w:t>
            </w:r>
            <w:r>
              <w:rPr>
                <w:rFonts w:ascii="仿宋_GB2312" w:hAnsi="仿宋_GB2312" w:eastAsia="仿宋_GB2312" w:cs="仿宋_GB2312"/>
                <w:sz w:val="28"/>
                <w:szCs w:val="28"/>
              </w:rPr>
              <w:t>但不限于</w:t>
            </w:r>
            <w:r>
              <w:rPr>
                <w:rFonts w:hint="eastAsia" w:ascii="仿宋_GB2312" w:hAnsi="仿宋_GB2312" w:eastAsia="仿宋_GB2312" w:cs="仿宋_GB2312"/>
                <w:sz w:val="28"/>
                <w:szCs w:val="28"/>
              </w:rPr>
              <w:t>客户</w:t>
            </w:r>
            <w:r>
              <w:rPr>
                <w:rFonts w:ascii="仿宋_GB2312" w:hAnsi="仿宋_GB2312" w:eastAsia="仿宋_GB2312" w:cs="仿宋_GB2312"/>
                <w:sz w:val="28"/>
                <w:szCs w:val="28"/>
              </w:rPr>
              <w:t>服务合同、</w:t>
            </w:r>
            <w:r>
              <w:rPr>
                <w:rFonts w:hint="eastAsia" w:ascii="仿宋_GB2312" w:hAnsi="仿宋_GB2312" w:eastAsia="仿宋_GB2312" w:cs="仿宋_GB2312"/>
                <w:sz w:val="28"/>
                <w:szCs w:val="28"/>
              </w:rPr>
              <w:t>能够</w:t>
            </w:r>
            <w:r>
              <w:rPr>
                <w:rFonts w:ascii="仿宋_GB2312" w:hAnsi="仿宋_GB2312" w:eastAsia="仿宋_GB2312" w:cs="仿宋_GB2312"/>
                <w:sz w:val="28"/>
                <w:szCs w:val="28"/>
              </w:rPr>
              <w:t>体现工业互联网平台运营情况的</w:t>
            </w:r>
            <w:r>
              <w:rPr>
                <w:rFonts w:hint="eastAsia" w:ascii="仿宋_GB2312" w:hAnsi="宋体" w:eastAsia="仿宋_GB2312"/>
                <w:bCs/>
                <w:sz w:val="28"/>
                <w:szCs w:val="28"/>
              </w:rPr>
              <w:t>财务报告</w:t>
            </w:r>
            <w:r>
              <w:rPr>
                <w:rFonts w:ascii="仿宋_GB2312" w:hAnsi="仿宋_GB2312" w:eastAsia="仿宋_GB2312" w:cs="仿宋_GB2312"/>
                <w:sz w:val="28"/>
                <w:szCs w:val="28"/>
              </w:rPr>
              <w:t>、产品</w:t>
            </w:r>
            <w:r>
              <w:rPr>
                <w:rFonts w:hint="eastAsia" w:ascii="仿宋_GB2312" w:hAnsi="仿宋_GB2312" w:eastAsia="仿宋_GB2312" w:cs="仿宋_GB2312"/>
                <w:sz w:val="28"/>
                <w:szCs w:val="28"/>
              </w:rPr>
              <w:t>专利</w:t>
            </w:r>
            <w:r>
              <w:rPr>
                <w:rFonts w:ascii="仿宋_GB2312" w:hAnsi="仿宋_GB2312" w:eastAsia="仿宋_GB2312" w:cs="仿宋_GB2312"/>
                <w:sz w:val="28"/>
                <w:szCs w:val="28"/>
              </w:rPr>
              <w:t>和知识产权</w:t>
            </w:r>
            <w:r>
              <w:rPr>
                <w:rFonts w:hint="eastAsia" w:ascii="仿宋_GB2312" w:hAnsi="仿宋_GB2312" w:eastAsia="仿宋_GB2312" w:cs="仿宋_GB2312"/>
                <w:sz w:val="28"/>
                <w:szCs w:val="28"/>
              </w:rPr>
              <w:t>证书</w:t>
            </w:r>
            <w:r>
              <w:rPr>
                <w:rFonts w:ascii="仿宋_GB2312" w:hAnsi="仿宋_GB2312" w:eastAsia="仿宋_GB2312" w:cs="仿宋_GB2312"/>
                <w:sz w:val="28"/>
                <w:szCs w:val="28"/>
              </w:rPr>
              <w:t>、</w:t>
            </w:r>
            <w:r>
              <w:rPr>
                <w:rFonts w:hint="eastAsia" w:ascii="仿宋_GB2312" w:hAnsi="仿宋_GB2312" w:eastAsia="仿宋_GB2312" w:cs="仿宋_GB2312"/>
                <w:sz w:val="28"/>
                <w:szCs w:val="28"/>
              </w:rPr>
              <w:t>申报通知</w:t>
            </w:r>
            <w:r>
              <w:rPr>
                <w:rFonts w:ascii="仿宋_GB2312" w:hAnsi="仿宋_GB2312" w:eastAsia="仿宋_GB2312" w:cs="仿宋_GB2312"/>
                <w:sz w:val="28"/>
                <w:szCs w:val="28"/>
              </w:rPr>
              <w:t>发</w:t>
            </w:r>
            <w:r>
              <w:rPr>
                <w:rFonts w:hint="eastAsia" w:ascii="仿宋_GB2312" w:hAnsi="仿宋_GB2312" w:eastAsia="仿宋_GB2312" w:cs="仿宋_GB2312"/>
                <w:sz w:val="28"/>
                <w:szCs w:val="28"/>
              </w:rPr>
              <w:t>布</w:t>
            </w:r>
            <w:r>
              <w:rPr>
                <w:rFonts w:ascii="仿宋_GB2312" w:hAnsi="仿宋_GB2312" w:eastAsia="仿宋_GB2312" w:cs="仿宋_GB2312"/>
                <w:sz w:val="28"/>
                <w:szCs w:val="28"/>
              </w:rPr>
              <w:t>日期前</w:t>
            </w:r>
            <w:r>
              <w:rPr>
                <w:rFonts w:hint="eastAsia" w:ascii="仿宋_GB2312" w:hAnsi="仿宋_GB2312" w:eastAsia="仿宋_GB2312" w:cs="仿宋_GB2312"/>
                <w:sz w:val="28"/>
                <w:szCs w:val="28"/>
              </w:rPr>
              <w:t>系统</w:t>
            </w:r>
            <w:r>
              <w:rPr>
                <w:rFonts w:ascii="仿宋_GB2312" w:hAnsi="仿宋_GB2312" w:eastAsia="仿宋_GB2312" w:cs="仿宋_GB2312"/>
                <w:sz w:val="28"/>
                <w:szCs w:val="28"/>
              </w:rPr>
              <w:t>和软件运行日志</w:t>
            </w:r>
            <w:r>
              <w:rPr>
                <w:rFonts w:hint="eastAsia" w:ascii="仿宋_GB2312" w:hAnsi="仿宋_GB2312" w:eastAsia="仿宋_GB2312" w:cs="仿宋_GB2312"/>
                <w:sz w:val="28"/>
                <w:szCs w:val="28"/>
              </w:rPr>
              <w:t>等</w:t>
            </w:r>
            <w:r>
              <w:rPr>
                <w:rFonts w:ascii="仿宋_GB2312" w:hAnsi="仿宋_GB2312" w:eastAsia="仿宋_GB2312" w:cs="仿宋_GB2312"/>
                <w:sz w:val="28"/>
                <w:szCs w:val="28"/>
              </w:rPr>
              <w:t>证明材料，</w:t>
            </w:r>
            <w:r>
              <w:rPr>
                <w:rFonts w:hint="eastAsia" w:ascii="仿宋_GB2312" w:hAnsi="仿宋_GB2312" w:eastAsia="仿宋_GB2312" w:cs="仿宋_GB2312"/>
                <w:sz w:val="28"/>
                <w:szCs w:val="28"/>
              </w:rPr>
              <w:t>以及企业</w:t>
            </w:r>
            <w:r>
              <w:rPr>
                <w:rFonts w:ascii="仿宋_GB2312" w:hAnsi="仿宋_GB2312" w:eastAsia="仿宋_GB2312" w:cs="仿宋_GB2312"/>
                <w:sz w:val="28"/>
                <w:szCs w:val="28"/>
              </w:rPr>
              <w:t>运营资质等相关支撑材料</w:t>
            </w:r>
            <w:r>
              <w:rPr>
                <w:rFonts w:hint="eastAsia" w:ascii="仿宋_GB2312" w:hAnsi="仿宋_GB2312" w:eastAsia="仿宋_GB2312" w:cs="仿宋_GB2312"/>
                <w:sz w:val="28"/>
                <w:szCs w:val="28"/>
              </w:rPr>
              <w:t>）</w:t>
            </w:r>
          </w:p>
        </w:tc>
      </w:tr>
    </w:tbl>
    <w:p>
      <w:pPr>
        <w:spacing w:line="560" w:lineRule="exact"/>
        <w:contextualSpacing/>
        <w:rPr>
          <w:rFonts w:ascii="Times New Roman" w:hAnsi="Times New Roman" w:eastAsia="方正仿宋_GBK"/>
          <w:color w:val="000000" w:themeColor="text1"/>
          <w:sz w:val="32"/>
          <w:szCs w:val="32"/>
          <w14:textFill>
            <w14:solidFill>
              <w14:schemeClr w14:val="tx1"/>
            </w14:solidFill>
          </w14:textFill>
        </w:rPr>
      </w:pPr>
    </w:p>
    <w:p>
      <w:pPr>
        <w:spacing w:line="560" w:lineRule="exact"/>
        <w:contextualSpacing/>
        <w:rPr>
          <w:rFonts w:ascii="Times New Roman" w:hAnsi="Times New Roman" w:eastAsia="方正仿宋_GBK"/>
          <w:color w:val="000000" w:themeColor="text1"/>
          <w:sz w:val="32"/>
          <w:szCs w:val="32"/>
          <w14:textFill>
            <w14:solidFill>
              <w14:schemeClr w14:val="tx1"/>
            </w14:solidFill>
          </w14:textFill>
        </w:rPr>
      </w:pPr>
    </w:p>
    <w:p>
      <w:pPr>
        <w:spacing w:line="560" w:lineRule="exact"/>
        <w:contextualSpacing/>
        <w:rPr>
          <w:rFonts w:ascii="Times New Roman" w:hAnsi="Times New Roman" w:eastAsia="方正仿宋_GBK"/>
          <w:color w:val="000000" w:themeColor="text1"/>
          <w:sz w:val="32"/>
          <w:szCs w:val="32"/>
          <w14:textFill>
            <w14:solidFill>
              <w14:schemeClr w14:val="tx1"/>
            </w14:solidFill>
          </w14:textFill>
        </w:rPr>
      </w:pPr>
    </w:p>
    <w:p>
      <w:pPr>
        <w:spacing w:line="560" w:lineRule="exact"/>
        <w:contextualSpacing/>
        <w:rPr>
          <w:rFonts w:ascii="Times New Roman" w:hAnsi="Times New Roman" w:eastAsia="方正仿宋_GBK"/>
          <w:color w:val="000000" w:themeColor="text1"/>
          <w:sz w:val="32"/>
          <w:szCs w:val="32"/>
          <w14:textFill>
            <w14:solidFill>
              <w14:schemeClr w14:val="tx1"/>
            </w14:solidFill>
          </w14:textFill>
        </w:rPr>
      </w:pPr>
      <w:r>
        <w:rPr>
          <w:rFonts w:ascii="Times New Roman" w:hAnsi="Times New Roman" w:eastAsia="方正仿宋_GBK"/>
          <w:color w:val="000000" w:themeColor="text1"/>
          <w:sz w:val="32"/>
          <w:szCs w:val="32"/>
          <w14:textFill>
            <w14:solidFill>
              <w14:schemeClr w14:val="tx1"/>
            </w14:solidFill>
          </w14:textFill>
        </w:rPr>
        <w:br w:type="page"/>
      </w:r>
    </w:p>
    <w:p>
      <w:pPr>
        <w:ind w:firstLine="157" w:firstLineChars="50"/>
        <w:contextualSpacing/>
        <w:outlineLvl w:val="0"/>
        <w:rPr>
          <w:rFonts w:ascii="仿宋_GB2312" w:hAnsi="仿宋_GB2312" w:eastAsia="仿宋_GB2312" w:cs="仿宋_GB2312"/>
          <w:sz w:val="32"/>
          <w:szCs w:val="32"/>
        </w:rPr>
      </w:pPr>
      <w:r>
        <w:rPr>
          <w:rFonts w:hint="eastAsia" w:ascii="仿宋_GB2312" w:hAnsi="仿宋_GB2312" w:eastAsia="仿宋_GB2312" w:cs="仿宋_GB2312"/>
          <w:sz w:val="32"/>
          <w:szCs w:val="32"/>
        </w:rPr>
        <w:t>附件2：</w:t>
      </w:r>
    </w:p>
    <w:p>
      <w:pPr>
        <w:ind w:firstLine="867"/>
        <w:contextualSpacing/>
        <w:jc w:val="center"/>
        <w:rPr>
          <w:rFonts w:ascii="方正小标宋_GBK" w:eastAsia="方正小标宋_GBK"/>
          <w:color w:val="000000"/>
          <w:sz w:val="44"/>
          <w:szCs w:val="44"/>
          <w:shd w:val="clear" w:color="auto" w:fill="FFFFFF"/>
        </w:rPr>
      </w:pPr>
    </w:p>
    <w:p>
      <w:pPr>
        <w:ind w:firstLine="867"/>
        <w:contextualSpacing/>
        <w:jc w:val="center"/>
        <w:rPr>
          <w:rFonts w:ascii="方正小标宋_GBK" w:eastAsia="方正小标宋_GBK"/>
          <w:color w:val="000000"/>
          <w:sz w:val="44"/>
          <w:szCs w:val="44"/>
          <w:shd w:val="clear" w:color="auto" w:fill="FFFFFF"/>
        </w:rPr>
      </w:pPr>
    </w:p>
    <w:p>
      <w:pPr>
        <w:contextualSpacing/>
        <w:jc w:val="center"/>
        <w:outlineLvl w:val="0"/>
        <w:rPr>
          <w:rFonts w:ascii="黑体" w:hAnsi="黑体" w:eastAsia="黑体"/>
          <w:color w:val="000000"/>
          <w:sz w:val="48"/>
          <w:szCs w:val="48"/>
          <w:shd w:val="clear" w:color="auto" w:fill="FFFFFF"/>
        </w:rPr>
      </w:pPr>
      <w:r>
        <w:rPr>
          <w:rFonts w:hint="eastAsia" w:ascii="黑体" w:hAnsi="黑体" w:eastAsia="黑体"/>
          <w:color w:val="000000"/>
          <w:sz w:val="48"/>
          <w:szCs w:val="48"/>
          <w:shd w:val="clear" w:color="auto" w:fill="FFFFFF"/>
        </w:rPr>
        <w:t>江苏省工业互联网标杆工厂申报书</w:t>
      </w:r>
    </w:p>
    <w:p>
      <w:pPr>
        <w:ind w:firstLine="627"/>
        <w:contextualSpacing/>
        <w:jc w:val="center"/>
        <w:rPr>
          <w:rFonts w:ascii="仿宋_GB2312" w:hAnsi="仿宋_GB2312" w:eastAsia="仿宋_GB2312" w:cs="仿宋_GB2312"/>
          <w:sz w:val="32"/>
          <w:szCs w:val="32"/>
        </w:rPr>
      </w:pPr>
    </w:p>
    <w:p>
      <w:pPr>
        <w:ind w:firstLine="627"/>
        <w:contextualSpacing/>
        <w:jc w:val="center"/>
        <w:rPr>
          <w:rFonts w:ascii="仿宋_GB2312" w:hAnsi="仿宋_GB2312" w:eastAsia="仿宋_GB2312" w:cs="仿宋_GB2312"/>
          <w:sz w:val="32"/>
          <w:szCs w:val="32"/>
        </w:rPr>
      </w:pPr>
    </w:p>
    <w:p>
      <w:pPr>
        <w:ind w:firstLine="627"/>
        <w:contextualSpacing/>
        <w:jc w:val="center"/>
        <w:rPr>
          <w:rFonts w:ascii="仿宋_GB2312" w:hAnsi="仿宋_GB2312" w:eastAsia="仿宋_GB2312" w:cs="仿宋_GB2312"/>
          <w:sz w:val="32"/>
          <w:szCs w:val="32"/>
        </w:rPr>
      </w:pPr>
    </w:p>
    <w:p>
      <w:pPr>
        <w:ind w:firstLine="627"/>
        <w:contextualSpacing/>
        <w:jc w:val="center"/>
        <w:rPr>
          <w:rFonts w:ascii="仿宋_GB2312" w:hAnsi="仿宋_GB2312" w:eastAsia="仿宋_GB2312" w:cs="仿宋_GB2312"/>
          <w:sz w:val="32"/>
          <w:szCs w:val="32"/>
        </w:rPr>
      </w:pPr>
    </w:p>
    <w:p>
      <w:pPr>
        <w:ind w:firstLine="627"/>
        <w:contextualSpacing/>
        <w:jc w:val="center"/>
        <w:rPr>
          <w:rFonts w:ascii="仿宋_GB2312" w:hAnsi="仿宋_GB2312" w:eastAsia="仿宋_GB2312" w:cs="仿宋_GB2312"/>
          <w:sz w:val="32"/>
          <w:szCs w:val="32"/>
        </w:rPr>
      </w:pPr>
    </w:p>
    <w:p>
      <w:pPr>
        <w:ind w:firstLine="627"/>
        <w:contextualSpacing/>
        <w:jc w:val="center"/>
        <w:rPr>
          <w:rFonts w:ascii="仿宋_GB2312" w:hAnsi="仿宋_GB2312" w:eastAsia="仿宋_GB2312" w:cs="仿宋_GB2312"/>
          <w:sz w:val="32"/>
          <w:szCs w:val="32"/>
        </w:rPr>
      </w:pPr>
    </w:p>
    <w:p>
      <w:pPr>
        <w:ind w:firstLine="627"/>
        <w:contextualSpacing/>
        <w:jc w:val="center"/>
        <w:rPr>
          <w:rFonts w:ascii="仿宋_GB2312" w:hAnsi="仿宋_GB2312" w:eastAsia="仿宋_GB2312" w:cs="仿宋_GB2312"/>
          <w:sz w:val="32"/>
          <w:szCs w:val="32"/>
        </w:rPr>
      </w:pPr>
    </w:p>
    <w:tbl>
      <w:tblPr>
        <w:tblStyle w:val="8"/>
        <w:tblW w:w="9174" w:type="dxa"/>
        <w:tblInd w:w="0" w:type="dxa"/>
        <w:tblLayout w:type="fixed"/>
        <w:tblCellMar>
          <w:top w:w="0" w:type="dxa"/>
          <w:left w:w="108" w:type="dxa"/>
          <w:bottom w:w="0" w:type="dxa"/>
          <w:right w:w="108" w:type="dxa"/>
        </w:tblCellMar>
      </w:tblPr>
      <w:tblGrid>
        <w:gridCol w:w="4077"/>
        <w:gridCol w:w="5097"/>
      </w:tblGrid>
      <w:tr>
        <w:tblPrEx>
          <w:tblLayout w:type="fixed"/>
          <w:tblCellMar>
            <w:top w:w="0" w:type="dxa"/>
            <w:left w:w="108" w:type="dxa"/>
            <w:bottom w:w="0" w:type="dxa"/>
            <w:right w:w="108" w:type="dxa"/>
          </w:tblCellMar>
        </w:tblPrEx>
        <w:trPr>
          <w:trHeight w:val="794" w:hRule="atLeast"/>
        </w:trPr>
        <w:tc>
          <w:tcPr>
            <w:tcW w:w="4077" w:type="dxa"/>
            <w:vAlign w:val="center"/>
          </w:tcPr>
          <w:p>
            <w:pPr>
              <w:contextualSpacing/>
              <w:jc w:val="center"/>
              <w:rPr>
                <w:rFonts w:ascii="黑体" w:hAnsi="黑体" w:eastAsia="黑体" w:cs="黑体"/>
                <w:spacing w:val="56"/>
                <w:kern w:val="0"/>
                <w:sz w:val="32"/>
                <w:szCs w:val="32"/>
              </w:rPr>
            </w:pPr>
            <w:r>
              <w:rPr>
                <w:rFonts w:hint="eastAsia" w:ascii="黑体" w:hAnsi="黑体" w:eastAsia="黑体" w:cs="黑体"/>
                <w:spacing w:val="56"/>
                <w:kern w:val="0"/>
                <w:sz w:val="32"/>
                <w:szCs w:val="32"/>
              </w:rPr>
              <w:t>申报单位（盖章）</w:t>
            </w:r>
            <w:r>
              <w:rPr>
                <w:rFonts w:ascii="黑体" w:hAnsi="黑体" w:eastAsia="黑体" w:cs="黑体"/>
                <w:spacing w:val="-4"/>
                <w:kern w:val="0"/>
                <w:sz w:val="32"/>
                <w:szCs w:val="32"/>
              </w:rPr>
              <w:t>：</w:t>
            </w:r>
          </w:p>
        </w:tc>
        <w:tc>
          <w:tcPr>
            <w:tcW w:w="5097" w:type="dxa"/>
            <w:vAlign w:val="center"/>
          </w:tcPr>
          <w:p>
            <w:pPr>
              <w:contextualSpacing/>
              <w:jc w:val="center"/>
              <w:rPr>
                <w:rFonts w:ascii="黑体" w:hAnsi="黑体" w:eastAsia="黑体" w:cs="黑体"/>
                <w:sz w:val="32"/>
                <w:szCs w:val="32"/>
              </w:rPr>
            </w:pPr>
          </w:p>
        </w:tc>
      </w:tr>
      <w:tr>
        <w:tblPrEx>
          <w:tblLayout w:type="fixed"/>
          <w:tblCellMar>
            <w:top w:w="0" w:type="dxa"/>
            <w:left w:w="108" w:type="dxa"/>
            <w:bottom w:w="0" w:type="dxa"/>
            <w:right w:w="108" w:type="dxa"/>
          </w:tblCellMar>
        </w:tblPrEx>
        <w:trPr>
          <w:trHeight w:val="742" w:hRule="atLeast"/>
        </w:trPr>
        <w:tc>
          <w:tcPr>
            <w:tcW w:w="4077" w:type="dxa"/>
            <w:vAlign w:val="center"/>
          </w:tcPr>
          <w:p>
            <w:pPr>
              <w:contextualSpacing/>
              <w:jc w:val="center"/>
              <w:rPr>
                <w:rFonts w:ascii="黑体" w:hAnsi="黑体" w:eastAsia="黑体" w:cs="黑体"/>
                <w:spacing w:val="56"/>
                <w:kern w:val="0"/>
                <w:sz w:val="32"/>
                <w:szCs w:val="32"/>
              </w:rPr>
            </w:pPr>
            <w:r>
              <w:rPr>
                <w:rFonts w:hint="eastAsia" w:ascii="黑体" w:hAnsi="黑体" w:eastAsia="黑体" w:cs="黑体"/>
                <w:spacing w:val="271"/>
                <w:kern w:val="0"/>
                <w:sz w:val="32"/>
                <w:szCs w:val="32"/>
              </w:rPr>
              <w:t>项目名称</w:t>
            </w:r>
            <w:r>
              <w:rPr>
                <w:rFonts w:ascii="黑体" w:hAnsi="黑体" w:eastAsia="黑体" w:cs="黑体"/>
                <w:kern w:val="0"/>
                <w:sz w:val="32"/>
                <w:szCs w:val="32"/>
              </w:rPr>
              <w:t>：</w:t>
            </w:r>
          </w:p>
        </w:tc>
        <w:tc>
          <w:tcPr>
            <w:tcW w:w="5097" w:type="dxa"/>
            <w:vAlign w:val="center"/>
          </w:tcPr>
          <w:p>
            <w:pPr>
              <w:contextualSpacing/>
              <w:jc w:val="left"/>
              <w:rPr>
                <w:rFonts w:ascii="黑体" w:hAnsi="黑体" w:eastAsia="黑体" w:cs="黑体"/>
                <w:sz w:val="32"/>
                <w:szCs w:val="32"/>
              </w:rPr>
            </w:pPr>
          </w:p>
        </w:tc>
      </w:tr>
      <w:tr>
        <w:tblPrEx>
          <w:tblLayout w:type="fixed"/>
          <w:tblCellMar>
            <w:top w:w="0" w:type="dxa"/>
            <w:left w:w="108" w:type="dxa"/>
            <w:bottom w:w="0" w:type="dxa"/>
            <w:right w:w="108" w:type="dxa"/>
          </w:tblCellMar>
        </w:tblPrEx>
        <w:tc>
          <w:tcPr>
            <w:tcW w:w="4077" w:type="dxa"/>
            <w:vAlign w:val="center"/>
          </w:tcPr>
          <w:p>
            <w:pPr>
              <w:contextualSpacing/>
              <w:jc w:val="center"/>
              <w:rPr>
                <w:rFonts w:ascii="黑体" w:hAnsi="黑体" w:eastAsia="黑体" w:cs="黑体"/>
                <w:spacing w:val="271"/>
                <w:kern w:val="0"/>
                <w:sz w:val="32"/>
                <w:szCs w:val="32"/>
              </w:rPr>
            </w:pPr>
            <w:r>
              <w:rPr>
                <w:rFonts w:hint="eastAsia" w:ascii="黑体" w:hAnsi="黑体" w:eastAsia="黑体" w:cs="黑体"/>
                <w:spacing w:val="271"/>
                <w:kern w:val="0"/>
                <w:sz w:val="32"/>
                <w:szCs w:val="32"/>
              </w:rPr>
              <w:t>法人代表</w:t>
            </w:r>
            <w:r>
              <w:rPr>
                <w:rFonts w:ascii="黑体" w:hAnsi="黑体" w:eastAsia="黑体" w:cs="黑体"/>
                <w:kern w:val="0"/>
                <w:sz w:val="32"/>
                <w:szCs w:val="32"/>
              </w:rPr>
              <w:t>：</w:t>
            </w:r>
          </w:p>
        </w:tc>
        <w:tc>
          <w:tcPr>
            <w:tcW w:w="5097" w:type="dxa"/>
            <w:vAlign w:val="center"/>
          </w:tcPr>
          <w:p>
            <w:pPr>
              <w:contextualSpacing/>
              <w:jc w:val="center"/>
              <w:rPr>
                <w:rFonts w:ascii="黑体" w:hAnsi="黑体" w:eastAsia="黑体" w:cs="黑体"/>
                <w:sz w:val="32"/>
                <w:szCs w:val="32"/>
              </w:rPr>
            </w:pPr>
          </w:p>
        </w:tc>
      </w:tr>
      <w:tr>
        <w:tblPrEx>
          <w:tblLayout w:type="fixed"/>
          <w:tblCellMar>
            <w:top w:w="0" w:type="dxa"/>
            <w:left w:w="108" w:type="dxa"/>
            <w:bottom w:w="0" w:type="dxa"/>
            <w:right w:w="108" w:type="dxa"/>
          </w:tblCellMar>
        </w:tblPrEx>
        <w:tc>
          <w:tcPr>
            <w:tcW w:w="4077" w:type="dxa"/>
            <w:vAlign w:val="center"/>
          </w:tcPr>
          <w:p>
            <w:pPr>
              <w:contextualSpacing/>
              <w:jc w:val="center"/>
              <w:rPr>
                <w:rFonts w:ascii="黑体" w:hAnsi="黑体" w:eastAsia="黑体" w:cs="黑体"/>
                <w:spacing w:val="56"/>
                <w:kern w:val="0"/>
                <w:sz w:val="32"/>
                <w:szCs w:val="32"/>
              </w:rPr>
            </w:pPr>
            <w:r>
              <w:rPr>
                <w:rFonts w:ascii="黑体" w:hAnsi="黑体" w:eastAsia="黑体" w:cs="黑体"/>
                <w:spacing w:val="56"/>
                <w:kern w:val="0"/>
                <w:sz w:val="32"/>
                <w:szCs w:val="32"/>
              </w:rPr>
              <w:t>推荐</w:t>
            </w:r>
            <w:r>
              <w:rPr>
                <w:rFonts w:hint="eastAsia" w:ascii="黑体" w:hAnsi="黑体" w:eastAsia="黑体" w:cs="黑体"/>
                <w:spacing w:val="56"/>
                <w:kern w:val="0"/>
                <w:sz w:val="32"/>
                <w:szCs w:val="32"/>
              </w:rPr>
              <w:t>单位（盖章）</w:t>
            </w:r>
            <w:r>
              <w:rPr>
                <w:rFonts w:ascii="黑体" w:hAnsi="黑体" w:eastAsia="黑体" w:cs="黑体"/>
                <w:spacing w:val="-4"/>
                <w:kern w:val="0"/>
                <w:sz w:val="32"/>
                <w:szCs w:val="32"/>
              </w:rPr>
              <w:t>：</w:t>
            </w:r>
          </w:p>
        </w:tc>
        <w:tc>
          <w:tcPr>
            <w:tcW w:w="5097" w:type="dxa"/>
            <w:vAlign w:val="center"/>
          </w:tcPr>
          <w:p>
            <w:pPr>
              <w:contextualSpacing/>
              <w:jc w:val="center"/>
              <w:rPr>
                <w:rFonts w:ascii="黑体" w:hAnsi="黑体" w:eastAsia="黑体" w:cs="黑体"/>
                <w:sz w:val="32"/>
                <w:szCs w:val="32"/>
              </w:rPr>
            </w:pPr>
          </w:p>
        </w:tc>
      </w:tr>
      <w:tr>
        <w:tblPrEx>
          <w:tblLayout w:type="fixed"/>
          <w:tblCellMar>
            <w:top w:w="0" w:type="dxa"/>
            <w:left w:w="108" w:type="dxa"/>
            <w:bottom w:w="0" w:type="dxa"/>
            <w:right w:w="108" w:type="dxa"/>
          </w:tblCellMar>
        </w:tblPrEx>
        <w:tc>
          <w:tcPr>
            <w:tcW w:w="4077" w:type="dxa"/>
            <w:vAlign w:val="center"/>
          </w:tcPr>
          <w:p>
            <w:pPr>
              <w:contextualSpacing/>
              <w:jc w:val="center"/>
              <w:rPr>
                <w:rFonts w:ascii="黑体" w:hAnsi="黑体" w:eastAsia="黑体" w:cs="黑体"/>
                <w:spacing w:val="56"/>
                <w:kern w:val="0"/>
                <w:sz w:val="32"/>
                <w:szCs w:val="32"/>
              </w:rPr>
            </w:pPr>
            <w:r>
              <w:rPr>
                <w:rFonts w:hint="eastAsia" w:ascii="黑体" w:hAnsi="黑体" w:eastAsia="黑体" w:cs="黑体"/>
                <w:spacing w:val="271"/>
                <w:kern w:val="0"/>
                <w:sz w:val="32"/>
                <w:szCs w:val="32"/>
              </w:rPr>
              <w:t>申报</w:t>
            </w:r>
            <w:r>
              <w:rPr>
                <w:rFonts w:ascii="黑体" w:hAnsi="黑体" w:eastAsia="黑体" w:cs="黑体"/>
                <w:spacing w:val="271"/>
                <w:kern w:val="0"/>
                <w:sz w:val="32"/>
                <w:szCs w:val="32"/>
              </w:rPr>
              <w:t>日期</w:t>
            </w:r>
            <w:r>
              <w:rPr>
                <w:rFonts w:ascii="黑体" w:hAnsi="黑体" w:eastAsia="黑体" w:cs="黑体"/>
                <w:kern w:val="0"/>
                <w:sz w:val="32"/>
                <w:szCs w:val="32"/>
              </w:rPr>
              <w:t>：</w:t>
            </w:r>
          </w:p>
        </w:tc>
        <w:tc>
          <w:tcPr>
            <w:tcW w:w="5097" w:type="dxa"/>
            <w:vAlign w:val="center"/>
          </w:tcPr>
          <w:p>
            <w:pPr>
              <w:contextualSpacing/>
              <w:jc w:val="center"/>
              <w:rPr>
                <w:rFonts w:ascii="黑体" w:hAnsi="黑体" w:eastAsia="黑体" w:cs="黑体"/>
                <w:sz w:val="32"/>
                <w:szCs w:val="32"/>
              </w:rPr>
            </w:pPr>
            <w:r>
              <w:rPr>
                <w:rFonts w:ascii="黑体" w:hAnsi="黑体" w:eastAsia="黑体" w:cs="黑体"/>
                <w:sz w:val="32"/>
                <w:szCs w:val="32"/>
              </w:rPr>
              <w:t>201</w:t>
            </w:r>
            <w:r>
              <w:rPr>
                <w:rFonts w:hint="eastAsia" w:ascii="黑体" w:hAnsi="黑体" w:eastAsia="黑体" w:cs="黑体"/>
                <w:sz w:val="32"/>
                <w:szCs w:val="32"/>
              </w:rPr>
              <w:t>9</w:t>
            </w:r>
            <w:r>
              <w:rPr>
                <w:rFonts w:ascii="黑体" w:hAnsi="黑体" w:eastAsia="黑体" w:cs="黑体"/>
                <w:sz w:val="32"/>
                <w:szCs w:val="32"/>
              </w:rPr>
              <w:t>年  月</w:t>
            </w:r>
            <w:r>
              <w:rPr>
                <w:rFonts w:hint="eastAsia" w:ascii="黑体" w:hAnsi="黑体" w:eastAsia="黑体" w:cs="黑体"/>
                <w:sz w:val="32"/>
                <w:szCs w:val="32"/>
              </w:rPr>
              <w:t xml:space="preserve">  </w:t>
            </w:r>
            <w:r>
              <w:rPr>
                <w:rFonts w:ascii="黑体" w:hAnsi="黑体" w:eastAsia="黑体" w:cs="黑体"/>
                <w:sz w:val="32"/>
                <w:szCs w:val="32"/>
              </w:rPr>
              <w:t>日</w:t>
            </w:r>
          </w:p>
        </w:tc>
      </w:tr>
    </w:tbl>
    <w:p>
      <w:pPr>
        <w:tabs>
          <w:tab w:val="left" w:pos="5220"/>
        </w:tabs>
        <w:spacing w:before="864" w:beforeLines="300"/>
        <w:ind w:firstLine="707"/>
        <w:contextualSpacing/>
        <w:jc w:val="center"/>
        <w:rPr>
          <w:rFonts w:ascii="黑体" w:hAnsi="黑体" w:eastAsia="黑体" w:cs="黑体"/>
          <w:sz w:val="36"/>
          <w:szCs w:val="36"/>
        </w:rPr>
      </w:pPr>
    </w:p>
    <w:p>
      <w:pPr>
        <w:tabs>
          <w:tab w:val="left" w:pos="5220"/>
        </w:tabs>
        <w:spacing w:before="864" w:beforeLines="300"/>
        <w:ind w:firstLine="707"/>
        <w:contextualSpacing/>
        <w:jc w:val="center"/>
        <w:rPr>
          <w:rFonts w:ascii="黑体" w:hAnsi="黑体" w:eastAsia="黑体" w:cs="黑体"/>
          <w:sz w:val="36"/>
          <w:szCs w:val="36"/>
        </w:rPr>
      </w:pPr>
    </w:p>
    <w:p>
      <w:pPr>
        <w:tabs>
          <w:tab w:val="left" w:pos="5220"/>
        </w:tabs>
        <w:spacing w:before="864" w:beforeLines="300"/>
        <w:ind w:firstLine="707"/>
        <w:contextualSpacing/>
        <w:jc w:val="center"/>
        <w:rPr>
          <w:rFonts w:ascii="黑体" w:hAnsi="黑体" w:eastAsia="黑体" w:cs="黑体"/>
          <w:sz w:val="36"/>
          <w:szCs w:val="36"/>
        </w:rPr>
      </w:pPr>
    </w:p>
    <w:p>
      <w:pPr>
        <w:tabs>
          <w:tab w:val="left" w:pos="5220"/>
        </w:tabs>
        <w:contextualSpacing/>
        <w:jc w:val="center"/>
        <w:rPr>
          <w:rFonts w:ascii="黑体" w:hAnsi="黑体" w:eastAsia="黑体" w:cs="黑体"/>
          <w:sz w:val="36"/>
          <w:szCs w:val="36"/>
        </w:rPr>
        <w:sectPr>
          <w:footerReference r:id="rId11" w:type="first"/>
          <w:footerReference r:id="rId10" w:type="default"/>
          <w:pgSz w:w="11906" w:h="16838"/>
          <w:pgMar w:top="1440" w:right="1800" w:bottom="1440" w:left="1800" w:header="851" w:footer="1361" w:gutter="0"/>
          <w:pgNumType w:fmt="numberInDash"/>
          <w:cols w:space="720" w:num="1"/>
          <w:titlePg/>
          <w:docGrid w:type="linesAndChars" w:linePitch="288" w:charSpace="-1313"/>
        </w:sectPr>
      </w:pPr>
      <w:r>
        <w:rPr>
          <w:rFonts w:hint="eastAsia" w:ascii="黑体" w:hAnsi="黑体" w:eastAsia="黑体" w:cs="黑体"/>
          <w:sz w:val="36"/>
          <w:szCs w:val="36"/>
        </w:rPr>
        <w:t>江苏省工业和信息化厅编制</w:t>
      </w:r>
    </w:p>
    <w:p>
      <w:pPr>
        <w:spacing w:line="560" w:lineRule="exact"/>
        <w:contextualSpacing/>
        <w:jc w:val="center"/>
        <w:rPr>
          <w:rFonts w:ascii="方正小标宋简体" w:hAnsi="方正小标宋简体" w:eastAsia="方正小标宋简体"/>
          <w:sz w:val="44"/>
          <w:szCs w:val="44"/>
          <w:shd w:val="clear" w:color="auto" w:fill="FFFFFF"/>
        </w:rPr>
      </w:pPr>
      <w:r>
        <w:rPr>
          <w:rFonts w:hint="eastAsia" w:ascii="方正小标宋简体" w:hAnsi="方正小标宋简体" w:eastAsia="方正小标宋简体"/>
          <w:sz w:val="44"/>
          <w:szCs w:val="44"/>
          <w:shd w:val="clear" w:color="auto" w:fill="FFFFFF"/>
        </w:rPr>
        <w:t>江苏省工业互联网</w:t>
      </w:r>
      <w:r>
        <w:rPr>
          <w:rFonts w:hint="eastAsia" w:ascii="方正小标宋简体" w:hAnsi="方正小标宋简体" w:eastAsia="方正小标宋简体"/>
          <w:bCs/>
          <w:sz w:val="44"/>
          <w:szCs w:val="44"/>
          <w:shd w:val="clear" w:color="auto" w:fill="FFFFFF"/>
        </w:rPr>
        <w:t>发展示范企业</w:t>
      </w:r>
      <w:r>
        <w:rPr>
          <w:rFonts w:hint="eastAsia" w:ascii="方正小标宋简体" w:hAnsi="方正小标宋简体" w:eastAsia="方正小标宋简体"/>
          <w:sz w:val="44"/>
          <w:szCs w:val="44"/>
          <w:shd w:val="clear" w:color="auto" w:fill="FFFFFF"/>
        </w:rPr>
        <w:t>申报</w:t>
      </w:r>
    </w:p>
    <w:p>
      <w:pPr>
        <w:spacing w:line="560" w:lineRule="exact"/>
        <w:contextualSpacing/>
        <w:jc w:val="center"/>
        <w:rPr>
          <w:rFonts w:ascii="方正小标宋简体" w:hAnsi="方正小标宋简体" w:eastAsia="方正小标宋简体"/>
          <w:sz w:val="44"/>
          <w:szCs w:val="44"/>
          <w:shd w:val="clear" w:color="auto" w:fill="FFFFFF"/>
        </w:rPr>
      </w:pPr>
      <w:r>
        <w:rPr>
          <w:rFonts w:hint="eastAsia" w:ascii="方正小标宋简体" w:hAnsi="方正小标宋简体" w:eastAsia="方正小标宋简体"/>
          <w:sz w:val="44"/>
          <w:szCs w:val="44"/>
          <w:shd w:val="clear" w:color="auto" w:fill="FFFFFF"/>
        </w:rPr>
        <w:t>信用承诺书</w:t>
      </w:r>
    </w:p>
    <w:p>
      <w:pPr>
        <w:ind w:firstLine="640"/>
        <w:contextualSpacing/>
        <w:jc w:val="center"/>
        <w:rPr>
          <w:rFonts w:ascii="仿宋_GB2312" w:hAnsi="仿宋_GB2312" w:eastAsia="仿宋_GB2312" w:cs="仿宋_GB2312"/>
          <w:sz w:val="32"/>
          <w:szCs w:val="32"/>
        </w:rPr>
      </w:pPr>
    </w:p>
    <w:tbl>
      <w:tblPr>
        <w:tblStyle w:val="9"/>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6"/>
        <w:gridCol w:w="2268"/>
        <w:gridCol w:w="1984"/>
        <w:gridCol w:w="23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7" w:hRule="atLeast"/>
        </w:trPr>
        <w:tc>
          <w:tcPr>
            <w:tcW w:w="1696" w:type="dxa"/>
            <w:vAlign w:val="center"/>
          </w:tcPr>
          <w:p>
            <w:pPr>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企业名称</w:t>
            </w:r>
          </w:p>
          <w:p>
            <w:pPr>
              <w:contextualSpacing/>
              <w:jc w:val="center"/>
              <w:rPr>
                <w:rFonts w:ascii="仿宋_GB2312" w:hAnsi="仿宋_GB2312" w:eastAsia="仿宋_GB2312" w:cs="仿宋_GB2312"/>
                <w:b/>
                <w:sz w:val="24"/>
                <w:szCs w:val="32"/>
              </w:rPr>
            </w:pPr>
            <w:r>
              <w:rPr>
                <w:rFonts w:hint="eastAsia" w:ascii="仿宋_GB2312" w:hAnsi="仿宋_GB2312" w:eastAsia="仿宋_GB2312" w:cs="仿宋_GB2312"/>
                <w:b/>
                <w:sz w:val="24"/>
                <w:szCs w:val="32"/>
              </w:rPr>
              <w:t>（加盖</w:t>
            </w:r>
            <w:r>
              <w:rPr>
                <w:rFonts w:ascii="仿宋_GB2312" w:hAnsi="仿宋_GB2312" w:eastAsia="仿宋_GB2312" w:cs="仿宋_GB2312"/>
                <w:b/>
                <w:sz w:val="24"/>
                <w:szCs w:val="32"/>
              </w:rPr>
              <w:t>公章</w:t>
            </w:r>
            <w:r>
              <w:rPr>
                <w:rFonts w:hint="eastAsia" w:ascii="仿宋_GB2312" w:hAnsi="仿宋_GB2312" w:eastAsia="仿宋_GB2312" w:cs="仿宋_GB2312"/>
                <w:b/>
                <w:sz w:val="24"/>
                <w:szCs w:val="32"/>
              </w:rPr>
              <w:t>）</w:t>
            </w:r>
          </w:p>
        </w:tc>
        <w:tc>
          <w:tcPr>
            <w:tcW w:w="2268" w:type="dxa"/>
            <w:vAlign w:val="center"/>
          </w:tcPr>
          <w:p>
            <w:pPr>
              <w:contextualSpacing/>
              <w:jc w:val="center"/>
              <w:rPr>
                <w:rFonts w:ascii="仿宋_GB2312" w:hAnsi="仿宋_GB2312" w:eastAsia="仿宋_GB2312" w:cs="仿宋_GB2312"/>
                <w:sz w:val="24"/>
                <w:szCs w:val="32"/>
              </w:rPr>
            </w:pPr>
          </w:p>
        </w:tc>
        <w:tc>
          <w:tcPr>
            <w:tcW w:w="1984" w:type="dxa"/>
            <w:vAlign w:val="center"/>
          </w:tcPr>
          <w:p>
            <w:pPr>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统一社会信用</w:t>
            </w:r>
            <w:r>
              <w:rPr>
                <w:rFonts w:ascii="仿宋_GB2312" w:hAnsi="仿宋_GB2312" w:eastAsia="仿宋_GB2312" w:cs="仿宋_GB2312"/>
                <w:sz w:val="24"/>
                <w:szCs w:val="32"/>
              </w:rPr>
              <w:br w:type="textWrapping"/>
            </w:r>
            <w:r>
              <w:rPr>
                <w:rFonts w:ascii="仿宋_GB2312" w:hAnsi="仿宋_GB2312" w:eastAsia="仿宋_GB2312" w:cs="仿宋_GB2312"/>
                <w:sz w:val="24"/>
                <w:szCs w:val="32"/>
              </w:rPr>
              <w:t>代码</w:t>
            </w:r>
          </w:p>
        </w:tc>
        <w:tc>
          <w:tcPr>
            <w:tcW w:w="2348" w:type="dxa"/>
            <w:vAlign w:val="center"/>
          </w:tcPr>
          <w:p>
            <w:pPr>
              <w:contextualSpacing/>
              <w:jc w:val="center"/>
              <w:rPr>
                <w:rFonts w:ascii="仿宋_GB2312" w:hAnsi="仿宋_GB2312" w:eastAsia="仿宋_GB2312" w:cs="仿宋_GB2312"/>
                <w:sz w:val="24"/>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7" w:hRule="atLeast"/>
        </w:trPr>
        <w:tc>
          <w:tcPr>
            <w:tcW w:w="1696" w:type="dxa"/>
            <w:vAlign w:val="center"/>
          </w:tcPr>
          <w:p>
            <w:pPr>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企业所在地</w:t>
            </w:r>
          </w:p>
        </w:tc>
        <w:tc>
          <w:tcPr>
            <w:tcW w:w="2268" w:type="dxa"/>
            <w:vAlign w:val="center"/>
          </w:tcPr>
          <w:p>
            <w:pPr>
              <w:contextualSpacing/>
              <w:jc w:val="center"/>
              <w:rPr>
                <w:rFonts w:ascii="仿宋_GB2312" w:hAnsi="仿宋_GB2312" w:eastAsia="仿宋_GB2312" w:cs="仿宋_GB2312"/>
                <w:sz w:val="24"/>
                <w:szCs w:val="32"/>
              </w:rPr>
            </w:pPr>
          </w:p>
        </w:tc>
        <w:tc>
          <w:tcPr>
            <w:tcW w:w="1984" w:type="dxa"/>
            <w:vAlign w:val="center"/>
          </w:tcPr>
          <w:p>
            <w:pPr>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申报依据</w:t>
            </w:r>
          </w:p>
        </w:tc>
        <w:tc>
          <w:tcPr>
            <w:tcW w:w="2348" w:type="dxa"/>
            <w:vAlign w:val="center"/>
          </w:tcPr>
          <w:p>
            <w:pPr>
              <w:contextualSpacing/>
              <w:jc w:val="center"/>
              <w:rPr>
                <w:rFonts w:ascii="仿宋_GB2312" w:hAnsi="仿宋_GB2312" w:eastAsia="仿宋_GB2312" w:cs="仿宋_GB2312"/>
                <w:sz w:val="24"/>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7" w:hRule="atLeast"/>
        </w:trPr>
        <w:tc>
          <w:tcPr>
            <w:tcW w:w="1696" w:type="dxa"/>
            <w:vAlign w:val="center"/>
          </w:tcPr>
          <w:p>
            <w:pPr>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申报责任人</w:t>
            </w:r>
          </w:p>
        </w:tc>
        <w:tc>
          <w:tcPr>
            <w:tcW w:w="2268" w:type="dxa"/>
            <w:vAlign w:val="center"/>
          </w:tcPr>
          <w:p>
            <w:pPr>
              <w:contextualSpacing/>
              <w:jc w:val="center"/>
              <w:rPr>
                <w:rFonts w:ascii="仿宋_GB2312" w:hAnsi="仿宋_GB2312" w:eastAsia="仿宋_GB2312" w:cs="仿宋_GB2312"/>
                <w:sz w:val="24"/>
                <w:szCs w:val="32"/>
              </w:rPr>
            </w:pPr>
          </w:p>
        </w:tc>
        <w:tc>
          <w:tcPr>
            <w:tcW w:w="1984" w:type="dxa"/>
            <w:vAlign w:val="center"/>
          </w:tcPr>
          <w:p>
            <w:pPr>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联系电话</w:t>
            </w:r>
          </w:p>
        </w:tc>
        <w:tc>
          <w:tcPr>
            <w:tcW w:w="2348" w:type="dxa"/>
            <w:vAlign w:val="center"/>
          </w:tcPr>
          <w:p>
            <w:pPr>
              <w:contextualSpacing/>
              <w:jc w:val="center"/>
              <w:rPr>
                <w:rFonts w:ascii="仿宋_GB2312" w:hAnsi="仿宋_GB2312" w:eastAsia="仿宋_GB2312" w:cs="仿宋_GB2312"/>
                <w:sz w:val="24"/>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94" w:hRule="atLeast"/>
        </w:trPr>
        <w:tc>
          <w:tcPr>
            <w:tcW w:w="8296" w:type="dxa"/>
            <w:gridSpan w:val="4"/>
          </w:tcPr>
          <w:p>
            <w:pPr>
              <w:spacing w:before="156" w:beforeLines="50"/>
              <w:contextualSpacing/>
              <w:rPr>
                <w:rFonts w:ascii="仿宋" w:hAnsi="仿宋" w:eastAsia="仿宋" w:cs="仿宋_GB2312"/>
                <w:sz w:val="24"/>
                <w:szCs w:val="32"/>
              </w:rPr>
            </w:pPr>
            <w:r>
              <w:rPr>
                <w:rFonts w:hint="eastAsia" w:ascii="仿宋" w:hAnsi="仿宋" w:eastAsia="仿宋" w:cs="仿宋_GB2312"/>
                <w:sz w:val="24"/>
                <w:szCs w:val="32"/>
              </w:rPr>
              <w:t>申报单位承诺</w:t>
            </w:r>
            <w:r>
              <w:rPr>
                <w:rFonts w:ascii="仿宋" w:hAnsi="仿宋" w:eastAsia="仿宋" w:cs="仿宋_GB2312"/>
                <w:sz w:val="24"/>
                <w:szCs w:val="32"/>
              </w:rPr>
              <w:t>:</w:t>
            </w:r>
          </w:p>
          <w:p>
            <w:pPr>
              <w:spacing w:before="156" w:beforeLines="50"/>
              <w:contextualSpacing/>
              <w:rPr>
                <w:rFonts w:ascii="仿宋" w:hAnsi="仿宋" w:eastAsia="仿宋" w:cs="仿宋_GB2312"/>
                <w:sz w:val="24"/>
                <w:szCs w:val="32"/>
              </w:rPr>
            </w:pPr>
          </w:p>
          <w:p>
            <w:pPr>
              <w:contextualSpacing/>
              <w:rPr>
                <w:rFonts w:ascii="仿宋" w:hAnsi="仿宋" w:eastAsia="仿宋" w:cs="仿宋_GB2312"/>
                <w:sz w:val="24"/>
                <w:szCs w:val="32"/>
              </w:rPr>
            </w:pPr>
            <w:r>
              <w:rPr>
                <w:rFonts w:ascii="仿宋" w:hAnsi="仿宋" w:eastAsia="仿宋" w:cs="仿宋_GB2312"/>
                <w:sz w:val="24"/>
                <w:szCs w:val="32"/>
              </w:rPr>
              <w:t>1.本单位自 201</w:t>
            </w:r>
            <w:r>
              <w:rPr>
                <w:rFonts w:hint="eastAsia" w:ascii="仿宋" w:hAnsi="仿宋" w:eastAsia="仿宋" w:cs="仿宋_GB2312"/>
                <w:sz w:val="24"/>
                <w:szCs w:val="32"/>
              </w:rPr>
              <w:t>7</w:t>
            </w:r>
            <w:r>
              <w:rPr>
                <w:rFonts w:ascii="仿宋" w:hAnsi="仿宋" w:eastAsia="仿宋" w:cs="仿宋_GB2312"/>
                <w:sz w:val="24"/>
                <w:szCs w:val="32"/>
              </w:rPr>
              <w:t xml:space="preserve"> 年 1 月 1 日至 201</w:t>
            </w:r>
            <w:r>
              <w:rPr>
                <w:rFonts w:hint="eastAsia" w:ascii="仿宋" w:hAnsi="仿宋" w:eastAsia="仿宋" w:cs="仿宋_GB2312"/>
                <w:sz w:val="24"/>
                <w:szCs w:val="32"/>
              </w:rPr>
              <w:t>9</w:t>
            </w:r>
            <w:r>
              <w:rPr>
                <w:rFonts w:ascii="仿宋" w:hAnsi="仿宋" w:eastAsia="仿宋" w:cs="仿宋_GB2312"/>
                <w:sz w:val="24"/>
                <w:szCs w:val="32"/>
              </w:rPr>
              <w:t xml:space="preserve"> 年 1</w:t>
            </w:r>
            <w:r>
              <w:rPr>
                <w:rFonts w:hint="eastAsia" w:ascii="仿宋" w:hAnsi="仿宋" w:eastAsia="仿宋" w:cs="仿宋_GB2312"/>
                <w:sz w:val="24"/>
                <w:szCs w:val="32"/>
              </w:rPr>
              <w:t>0</w:t>
            </w:r>
            <w:r>
              <w:rPr>
                <w:rFonts w:ascii="仿宋" w:hAnsi="仿宋" w:eastAsia="仿宋" w:cs="仿宋_GB2312"/>
                <w:sz w:val="24"/>
                <w:szCs w:val="32"/>
              </w:rPr>
              <w:t xml:space="preserve"> 月 31 日期间信用状况良好，无严重失信行为。</w:t>
            </w:r>
          </w:p>
          <w:p>
            <w:pPr>
              <w:contextualSpacing/>
              <w:rPr>
                <w:rFonts w:ascii="仿宋" w:hAnsi="仿宋" w:eastAsia="仿宋" w:cs="仿宋_GB2312"/>
                <w:sz w:val="24"/>
                <w:szCs w:val="32"/>
              </w:rPr>
            </w:pPr>
          </w:p>
          <w:p>
            <w:pPr>
              <w:contextualSpacing/>
              <w:rPr>
                <w:rFonts w:ascii="仿宋" w:hAnsi="仿宋" w:eastAsia="仿宋" w:cs="仿宋_GB2312"/>
                <w:sz w:val="24"/>
                <w:szCs w:val="32"/>
              </w:rPr>
            </w:pPr>
            <w:r>
              <w:rPr>
                <w:rFonts w:ascii="仿宋" w:hAnsi="仿宋" w:eastAsia="仿宋" w:cs="仿宋_GB2312"/>
                <w:sz w:val="24"/>
                <w:szCs w:val="32"/>
              </w:rPr>
              <w:t>2.申报的所有材料均依据相关申报要求,据实提供。</w:t>
            </w:r>
          </w:p>
          <w:p>
            <w:pPr>
              <w:contextualSpacing/>
              <w:rPr>
                <w:rFonts w:ascii="仿宋" w:hAnsi="仿宋" w:eastAsia="仿宋" w:cs="仿宋_GB2312"/>
                <w:sz w:val="24"/>
                <w:szCs w:val="32"/>
              </w:rPr>
            </w:pPr>
          </w:p>
          <w:p>
            <w:pPr>
              <w:contextualSpacing/>
              <w:rPr>
                <w:rFonts w:ascii="仿宋" w:hAnsi="仿宋" w:eastAsia="仿宋" w:cs="仿宋_GB2312"/>
                <w:sz w:val="24"/>
                <w:szCs w:val="32"/>
              </w:rPr>
            </w:pPr>
            <w:r>
              <w:rPr>
                <w:rFonts w:ascii="仿宋" w:hAnsi="仿宋" w:eastAsia="仿宋" w:cs="仿宋_GB2312"/>
                <w:sz w:val="24"/>
                <w:szCs w:val="32"/>
              </w:rPr>
              <w:t>3.切实履行相关承诺职责，如违背以上承诺，</w:t>
            </w:r>
            <w:r>
              <w:rPr>
                <w:rFonts w:hint="eastAsia" w:ascii="仿宋" w:hAnsi="仿宋" w:eastAsia="仿宋" w:cs="仿宋_GB2312"/>
                <w:sz w:val="24"/>
                <w:szCs w:val="32"/>
              </w:rPr>
              <w:t>将</w:t>
            </w:r>
            <w:r>
              <w:rPr>
                <w:rFonts w:ascii="仿宋" w:hAnsi="仿宋" w:eastAsia="仿宋" w:cs="仿宋_GB2312"/>
                <w:sz w:val="24"/>
                <w:szCs w:val="32"/>
              </w:rPr>
              <w:t>承担相关责任，同意有关主管部门将相关</w:t>
            </w:r>
            <w:r>
              <w:rPr>
                <w:rFonts w:hint="eastAsia" w:ascii="仿宋" w:hAnsi="仿宋" w:eastAsia="仿宋" w:cs="仿宋_GB2312"/>
                <w:sz w:val="24"/>
                <w:szCs w:val="32"/>
              </w:rPr>
              <w:t>失信信息记入公共信用信息系统。对于严重失信信息，同意在相关政府门户网站向社会公开。</w:t>
            </w:r>
          </w:p>
          <w:p>
            <w:pPr>
              <w:contextualSpacing/>
              <w:rPr>
                <w:rFonts w:ascii="仿宋" w:hAnsi="仿宋" w:eastAsia="仿宋" w:cs="仿宋_GB2312"/>
                <w:sz w:val="24"/>
                <w:szCs w:val="32"/>
              </w:rPr>
            </w:pPr>
          </w:p>
          <w:p>
            <w:pPr>
              <w:contextualSpacing/>
              <w:rPr>
                <w:rFonts w:ascii="仿宋" w:hAnsi="仿宋" w:eastAsia="仿宋" w:cs="仿宋_GB2312"/>
                <w:sz w:val="24"/>
                <w:szCs w:val="32"/>
              </w:rPr>
            </w:pPr>
          </w:p>
          <w:p>
            <w:pPr>
              <w:contextualSpacing/>
              <w:jc w:val="center"/>
              <w:rPr>
                <w:rFonts w:ascii="仿宋" w:hAnsi="仿宋" w:eastAsia="仿宋" w:cs="仿宋_GB2312"/>
                <w:sz w:val="24"/>
                <w:szCs w:val="32"/>
              </w:rPr>
            </w:pPr>
            <w:r>
              <w:rPr>
                <w:rFonts w:hint="eastAsia" w:ascii="仿宋" w:hAnsi="仿宋" w:eastAsia="仿宋" w:cs="仿宋_GB2312"/>
                <w:sz w:val="24"/>
                <w:szCs w:val="32"/>
              </w:rPr>
              <w:t>申报责任人（签名）：</w:t>
            </w:r>
          </w:p>
          <w:p>
            <w:pPr>
              <w:contextualSpacing/>
              <w:rPr>
                <w:rFonts w:ascii="仿宋" w:hAnsi="仿宋" w:eastAsia="仿宋" w:cs="仿宋_GB2312"/>
                <w:sz w:val="24"/>
                <w:szCs w:val="32"/>
              </w:rPr>
            </w:pPr>
          </w:p>
          <w:p>
            <w:pPr>
              <w:contextualSpacing/>
              <w:jc w:val="center"/>
              <w:rPr>
                <w:rFonts w:ascii="仿宋" w:hAnsi="仿宋" w:eastAsia="仿宋" w:cs="仿宋_GB2312"/>
                <w:sz w:val="24"/>
                <w:szCs w:val="32"/>
              </w:rPr>
            </w:pPr>
            <w:r>
              <w:rPr>
                <w:rFonts w:hint="eastAsia" w:ascii="仿宋" w:hAnsi="仿宋" w:eastAsia="仿宋" w:cs="仿宋_GB2312"/>
                <w:sz w:val="24"/>
                <w:szCs w:val="32"/>
              </w:rPr>
              <w:t>法定代表人（签名）</w:t>
            </w:r>
          </w:p>
          <w:p>
            <w:pPr>
              <w:contextualSpacing/>
              <w:rPr>
                <w:rFonts w:ascii="仿宋" w:hAnsi="仿宋" w:eastAsia="仿宋" w:cs="仿宋_GB2312"/>
                <w:sz w:val="24"/>
                <w:szCs w:val="32"/>
              </w:rPr>
            </w:pPr>
          </w:p>
          <w:p>
            <w:pPr>
              <w:contextualSpacing/>
              <w:jc w:val="center"/>
              <w:rPr>
                <w:rFonts w:ascii="仿宋_GB2312" w:hAnsi="仿宋_GB2312" w:eastAsia="仿宋_GB2312" w:cs="仿宋_GB2312"/>
                <w:sz w:val="28"/>
                <w:szCs w:val="32"/>
              </w:rPr>
            </w:pPr>
            <w:r>
              <w:rPr>
                <w:rFonts w:hint="eastAsia" w:ascii="仿宋" w:hAnsi="仿宋" w:eastAsia="仿宋" w:cs="仿宋_GB2312"/>
                <w:sz w:val="24"/>
                <w:szCs w:val="32"/>
              </w:rPr>
              <w:t>日期：</w:t>
            </w:r>
          </w:p>
        </w:tc>
      </w:tr>
    </w:tbl>
    <w:p>
      <w:pPr>
        <w:widowControl/>
        <w:ind w:firstLine="640"/>
        <w:contextualSpacing/>
        <w:jc w:val="left"/>
        <w:rPr>
          <w:rFonts w:ascii="仿宋_GB2312" w:hAnsi="仿宋_GB2312" w:eastAsia="仿宋_GB2312" w:cs="仿宋_GB2312"/>
          <w:sz w:val="32"/>
          <w:szCs w:val="32"/>
        </w:rPr>
      </w:pPr>
    </w:p>
    <w:p>
      <w:pPr>
        <w:widowControl/>
        <w:ind w:firstLine="640"/>
        <w:contextualSpacing/>
        <w:jc w:val="left"/>
        <w:rPr>
          <w:rFonts w:ascii="黑体" w:hAnsi="黑体" w:eastAsia="黑体" w:cs="仿宋_GB2312"/>
          <w:sz w:val="32"/>
          <w:szCs w:val="32"/>
        </w:rPr>
      </w:pPr>
      <w:r>
        <w:rPr>
          <w:rFonts w:ascii="黑体" w:hAnsi="黑体" w:eastAsia="黑体" w:cs="仿宋_GB2312"/>
          <w:sz w:val="32"/>
          <w:szCs w:val="32"/>
        </w:rPr>
        <w:br w:type="page"/>
      </w:r>
    </w:p>
    <w:p>
      <w:pPr>
        <w:contextualSpacing/>
        <w:jc w:val="left"/>
        <w:rPr>
          <w:rFonts w:ascii="黑体" w:hAnsi="黑体" w:eastAsia="黑体" w:cs="仿宋_GB2312"/>
          <w:sz w:val="32"/>
          <w:szCs w:val="32"/>
        </w:rPr>
      </w:pPr>
      <w:r>
        <w:rPr>
          <w:rFonts w:hint="eastAsia" w:ascii="黑体" w:hAnsi="黑体" w:eastAsia="黑体" w:cs="仿宋_GB2312"/>
          <w:sz w:val="32"/>
          <w:szCs w:val="32"/>
        </w:rPr>
        <w:t>一、项目申请表</w:t>
      </w:r>
    </w:p>
    <w:tbl>
      <w:tblPr>
        <w:tblStyle w:val="9"/>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694"/>
        <w:gridCol w:w="951"/>
        <w:gridCol w:w="1349"/>
        <w:gridCol w:w="1364"/>
        <w:gridCol w:w="267"/>
        <w:gridCol w:w="1083"/>
        <w:gridCol w:w="126"/>
        <w:gridCol w:w="131"/>
        <w:gridCol w:w="1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6" w:hRule="atLeast"/>
        </w:trPr>
        <w:tc>
          <w:tcPr>
            <w:tcW w:w="846" w:type="dxa"/>
            <w:vMerge w:val="restart"/>
            <w:textDirection w:val="tbRlV"/>
            <w:vAlign w:val="center"/>
          </w:tcPr>
          <w:p>
            <w:pPr>
              <w:widowControl/>
              <w:ind w:left="113" w:right="113"/>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企业基本信息</w:t>
            </w:r>
          </w:p>
        </w:tc>
        <w:tc>
          <w:tcPr>
            <w:tcW w:w="1645" w:type="dxa"/>
            <w:gridSpan w:val="2"/>
            <w:vAlign w:val="center"/>
          </w:tcPr>
          <w:p>
            <w:pPr>
              <w:widowControl/>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企业名称</w:t>
            </w:r>
          </w:p>
        </w:tc>
        <w:tc>
          <w:tcPr>
            <w:tcW w:w="5805" w:type="dxa"/>
            <w:gridSpan w:val="7"/>
          </w:tcPr>
          <w:p>
            <w:pPr>
              <w:widowControl/>
              <w:contextualSpacing/>
              <w:jc w:val="left"/>
              <w:rPr>
                <w:rFonts w:ascii="仿宋_GB2312" w:hAnsi="仿宋_GB2312" w:eastAsia="仿宋_GB2312" w:cs="仿宋_GB2312"/>
                <w:sz w:val="24"/>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10" w:hRule="atLeast"/>
        </w:trPr>
        <w:tc>
          <w:tcPr>
            <w:tcW w:w="846" w:type="dxa"/>
            <w:vMerge w:val="continue"/>
          </w:tcPr>
          <w:p>
            <w:pPr>
              <w:widowControl/>
              <w:contextualSpacing/>
              <w:jc w:val="left"/>
              <w:rPr>
                <w:rFonts w:ascii="仿宋_GB2312" w:hAnsi="仿宋_GB2312" w:eastAsia="仿宋_GB2312" w:cs="仿宋_GB2312"/>
                <w:sz w:val="24"/>
                <w:szCs w:val="32"/>
              </w:rPr>
            </w:pPr>
          </w:p>
        </w:tc>
        <w:tc>
          <w:tcPr>
            <w:tcW w:w="1645" w:type="dxa"/>
            <w:gridSpan w:val="2"/>
            <w:vAlign w:val="center"/>
          </w:tcPr>
          <w:p>
            <w:pPr>
              <w:widowControl/>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所属行业</w:t>
            </w:r>
          </w:p>
        </w:tc>
        <w:tc>
          <w:tcPr>
            <w:tcW w:w="2713" w:type="dxa"/>
            <w:gridSpan w:val="2"/>
            <w:vAlign w:val="center"/>
          </w:tcPr>
          <w:p>
            <w:pPr>
              <w:widowControl/>
              <w:contextualSpacing/>
              <w:rPr>
                <w:rFonts w:ascii="仿宋_GB2312" w:hAnsi="仿宋_GB2312" w:eastAsia="仿宋_GB2312" w:cs="仿宋_GB2312"/>
                <w:sz w:val="24"/>
                <w:szCs w:val="32"/>
              </w:rPr>
            </w:pPr>
            <w:r>
              <w:rPr>
                <w:rFonts w:hint="eastAsia" w:ascii="仿宋_GB2312" w:hAnsi="仿宋_GB2312" w:eastAsia="仿宋_GB2312" w:cs="仿宋_GB2312"/>
                <w:sz w:val="24"/>
                <w:szCs w:val="32"/>
              </w:rPr>
              <w:t>（按国民经济行业分类具体到种类，如：制造业</w:t>
            </w:r>
            <w:r>
              <w:rPr>
                <w:rFonts w:ascii="仿宋_GB2312" w:hAnsi="仿宋_GB2312" w:eastAsia="仿宋_GB2312" w:cs="仿宋_GB2312"/>
                <w:sz w:val="24"/>
                <w:szCs w:val="32"/>
              </w:rPr>
              <w:t>-化</w:t>
            </w:r>
            <w:r>
              <w:rPr>
                <w:rFonts w:hint="eastAsia" w:ascii="仿宋_GB2312" w:hAnsi="仿宋_GB2312" w:eastAsia="仿宋_GB2312" w:cs="仿宋_GB2312"/>
                <w:sz w:val="24"/>
                <w:szCs w:val="32"/>
              </w:rPr>
              <w:t>学纤维制造业</w:t>
            </w:r>
            <w:r>
              <w:rPr>
                <w:rFonts w:ascii="仿宋_GB2312" w:hAnsi="仿宋_GB2312" w:eastAsia="仿宋_GB2312" w:cs="仿宋_GB2312"/>
                <w:sz w:val="24"/>
                <w:szCs w:val="32"/>
              </w:rPr>
              <w:t>-纤维素纤维</w:t>
            </w:r>
            <w:r>
              <w:rPr>
                <w:rFonts w:hint="eastAsia" w:ascii="仿宋_GB2312" w:hAnsi="仿宋_GB2312" w:eastAsia="仿宋_GB2312" w:cs="仿宋_GB2312"/>
                <w:sz w:val="24"/>
                <w:szCs w:val="32"/>
              </w:rPr>
              <w:t>原料及纤维制造）</w:t>
            </w:r>
          </w:p>
        </w:tc>
        <w:tc>
          <w:tcPr>
            <w:tcW w:w="1350" w:type="dxa"/>
            <w:gridSpan w:val="2"/>
            <w:vMerge w:val="restart"/>
            <w:vAlign w:val="center"/>
          </w:tcPr>
          <w:p>
            <w:pPr>
              <w:widowControl/>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所属地区</w:t>
            </w:r>
          </w:p>
        </w:tc>
        <w:tc>
          <w:tcPr>
            <w:tcW w:w="1742" w:type="dxa"/>
            <w:gridSpan w:val="3"/>
            <w:vMerge w:val="restart"/>
            <w:vAlign w:val="center"/>
          </w:tcPr>
          <w:p>
            <w:pPr>
              <w:widowControl/>
              <w:contextualSpacing/>
              <w:rPr>
                <w:rFonts w:ascii="仿宋_GB2312" w:hAnsi="仿宋_GB2312" w:eastAsia="仿宋_GB2312" w:cs="仿宋_GB2312"/>
                <w:sz w:val="24"/>
                <w:szCs w:val="32"/>
              </w:rPr>
            </w:pPr>
            <w:r>
              <w:rPr>
                <w:rFonts w:hint="eastAsia" w:ascii="仿宋_GB2312" w:hAnsi="仿宋_GB2312" w:eastAsia="仿宋_GB2312" w:cs="仿宋_GB2312"/>
                <w:sz w:val="24"/>
                <w:szCs w:val="32"/>
              </w:rPr>
              <w:t>填写格式：</w:t>
            </w:r>
          </w:p>
          <w:p>
            <w:pPr>
              <w:widowControl/>
              <w:contextualSpacing/>
              <w:rPr>
                <w:rFonts w:ascii="仿宋_GB2312" w:hAnsi="仿宋_GB2312" w:eastAsia="仿宋_GB2312" w:cs="仿宋_GB2312"/>
                <w:sz w:val="24"/>
                <w:szCs w:val="32"/>
              </w:rPr>
            </w:pPr>
            <w:r>
              <w:rPr>
                <w:rFonts w:ascii="仿宋_GB2312" w:hAnsi="仿宋_GB2312" w:eastAsia="仿宋_GB2312" w:cs="仿宋_GB2312"/>
                <w:sz w:val="24"/>
                <w:szCs w:val="32"/>
              </w:rPr>
              <w:t>XX</w:t>
            </w:r>
            <w:r>
              <w:rPr>
                <w:rFonts w:hint="eastAsia" w:ascii="仿宋_GB2312" w:hAnsi="仿宋_GB2312" w:eastAsia="仿宋_GB2312" w:cs="仿宋_GB2312"/>
                <w:sz w:val="24"/>
                <w:szCs w:val="32"/>
              </w:rPr>
              <w:t>市</w:t>
            </w:r>
            <w:r>
              <w:rPr>
                <w:rFonts w:ascii="仿宋_GB2312" w:hAnsi="仿宋_GB2312" w:eastAsia="仿宋_GB2312" w:cs="仿宋_GB2312"/>
                <w:sz w:val="24"/>
                <w:szCs w:val="32"/>
              </w:rPr>
              <w:t>XX</w:t>
            </w:r>
            <w:r>
              <w:rPr>
                <w:rFonts w:hint="eastAsia" w:ascii="仿宋_GB2312" w:hAnsi="仿宋_GB2312" w:eastAsia="仿宋_GB2312" w:cs="仿宋_GB2312"/>
                <w:sz w:val="24"/>
                <w:szCs w:val="32"/>
              </w:rPr>
              <w:t>县</w:t>
            </w:r>
            <w:r>
              <w:rPr>
                <w:rFonts w:ascii="仿宋_GB2312" w:hAnsi="仿宋_GB2312" w:eastAsia="仿宋_GB2312" w:cs="仿宋_GB2312"/>
                <w:sz w:val="24"/>
                <w:szCs w:val="32"/>
              </w:rPr>
              <w:t>（</w:t>
            </w:r>
            <w:r>
              <w:rPr>
                <w:rFonts w:hint="eastAsia" w:ascii="仿宋_GB2312" w:hAnsi="仿宋_GB2312" w:eastAsia="仿宋_GB2312" w:cs="仿宋_GB2312"/>
                <w:sz w:val="24"/>
                <w:szCs w:val="32"/>
              </w:rPr>
              <w:t>区</w:t>
            </w:r>
            <w:r>
              <w:rPr>
                <w:rFonts w:ascii="仿宋_GB2312" w:hAnsi="仿宋_GB2312" w:eastAsia="仿宋_GB2312" w:cs="仿宋_GB2312"/>
                <w:sz w:val="24"/>
                <w:szCs w:val="3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7" w:hRule="atLeast"/>
        </w:trPr>
        <w:tc>
          <w:tcPr>
            <w:tcW w:w="846" w:type="dxa"/>
            <w:vMerge w:val="continue"/>
          </w:tcPr>
          <w:p>
            <w:pPr>
              <w:widowControl/>
              <w:contextualSpacing/>
              <w:jc w:val="left"/>
              <w:rPr>
                <w:rFonts w:ascii="仿宋_GB2312" w:hAnsi="仿宋_GB2312" w:eastAsia="仿宋_GB2312" w:cs="仿宋_GB2312"/>
                <w:sz w:val="24"/>
                <w:szCs w:val="32"/>
              </w:rPr>
            </w:pPr>
          </w:p>
        </w:tc>
        <w:tc>
          <w:tcPr>
            <w:tcW w:w="1645" w:type="dxa"/>
            <w:gridSpan w:val="2"/>
            <w:vAlign w:val="center"/>
          </w:tcPr>
          <w:p>
            <w:pPr>
              <w:widowControl/>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所属类型</w:t>
            </w:r>
          </w:p>
        </w:tc>
        <w:tc>
          <w:tcPr>
            <w:tcW w:w="2713" w:type="dxa"/>
            <w:gridSpan w:val="2"/>
            <w:vAlign w:val="center"/>
          </w:tcPr>
          <w:p>
            <w:pPr>
              <w:widowControl/>
              <w:contextualSpacing/>
              <w:rPr>
                <w:rFonts w:ascii="仿宋_GB2312" w:hAnsi="仿宋_GB2312" w:eastAsia="仿宋_GB2312" w:cs="仿宋_GB2312"/>
                <w:sz w:val="24"/>
                <w:szCs w:val="32"/>
              </w:rPr>
            </w:pPr>
            <w:r>
              <w:rPr>
                <w:rFonts w:hint="eastAsia" w:ascii="仿宋_GB2312" w:hAnsi="仿宋_GB2312" w:eastAsia="仿宋_GB2312" w:cs="仿宋_GB2312"/>
                <w:sz w:val="24"/>
                <w:szCs w:val="32"/>
              </w:rPr>
              <w:t>□离散行业</w:t>
            </w:r>
          </w:p>
          <w:p>
            <w:pPr>
              <w:widowControl/>
              <w:contextualSpacing/>
              <w:rPr>
                <w:rFonts w:ascii="仿宋_GB2312" w:hAnsi="仿宋_GB2312" w:eastAsia="仿宋_GB2312" w:cs="仿宋_GB2312"/>
                <w:sz w:val="24"/>
                <w:szCs w:val="32"/>
              </w:rPr>
            </w:pPr>
            <w:r>
              <w:rPr>
                <w:rFonts w:hint="eastAsia" w:ascii="仿宋_GB2312" w:hAnsi="仿宋_GB2312" w:eastAsia="仿宋_GB2312" w:cs="仿宋_GB2312"/>
                <w:sz w:val="24"/>
                <w:szCs w:val="32"/>
              </w:rPr>
              <w:t>□流程行业</w:t>
            </w:r>
          </w:p>
        </w:tc>
        <w:tc>
          <w:tcPr>
            <w:tcW w:w="1350" w:type="dxa"/>
            <w:gridSpan w:val="2"/>
            <w:vMerge w:val="continue"/>
            <w:vAlign w:val="center"/>
          </w:tcPr>
          <w:p>
            <w:pPr>
              <w:widowControl/>
              <w:contextualSpacing/>
              <w:jc w:val="center"/>
              <w:rPr>
                <w:rFonts w:ascii="仿宋_GB2312" w:hAnsi="仿宋_GB2312" w:eastAsia="仿宋_GB2312" w:cs="仿宋_GB2312"/>
                <w:sz w:val="24"/>
                <w:szCs w:val="32"/>
              </w:rPr>
            </w:pPr>
          </w:p>
        </w:tc>
        <w:tc>
          <w:tcPr>
            <w:tcW w:w="1742" w:type="dxa"/>
            <w:gridSpan w:val="3"/>
            <w:vMerge w:val="continue"/>
            <w:vAlign w:val="center"/>
          </w:tcPr>
          <w:p>
            <w:pPr>
              <w:widowControl/>
              <w:contextualSpacing/>
              <w:rPr>
                <w:rFonts w:ascii="仿宋_GB2312" w:hAnsi="仿宋_GB2312" w:eastAsia="仿宋_GB2312" w:cs="仿宋_GB2312"/>
                <w:sz w:val="24"/>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2" w:hRule="atLeast"/>
        </w:trPr>
        <w:tc>
          <w:tcPr>
            <w:tcW w:w="846" w:type="dxa"/>
            <w:vMerge w:val="continue"/>
          </w:tcPr>
          <w:p>
            <w:pPr>
              <w:widowControl/>
              <w:contextualSpacing/>
              <w:jc w:val="left"/>
              <w:rPr>
                <w:rFonts w:ascii="仿宋_GB2312" w:hAnsi="仿宋_GB2312" w:eastAsia="仿宋_GB2312" w:cs="仿宋_GB2312"/>
                <w:sz w:val="24"/>
                <w:szCs w:val="32"/>
              </w:rPr>
            </w:pPr>
          </w:p>
        </w:tc>
        <w:tc>
          <w:tcPr>
            <w:tcW w:w="1645" w:type="dxa"/>
            <w:gridSpan w:val="2"/>
            <w:vAlign w:val="center"/>
          </w:tcPr>
          <w:p>
            <w:pPr>
              <w:widowControl/>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组织机构代码</w:t>
            </w:r>
          </w:p>
        </w:tc>
        <w:tc>
          <w:tcPr>
            <w:tcW w:w="2713" w:type="dxa"/>
            <w:gridSpan w:val="2"/>
            <w:vAlign w:val="center"/>
          </w:tcPr>
          <w:p>
            <w:pPr>
              <w:widowControl/>
              <w:contextualSpacing/>
              <w:jc w:val="center"/>
              <w:rPr>
                <w:rFonts w:ascii="仿宋_GB2312" w:hAnsi="仿宋_GB2312" w:eastAsia="仿宋_GB2312" w:cs="仿宋_GB2312"/>
                <w:sz w:val="24"/>
                <w:szCs w:val="32"/>
              </w:rPr>
            </w:pPr>
          </w:p>
        </w:tc>
        <w:tc>
          <w:tcPr>
            <w:tcW w:w="1350" w:type="dxa"/>
            <w:gridSpan w:val="2"/>
            <w:vAlign w:val="center"/>
          </w:tcPr>
          <w:p>
            <w:pPr>
              <w:widowControl/>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成立时间</w:t>
            </w:r>
          </w:p>
        </w:tc>
        <w:tc>
          <w:tcPr>
            <w:tcW w:w="1742" w:type="dxa"/>
            <w:gridSpan w:val="3"/>
            <w:vAlign w:val="center"/>
          </w:tcPr>
          <w:p>
            <w:pPr>
              <w:widowControl/>
              <w:contextualSpacing/>
              <w:jc w:val="center"/>
              <w:rPr>
                <w:rFonts w:ascii="仿宋_GB2312" w:hAnsi="仿宋_GB2312" w:eastAsia="仿宋_GB2312" w:cs="仿宋_GB2312"/>
                <w:sz w:val="24"/>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4" w:hRule="atLeast"/>
        </w:trPr>
        <w:tc>
          <w:tcPr>
            <w:tcW w:w="846" w:type="dxa"/>
            <w:vMerge w:val="continue"/>
          </w:tcPr>
          <w:p>
            <w:pPr>
              <w:widowControl/>
              <w:contextualSpacing/>
              <w:jc w:val="left"/>
              <w:rPr>
                <w:rFonts w:ascii="仿宋_GB2312" w:hAnsi="仿宋_GB2312" w:eastAsia="仿宋_GB2312" w:cs="仿宋_GB2312"/>
                <w:sz w:val="24"/>
                <w:szCs w:val="32"/>
              </w:rPr>
            </w:pPr>
          </w:p>
        </w:tc>
        <w:tc>
          <w:tcPr>
            <w:tcW w:w="1645" w:type="dxa"/>
            <w:gridSpan w:val="2"/>
            <w:vAlign w:val="center"/>
          </w:tcPr>
          <w:p>
            <w:pPr>
              <w:widowControl/>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详细地址</w:t>
            </w:r>
          </w:p>
        </w:tc>
        <w:tc>
          <w:tcPr>
            <w:tcW w:w="5805" w:type="dxa"/>
            <w:gridSpan w:val="7"/>
            <w:vAlign w:val="center"/>
          </w:tcPr>
          <w:p>
            <w:pPr>
              <w:widowControl/>
              <w:contextualSpacing/>
              <w:jc w:val="center"/>
              <w:rPr>
                <w:rFonts w:ascii="仿宋_GB2312" w:hAnsi="仿宋_GB2312" w:eastAsia="仿宋_GB2312" w:cs="仿宋_GB2312"/>
                <w:sz w:val="24"/>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7" w:hRule="atLeast"/>
        </w:trPr>
        <w:tc>
          <w:tcPr>
            <w:tcW w:w="846" w:type="dxa"/>
            <w:vMerge w:val="continue"/>
          </w:tcPr>
          <w:p>
            <w:pPr>
              <w:widowControl/>
              <w:contextualSpacing/>
              <w:jc w:val="left"/>
              <w:rPr>
                <w:rFonts w:ascii="仿宋_GB2312" w:hAnsi="仿宋_GB2312" w:eastAsia="仿宋_GB2312" w:cs="仿宋_GB2312"/>
                <w:sz w:val="24"/>
                <w:szCs w:val="32"/>
              </w:rPr>
            </w:pPr>
          </w:p>
        </w:tc>
        <w:tc>
          <w:tcPr>
            <w:tcW w:w="2994" w:type="dxa"/>
            <w:gridSpan w:val="3"/>
            <w:vAlign w:val="center"/>
          </w:tcPr>
          <w:p>
            <w:pPr>
              <w:widowControl/>
              <w:contextualSpacing/>
              <w:jc w:val="center"/>
              <w:rPr>
                <w:rFonts w:ascii="仿宋_GB2312" w:hAnsi="仿宋_GB2312" w:eastAsia="仿宋_GB2312" w:cs="仿宋_GB2312"/>
                <w:sz w:val="24"/>
                <w:szCs w:val="32"/>
              </w:rPr>
            </w:pPr>
          </w:p>
        </w:tc>
        <w:tc>
          <w:tcPr>
            <w:tcW w:w="1364" w:type="dxa"/>
            <w:vAlign w:val="center"/>
          </w:tcPr>
          <w:p>
            <w:pPr>
              <w:widowControl/>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2</w:t>
            </w:r>
            <w:r>
              <w:rPr>
                <w:rFonts w:ascii="仿宋_GB2312" w:hAnsi="仿宋_GB2312" w:eastAsia="仿宋_GB2312" w:cs="仿宋_GB2312"/>
                <w:sz w:val="24"/>
                <w:szCs w:val="32"/>
              </w:rPr>
              <w:t>01</w:t>
            </w:r>
            <w:r>
              <w:rPr>
                <w:rFonts w:hint="eastAsia" w:ascii="仿宋_GB2312" w:hAnsi="仿宋_GB2312" w:eastAsia="仿宋_GB2312" w:cs="仿宋_GB2312"/>
                <w:sz w:val="24"/>
                <w:szCs w:val="32"/>
              </w:rPr>
              <w:t>7年</w:t>
            </w:r>
          </w:p>
        </w:tc>
        <w:tc>
          <w:tcPr>
            <w:tcW w:w="1476" w:type="dxa"/>
            <w:gridSpan w:val="3"/>
            <w:vAlign w:val="center"/>
          </w:tcPr>
          <w:p>
            <w:pPr>
              <w:widowControl/>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2</w:t>
            </w:r>
            <w:r>
              <w:rPr>
                <w:rFonts w:ascii="仿宋_GB2312" w:hAnsi="仿宋_GB2312" w:eastAsia="仿宋_GB2312" w:cs="仿宋_GB2312"/>
                <w:sz w:val="24"/>
                <w:szCs w:val="32"/>
              </w:rPr>
              <w:t>01</w:t>
            </w:r>
            <w:r>
              <w:rPr>
                <w:rFonts w:hint="eastAsia" w:ascii="仿宋_GB2312" w:hAnsi="仿宋_GB2312" w:eastAsia="仿宋_GB2312" w:cs="仿宋_GB2312"/>
                <w:sz w:val="24"/>
                <w:szCs w:val="32"/>
              </w:rPr>
              <w:t>8年</w:t>
            </w:r>
          </w:p>
        </w:tc>
        <w:tc>
          <w:tcPr>
            <w:tcW w:w="1616" w:type="dxa"/>
            <w:gridSpan w:val="2"/>
            <w:vAlign w:val="center"/>
          </w:tcPr>
          <w:p>
            <w:pPr>
              <w:widowControl/>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2</w:t>
            </w:r>
            <w:r>
              <w:rPr>
                <w:rFonts w:ascii="仿宋_GB2312" w:hAnsi="仿宋_GB2312" w:eastAsia="仿宋_GB2312" w:cs="仿宋_GB2312"/>
                <w:sz w:val="24"/>
                <w:szCs w:val="32"/>
              </w:rPr>
              <w:t>01</w:t>
            </w:r>
            <w:r>
              <w:rPr>
                <w:rFonts w:hint="eastAsia" w:ascii="仿宋_GB2312" w:hAnsi="仿宋_GB2312" w:eastAsia="仿宋_GB2312" w:cs="仿宋_GB2312"/>
                <w:sz w:val="24"/>
                <w:szCs w:val="32"/>
              </w:rPr>
              <w:t>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46" w:type="dxa"/>
            <w:vMerge w:val="continue"/>
          </w:tcPr>
          <w:p>
            <w:pPr>
              <w:widowControl/>
              <w:contextualSpacing/>
              <w:jc w:val="left"/>
              <w:rPr>
                <w:rFonts w:ascii="仿宋_GB2312" w:hAnsi="仿宋_GB2312" w:eastAsia="仿宋_GB2312" w:cs="仿宋_GB2312"/>
                <w:sz w:val="24"/>
                <w:szCs w:val="32"/>
              </w:rPr>
            </w:pPr>
          </w:p>
        </w:tc>
        <w:tc>
          <w:tcPr>
            <w:tcW w:w="2994" w:type="dxa"/>
            <w:gridSpan w:val="3"/>
          </w:tcPr>
          <w:p>
            <w:pPr>
              <w:adjustRightInd w:val="0"/>
              <w:contextualSpacing/>
              <w:rPr>
                <w:rFonts w:ascii="Times New Roman" w:hAnsi="Times New Roman" w:eastAsia="仿宋_GB2312"/>
                <w:sz w:val="24"/>
              </w:rPr>
            </w:pPr>
            <w:r>
              <w:rPr>
                <w:rFonts w:ascii="Times New Roman" w:hAnsi="Times New Roman" w:eastAsia="仿宋_GB2312"/>
                <w:sz w:val="24"/>
              </w:rPr>
              <w:t>总资产（万元）</w:t>
            </w:r>
          </w:p>
        </w:tc>
        <w:tc>
          <w:tcPr>
            <w:tcW w:w="1364" w:type="dxa"/>
            <w:vAlign w:val="center"/>
          </w:tcPr>
          <w:p>
            <w:pPr>
              <w:widowControl/>
              <w:contextualSpacing/>
              <w:jc w:val="center"/>
              <w:rPr>
                <w:rFonts w:ascii="仿宋_GB2312" w:hAnsi="仿宋_GB2312" w:eastAsia="仿宋_GB2312" w:cs="仿宋_GB2312"/>
                <w:sz w:val="24"/>
                <w:szCs w:val="32"/>
              </w:rPr>
            </w:pPr>
          </w:p>
        </w:tc>
        <w:tc>
          <w:tcPr>
            <w:tcW w:w="1476" w:type="dxa"/>
            <w:gridSpan w:val="3"/>
            <w:vAlign w:val="center"/>
          </w:tcPr>
          <w:p>
            <w:pPr>
              <w:widowControl/>
              <w:contextualSpacing/>
              <w:jc w:val="center"/>
              <w:rPr>
                <w:rFonts w:ascii="仿宋_GB2312" w:hAnsi="仿宋_GB2312" w:eastAsia="仿宋_GB2312" w:cs="仿宋_GB2312"/>
                <w:sz w:val="24"/>
                <w:szCs w:val="32"/>
              </w:rPr>
            </w:pPr>
          </w:p>
        </w:tc>
        <w:tc>
          <w:tcPr>
            <w:tcW w:w="1616" w:type="dxa"/>
            <w:gridSpan w:val="2"/>
            <w:vAlign w:val="center"/>
          </w:tcPr>
          <w:p>
            <w:pPr>
              <w:widowControl/>
              <w:contextualSpacing/>
              <w:jc w:val="center"/>
              <w:rPr>
                <w:rFonts w:ascii="仿宋_GB2312" w:hAnsi="仿宋_GB2312" w:eastAsia="仿宋_GB2312" w:cs="仿宋_GB2312"/>
                <w:sz w:val="24"/>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46" w:type="dxa"/>
            <w:vMerge w:val="continue"/>
          </w:tcPr>
          <w:p>
            <w:pPr>
              <w:widowControl/>
              <w:contextualSpacing/>
              <w:jc w:val="left"/>
              <w:rPr>
                <w:rFonts w:ascii="仿宋_GB2312" w:hAnsi="仿宋_GB2312" w:eastAsia="仿宋_GB2312" w:cs="仿宋_GB2312"/>
                <w:sz w:val="24"/>
                <w:szCs w:val="32"/>
              </w:rPr>
            </w:pPr>
          </w:p>
        </w:tc>
        <w:tc>
          <w:tcPr>
            <w:tcW w:w="2994" w:type="dxa"/>
            <w:gridSpan w:val="3"/>
          </w:tcPr>
          <w:p>
            <w:pPr>
              <w:adjustRightInd w:val="0"/>
              <w:contextualSpacing/>
              <w:rPr>
                <w:rFonts w:ascii="Times New Roman" w:hAnsi="Times New Roman" w:eastAsia="仿宋_GB2312"/>
                <w:sz w:val="24"/>
              </w:rPr>
            </w:pPr>
            <w:r>
              <w:rPr>
                <w:rFonts w:ascii="Times New Roman" w:hAnsi="Times New Roman" w:eastAsia="仿宋_GB2312"/>
                <w:sz w:val="24"/>
              </w:rPr>
              <w:t>负债率</w:t>
            </w:r>
          </w:p>
        </w:tc>
        <w:tc>
          <w:tcPr>
            <w:tcW w:w="1364" w:type="dxa"/>
            <w:vAlign w:val="center"/>
          </w:tcPr>
          <w:p>
            <w:pPr>
              <w:widowControl/>
              <w:contextualSpacing/>
              <w:jc w:val="center"/>
              <w:rPr>
                <w:rFonts w:ascii="仿宋_GB2312" w:hAnsi="仿宋_GB2312" w:eastAsia="仿宋_GB2312" w:cs="仿宋_GB2312"/>
                <w:sz w:val="24"/>
                <w:szCs w:val="32"/>
              </w:rPr>
            </w:pPr>
          </w:p>
        </w:tc>
        <w:tc>
          <w:tcPr>
            <w:tcW w:w="1476" w:type="dxa"/>
            <w:gridSpan w:val="3"/>
            <w:vAlign w:val="center"/>
          </w:tcPr>
          <w:p>
            <w:pPr>
              <w:widowControl/>
              <w:contextualSpacing/>
              <w:jc w:val="center"/>
              <w:rPr>
                <w:rFonts w:ascii="仿宋_GB2312" w:hAnsi="仿宋_GB2312" w:eastAsia="仿宋_GB2312" w:cs="仿宋_GB2312"/>
                <w:sz w:val="24"/>
                <w:szCs w:val="32"/>
              </w:rPr>
            </w:pPr>
          </w:p>
        </w:tc>
        <w:tc>
          <w:tcPr>
            <w:tcW w:w="1616" w:type="dxa"/>
            <w:gridSpan w:val="2"/>
            <w:vAlign w:val="center"/>
          </w:tcPr>
          <w:p>
            <w:pPr>
              <w:widowControl/>
              <w:contextualSpacing/>
              <w:jc w:val="center"/>
              <w:rPr>
                <w:rFonts w:ascii="仿宋_GB2312" w:hAnsi="仿宋_GB2312" w:eastAsia="仿宋_GB2312" w:cs="仿宋_GB2312"/>
                <w:sz w:val="24"/>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46" w:type="dxa"/>
            <w:vMerge w:val="continue"/>
          </w:tcPr>
          <w:p>
            <w:pPr>
              <w:widowControl/>
              <w:contextualSpacing/>
              <w:jc w:val="left"/>
              <w:rPr>
                <w:rFonts w:ascii="仿宋_GB2312" w:hAnsi="仿宋_GB2312" w:eastAsia="仿宋_GB2312" w:cs="仿宋_GB2312"/>
                <w:sz w:val="24"/>
                <w:szCs w:val="32"/>
              </w:rPr>
            </w:pPr>
          </w:p>
        </w:tc>
        <w:tc>
          <w:tcPr>
            <w:tcW w:w="2994" w:type="dxa"/>
            <w:gridSpan w:val="3"/>
          </w:tcPr>
          <w:p>
            <w:pPr>
              <w:adjustRightInd w:val="0"/>
              <w:contextualSpacing/>
              <w:rPr>
                <w:rFonts w:ascii="Times New Roman" w:hAnsi="Times New Roman" w:eastAsia="仿宋_GB2312"/>
                <w:sz w:val="24"/>
              </w:rPr>
            </w:pPr>
            <w:r>
              <w:rPr>
                <w:rFonts w:ascii="Times New Roman" w:hAnsi="Times New Roman" w:eastAsia="仿宋_GB2312"/>
                <w:sz w:val="24"/>
              </w:rPr>
              <w:t>主营业务收入（万元）</w:t>
            </w:r>
          </w:p>
        </w:tc>
        <w:tc>
          <w:tcPr>
            <w:tcW w:w="1364" w:type="dxa"/>
            <w:vAlign w:val="center"/>
          </w:tcPr>
          <w:p>
            <w:pPr>
              <w:widowControl/>
              <w:contextualSpacing/>
              <w:jc w:val="center"/>
              <w:rPr>
                <w:rFonts w:ascii="仿宋_GB2312" w:hAnsi="仿宋_GB2312" w:eastAsia="仿宋_GB2312" w:cs="仿宋_GB2312"/>
                <w:sz w:val="24"/>
                <w:szCs w:val="32"/>
              </w:rPr>
            </w:pPr>
          </w:p>
        </w:tc>
        <w:tc>
          <w:tcPr>
            <w:tcW w:w="1476" w:type="dxa"/>
            <w:gridSpan w:val="3"/>
            <w:vAlign w:val="center"/>
          </w:tcPr>
          <w:p>
            <w:pPr>
              <w:widowControl/>
              <w:contextualSpacing/>
              <w:jc w:val="center"/>
              <w:rPr>
                <w:rFonts w:ascii="仿宋_GB2312" w:hAnsi="仿宋_GB2312" w:eastAsia="仿宋_GB2312" w:cs="仿宋_GB2312"/>
                <w:sz w:val="24"/>
                <w:szCs w:val="32"/>
              </w:rPr>
            </w:pPr>
          </w:p>
        </w:tc>
        <w:tc>
          <w:tcPr>
            <w:tcW w:w="1616" w:type="dxa"/>
            <w:gridSpan w:val="2"/>
            <w:vAlign w:val="center"/>
          </w:tcPr>
          <w:p>
            <w:pPr>
              <w:widowControl/>
              <w:contextualSpacing/>
              <w:jc w:val="center"/>
              <w:rPr>
                <w:rFonts w:ascii="仿宋_GB2312" w:hAnsi="仿宋_GB2312" w:eastAsia="仿宋_GB2312" w:cs="仿宋_GB2312"/>
                <w:sz w:val="24"/>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46" w:type="dxa"/>
            <w:vMerge w:val="continue"/>
          </w:tcPr>
          <w:p>
            <w:pPr>
              <w:widowControl/>
              <w:contextualSpacing/>
              <w:jc w:val="left"/>
              <w:rPr>
                <w:rFonts w:ascii="仿宋_GB2312" w:hAnsi="仿宋_GB2312" w:eastAsia="仿宋_GB2312" w:cs="仿宋_GB2312"/>
                <w:sz w:val="24"/>
                <w:szCs w:val="32"/>
              </w:rPr>
            </w:pPr>
          </w:p>
        </w:tc>
        <w:tc>
          <w:tcPr>
            <w:tcW w:w="2994" w:type="dxa"/>
            <w:gridSpan w:val="3"/>
          </w:tcPr>
          <w:p>
            <w:pPr>
              <w:adjustRightInd w:val="0"/>
              <w:contextualSpacing/>
              <w:rPr>
                <w:rFonts w:ascii="Times New Roman" w:hAnsi="Times New Roman" w:eastAsia="仿宋_GB2312"/>
                <w:sz w:val="24"/>
              </w:rPr>
            </w:pPr>
            <w:r>
              <w:rPr>
                <w:rFonts w:ascii="Times New Roman" w:hAnsi="Times New Roman" w:eastAsia="仿宋_GB2312"/>
                <w:sz w:val="24"/>
              </w:rPr>
              <w:t>税金（万元）</w:t>
            </w:r>
          </w:p>
        </w:tc>
        <w:tc>
          <w:tcPr>
            <w:tcW w:w="1364" w:type="dxa"/>
            <w:vAlign w:val="center"/>
          </w:tcPr>
          <w:p>
            <w:pPr>
              <w:widowControl/>
              <w:contextualSpacing/>
              <w:jc w:val="center"/>
              <w:rPr>
                <w:rFonts w:ascii="仿宋_GB2312" w:hAnsi="仿宋_GB2312" w:eastAsia="仿宋_GB2312" w:cs="仿宋_GB2312"/>
                <w:sz w:val="24"/>
                <w:szCs w:val="32"/>
              </w:rPr>
            </w:pPr>
          </w:p>
        </w:tc>
        <w:tc>
          <w:tcPr>
            <w:tcW w:w="1476" w:type="dxa"/>
            <w:gridSpan w:val="3"/>
            <w:vAlign w:val="center"/>
          </w:tcPr>
          <w:p>
            <w:pPr>
              <w:widowControl/>
              <w:contextualSpacing/>
              <w:jc w:val="center"/>
              <w:rPr>
                <w:rFonts w:ascii="仿宋_GB2312" w:hAnsi="仿宋_GB2312" w:eastAsia="仿宋_GB2312" w:cs="仿宋_GB2312"/>
                <w:sz w:val="24"/>
                <w:szCs w:val="32"/>
              </w:rPr>
            </w:pPr>
          </w:p>
        </w:tc>
        <w:tc>
          <w:tcPr>
            <w:tcW w:w="1616" w:type="dxa"/>
            <w:gridSpan w:val="2"/>
            <w:vAlign w:val="center"/>
          </w:tcPr>
          <w:p>
            <w:pPr>
              <w:widowControl/>
              <w:contextualSpacing/>
              <w:jc w:val="center"/>
              <w:rPr>
                <w:rFonts w:ascii="仿宋_GB2312" w:hAnsi="仿宋_GB2312" w:eastAsia="仿宋_GB2312" w:cs="仿宋_GB2312"/>
                <w:sz w:val="24"/>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46" w:type="dxa"/>
            <w:vMerge w:val="continue"/>
          </w:tcPr>
          <w:p>
            <w:pPr>
              <w:widowControl/>
              <w:contextualSpacing/>
              <w:jc w:val="left"/>
              <w:rPr>
                <w:rFonts w:ascii="仿宋_GB2312" w:hAnsi="仿宋_GB2312" w:eastAsia="仿宋_GB2312" w:cs="仿宋_GB2312"/>
                <w:sz w:val="24"/>
                <w:szCs w:val="32"/>
              </w:rPr>
            </w:pPr>
          </w:p>
        </w:tc>
        <w:tc>
          <w:tcPr>
            <w:tcW w:w="2994" w:type="dxa"/>
            <w:gridSpan w:val="3"/>
          </w:tcPr>
          <w:p>
            <w:pPr>
              <w:adjustRightInd w:val="0"/>
              <w:contextualSpacing/>
              <w:rPr>
                <w:rFonts w:ascii="Times New Roman" w:hAnsi="Times New Roman" w:eastAsia="仿宋_GB2312"/>
                <w:sz w:val="24"/>
              </w:rPr>
            </w:pPr>
            <w:r>
              <w:rPr>
                <w:rFonts w:ascii="Times New Roman" w:hAnsi="Times New Roman" w:eastAsia="仿宋_GB2312"/>
                <w:sz w:val="24"/>
              </w:rPr>
              <w:t>利润（万元）</w:t>
            </w:r>
          </w:p>
        </w:tc>
        <w:tc>
          <w:tcPr>
            <w:tcW w:w="1364" w:type="dxa"/>
            <w:vAlign w:val="center"/>
          </w:tcPr>
          <w:p>
            <w:pPr>
              <w:widowControl/>
              <w:contextualSpacing/>
              <w:jc w:val="center"/>
              <w:rPr>
                <w:rFonts w:ascii="仿宋_GB2312" w:hAnsi="仿宋_GB2312" w:eastAsia="仿宋_GB2312" w:cs="仿宋_GB2312"/>
                <w:sz w:val="24"/>
                <w:szCs w:val="32"/>
              </w:rPr>
            </w:pPr>
          </w:p>
        </w:tc>
        <w:tc>
          <w:tcPr>
            <w:tcW w:w="1476" w:type="dxa"/>
            <w:gridSpan w:val="3"/>
            <w:vAlign w:val="center"/>
          </w:tcPr>
          <w:p>
            <w:pPr>
              <w:widowControl/>
              <w:contextualSpacing/>
              <w:jc w:val="center"/>
              <w:rPr>
                <w:rFonts w:ascii="仿宋_GB2312" w:hAnsi="仿宋_GB2312" w:eastAsia="仿宋_GB2312" w:cs="仿宋_GB2312"/>
                <w:sz w:val="24"/>
                <w:szCs w:val="32"/>
              </w:rPr>
            </w:pPr>
          </w:p>
        </w:tc>
        <w:tc>
          <w:tcPr>
            <w:tcW w:w="1616" w:type="dxa"/>
            <w:gridSpan w:val="2"/>
            <w:vAlign w:val="center"/>
          </w:tcPr>
          <w:p>
            <w:pPr>
              <w:widowControl/>
              <w:contextualSpacing/>
              <w:jc w:val="center"/>
              <w:rPr>
                <w:rFonts w:ascii="仿宋_GB2312" w:hAnsi="仿宋_GB2312" w:eastAsia="仿宋_GB2312" w:cs="仿宋_GB2312"/>
                <w:sz w:val="24"/>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46" w:type="dxa"/>
            <w:vMerge w:val="continue"/>
          </w:tcPr>
          <w:p>
            <w:pPr>
              <w:widowControl/>
              <w:contextualSpacing/>
              <w:jc w:val="left"/>
              <w:rPr>
                <w:rFonts w:ascii="仿宋_GB2312" w:hAnsi="仿宋_GB2312" w:eastAsia="仿宋_GB2312" w:cs="仿宋_GB2312"/>
                <w:sz w:val="24"/>
                <w:szCs w:val="32"/>
              </w:rPr>
            </w:pPr>
          </w:p>
        </w:tc>
        <w:tc>
          <w:tcPr>
            <w:tcW w:w="1645" w:type="dxa"/>
            <w:gridSpan w:val="2"/>
            <w:vMerge w:val="restart"/>
            <w:vAlign w:val="center"/>
          </w:tcPr>
          <w:p>
            <w:pPr>
              <w:widowControl/>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联系人信息</w:t>
            </w:r>
          </w:p>
        </w:tc>
        <w:tc>
          <w:tcPr>
            <w:tcW w:w="1349" w:type="dxa"/>
            <w:vAlign w:val="center"/>
          </w:tcPr>
          <w:p>
            <w:pPr>
              <w:widowControl/>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姓名</w:t>
            </w:r>
          </w:p>
        </w:tc>
        <w:tc>
          <w:tcPr>
            <w:tcW w:w="1364" w:type="dxa"/>
            <w:vAlign w:val="center"/>
          </w:tcPr>
          <w:p>
            <w:pPr>
              <w:widowControl/>
              <w:contextualSpacing/>
              <w:jc w:val="center"/>
              <w:rPr>
                <w:rFonts w:ascii="仿宋_GB2312" w:hAnsi="仿宋_GB2312" w:eastAsia="仿宋_GB2312" w:cs="仿宋_GB2312"/>
                <w:sz w:val="24"/>
                <w:szCs w:val="32"/>
              </w:rPr>
            </w:pPr>
          </w:p>
        </w:tc>
        <w:tc>
          <w:tcPr>
            <w:tcW w:w="1476" w:type="dxa"/>
            <w:gridSpan w:val="3"/>
            <w:vAlign w:val="center"/>
          </w:tcPr>
          <w:p>
            <w:pPr>
              <w:widowControl/>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职务</w:t>
            </w:r>
          </w:p>
        </w:tc>
        <w:tc>
          <w:tcPr>
            <w:tcW w:w="1616" w:type="dxa"/>
            <w:gridSpan w:val="2"/>
            <w:vAlign w:val="center"/>
          </w:tcPr>
          <w:p>
            <w:pPr>
              <w:contextualSpacing/>
              <w:jc w:val="center"/>
              <w:rPr>
                <w:rFonts w:ascii="仿宋_GB2312" w:hAnsi="仿宋_GB2312" w:eastAsia="仿宋_GB2312" w:cs="仿宋_GB2312"/>
                <w:sz w:val="24"/>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5" w:hRule="atLeast"/>
        </w:trPr>
        <w:tc>
          <w:tcPr>
            <w:tcW w:w="846" w:type="dxa"/>
            <w:vMerge w:val="continue"/>
          </w:tcPr>
          <w:p>
            <w:pPr>
              <w:widowControl/>
              <w:contextualSpacing/>
              <w:jc w:val="left"/>
              <w:rPr>
                <w:rFonts w:ascii="仿宋_GB2312" w:hAnsi="仿宋_GB2312" w:eastAsia="仿宋_GB2312" w:cs="仿宋_GB2312"/>
                <w:sz w:val="24"/>
                <w:szCs w:val="32"/>
              </w:rPr>
            </w:pPr>
          </w:p>
        </w:tc>
        <w:tc>
          <w:tcPr>
            <w:tcW w:w="1645" w:type="dxa"/>
            <w:gridSpan w:val="2"/>
            <w:vMerge w:val="continue"/>
            <w:vAlign w:val="center"/>
          </w:tcPr>
          <w:p>
            <w:pPr>
              <w:widowControl/>
              <w:contextualSpacing/>
              <w:jc w:val="center"/>
              <w:rPr>
                <w:rFonts w:ascii="仿宋_GB2312" w:hAnsi="仿宋_GB2312" w:eastAsia="仿宋_GB2312" w:cs="仿宋_GB2312"/>
                <w:sz w:val="24"/>
                <w:szCs w:val="32"/>
              </w:rPr>
            </w:pPr>
          </w:p>
        </w:tc>
        <w:tc>
          <w:tcPr>
            <w:tcW w:w="1349" w:type="dxa"/>
            <w:vAlign w:val="center"/>
          </w:tcPr>
          <w:p>
            <w:pPr>
              <w:widowControl/>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移动电话</w:t>
            </w:r>
          </w:p>
        </w:tc>
        <w:tc>
          <w:tcPr>
            <w:tcW w:w="1364" w:type="dxa"/>
            <w:vAlign w:val="center"/>
          </w:tcPr>
          <w:p>
            <w:pPr>
              <w:widowControl/>
              <w:contextualSpacing/>
              <w:jc w:val="center"/>
              <w:rPr>
                <w:rFonts w:ascii="仿宋_GB2312" w:hAnsi="仿宋_GB2312" w:eastAsia="仿宋_GB2312" w:cs="仿宋_GB2312"/>
                <w:sz w:val="24"/>
                <w:szCs w:val="32"/>
              </w:rPr>
            </w:pPr>
          </w:p>
        </w:tc>
        <w:tc>
          <w:tcPr>
            <w:tcW w:w="1476" w:type="dxa"/>
            <w:gridSpan w:val="3"/>
            <w:vAlign w:val="center"/>
          </w:tcPr>
          <w:p>
            <w:pPr>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电子信箱</w:t>
            </w:r>
          </w:p>
        </w:tc>
        <w:tc>
          <w:tcPr>
            <w:tcW w:w="1616" w:type="dxa"/>
            <w:gridSpan w:val="2"/>
            <w:vAlign w:val="center"/>
          </w:tcPr>
          <w:p>
            <w:pPr>
              <w:contextualSpacing/>
              <w:jc w:val="center"/>
              <w:rPr>
                <w:rFonts w:ascii="仿宋_GB2312" w:hAnsi="仿宋_GB2312" w:eastAsia="仿宋_GB2312" w:cs="仿宋_GB2312"/>
                <w:sz w:val="24"/>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81" w:hRule="atLeast"/>
        </w:trPr>
        <w:tc>
          <w:tcPr>
            <w:tcW w:w="846" w:type="dxa"/>
            <w:vMerge w:val="restart"/>
            <w:textDirection w:val="tbRlV"/>
            <w:vAlign w:val="center"/>
          </w:tcPr>
          <w:p>
            <w:pPr>
              <w:ind w:left="113" w:right="113"/>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企业荣誉</w:t>
            </w:r>
          </w:p>
        </w:tc>
        <w:tc>
          <w:tcPr>
            <w:tcW w:w="7450" w:type="dxa"/>
            <w:gridSpan w:val="9"/>
            <w:vAlign w:val="center"/>
          </w:tcPr>
          <w:p>
            <w:pPr>
              <w:contextualSpacing/>
              <w:jc w:val="left"/>
              <w:rPr>
                <w:rFonts w:ascii="仿宋_GB2312" w:hAnsi="仿宋_GB2312" w:eastAsia="仿宋_GB2312" w:cs="仿宋_GB2312"/>
                <w:sz w:val="24"/>
                <w:szCs w:val="32"/>
              </w:rPr>
            </w:pPr>
            <w:r>
              <w:rPr>
                <w:rFonts w:hint="eastAsia" w:ascii="仿宋_GB2312" w:hAnsi="仿宋_GB2312" w:eastAsia="仿宋_GB2312" w:cs="仿宋_GB2312"/>
                <w:sz w:val="24"/>
                <w:szCs w:val="32"/>
              </w:rPr>
              <w:t>备注：企业获得两化融合、制造业与互联网融合发展、</w:t>
            </w:r>
            <w:r>
              <w:rPr>
                <w:rFonts w:ascii="仿宋_GB2312" w:hAnsi="仿宋_GB2312" w:eastAsia="仿宋_GB2312" w:cs="仿宋_GB2312"/>
                <w:sz w:val="24"/>
                <w:szCs w:val="32"/>
              </w:rPr>
              <w:t>工业互联网等</w:t>
            </w:r>
            <w:r>
              <w:rPr>
                <w:rFonts w:hint="eastAsia" w:ascii="仿宋_GB2312" w:hAnsi="仿宋_GB2312" w:eastAsia="仿宋_GB2312" w:cs="仿宋_GB2312"/>
                <w:sz w:val="24"/>
                <w:szCs w:val="32"/>
              </w:rPr>
              <w:t>领域国家、省级专项或试点示范项目（逐条说明：奖项、级别、获得时间）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3" w:hRule="atLeast"/>
        </w:trPr>
        <w:tc>
          <w:tcPr>
            <w:tcW w:w="846" w:type="dxa"/>
            <w:vMerge w:val="continue"/>
            <w:textDirection w:val="tbRlV"/>
            <w:vAlign w:val="center"/>
          </w:tcPr>
          <w:p>
            <w:pPr>
              <w:ind w:left="113" w:right="113"/>
              <w:contextualSpacing/>
              <w:jc w:val="center"/>
              <w:rPr>
                <w:rFonts w:ascii="仿宋_GB2312" w:hAnsi="仿宋_GB2312" w:eastAsia="仿宋_GB2312" w:cs="仿宋_GB2312"/>
                <w:sz w:val="24"/>
                <w:szCs w:val="32"/>
              </w:rPr>
            </w:pPr>
          </w:p>
        </w:tc>
        <w:tc>
          <w:tcPr>
            <w:tcW w:w="1645" w:type="dxa"/>
            <w:gridSpan w:val="2"/>
            <w:vAlign w:val="center"/>
          </w:tcPr>
          <w:p>
            <w:pPr>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序号</w:t>
            </w:r>
          </w:p>
        </w:tc>
        <w:tc>
          <w:tcPr>
            <w:tcW w:w="2980" w:type="dxa"/>
            <w:gridSpan w:val="3"/>
            <w:vAlign w:val="center"/>
          </w:tcPr>
          <w:p>
            <w:pPr>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奖项名称</w:t>
            </w:r>
          </w:p>
        </w:tc>
        <w:tc>
          <w:tcPr>
            <w:tcW w:w="1340" w:type="dxa"/>
            <w:gridSpan w:val="3"/>
            <w:vAlign w:val="center"/>
          </w:tcPr>
          <w:p>
            <w:pPr>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级别</w:t>
            </w:r>
          </w:p>
        </w:tc>
        <w:tc>
          <w:tcPr>
            <w:tcW w:w="1485" w:type="dxa"/>
            <w:vAlign w:val="center"/>
          </w:tcPr>
          <w:p>
            <w:pPr>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获得时间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3" w:hRule="atLeast"/>
        </w:trPr>
        <w:tc>
          <w:tcPr>
            <w:tcW w:w="846" w:type="dxa"/>
            <w:vMerge w:val="continue"/>
            <w:textDirection w:val="tbRlV"/>
            <w:vAlign w:val="center"/>
          </w:tcPr>
          <w:p>
            <w:pPr>
              <w:ind w:left="113" w:right="113"/>
              <w:contextualSpacing/>
              <w:jc w:val="center"/>
              <w:rPr>
                <w:rFonts w:ascii="仿宋_GB2312" w:hAnsi="仿宋_GB2312" w:eastAsia="仿宋_GB2312" w:cs="仿宋_GB2312"/>
                <w:sz w:val="24"/>
                <w:szCs w:val="32"/>
              </w:rPr>
            </w:pPr>
          </w:p>
        </w:tc>
        <w:tc>
          <w:tcPr>
            <w:tcW w:w="1645" w:type="dxa"/>
            <w:gridSpan w:val="2"/>
            <w:vAlign w:val="center"/>
          </w:tcPr>
          <w:p>
            <w:pPr>
              <w:contextualSpacing/>
              <w:jc w:val="left"/>
              <w:rPr>
                <w:rFonts w:ascii="仿宋_GB2312" w:hAnsi="仿宋_GB2312" w:eastAsia="仿宋_GB2312" w:cs="仿宋_GB2312"/>
                <w:sz w:val="24"/>
                <w:szCs w:val="32"/>
              </w:rPr>
            </w:pPr>
            <w:r>
              <w:rPr>
                <w:rFonts w:hint="eastAsia" w:ascii="仿宋_GB2312" w:hAnsi="仿宋_GB2312" w:eastAsia="仿宋_GB2312" w:cs="仿宋_GB2312"/>
                <w:sz w:val="24"/>
                <w:szCs w:val="32"/>
              </w:rPr>
              <w:t>1</w:t>
            </w:r>
          </w:p>
        </w:tc>
        <w:tc>
          <w:tcPr>
            <w:tcW w:w="2980" w:type="dxa"/>
            <w:gridSpan w:val="3"/>
            <w:vAlign w:val="center"/>
          </w:tcPr>
          <w:p>
            <w:pPr>
              <w:contextualSpacing/>
              <w:jc w:val="left"/>
              <w:rPr>
                <w:rFonts w:ascii="仿宋_GB2312" w:hAnsi="仿宋_GB2312" w:eastAsia="仿宋_GB2312" w:cs="仿宋_GB2312"/>
                <w:sz w:val="24"/>
                <w:szCs w:val="32"/>
              </w:rPr>
            </w:pPr>
          </w:p>
        </w:tc>
        <w:tc>
          <w:tcPr>
            <w:tcW w:w="1340" w:type="dxa"/>
            <w:gridSpan w:val="3"/>
            <w:vAlign w:val="center"/>
          </w:tcPr>
          <w:p>
            <w:pPr>
              <w:contextualSpacing/>
              <w:jc w:val="left"/>
              <w:rPr>
                <w:rFonts w:ascii="仿宋_GB2312" w:hAnsi="仿宋_GB2312" w:eastAsia="仿宋_GB2312" w:cs="仿宋_GB2312"/>
                <w:sz w:val="24"/>
                <w:szCs w:val="32"/>
              </w:rPr>
            </w:pPr>
          </w:p>
        </w:tc>
        <w:tc>
          <w:tcPr>
            <w:tcW w:w="1485" w:type="dxa"/>
            <w:vAlign w:val="center"/>
          </w:tcPr>
          <w:p>
            <w:pPr>
              <w:contextualSpacing/>
              <w:jc w:val="left"/>
              <w:rPr>
                <w:rFonts w:ascii="仿宋_GB2312" w:hAnsi="仿宋_GB2312" w:eastAsia="仿宋_GB2312" w:cs="仿宋_GB2312"/>
                <w:sz w:val="24"/>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3" w:hRule="atLeast"/>
        </w:trPr>
        <w:tc>
          <w:tcPr>
            <w:tcW w:w="846" w:type="dxa"/>
            <w:vMerge w:val="continue"/>
            <w:textDirection w:val="tbRlV"/>
            <w:vAlign w:val="center"/>
          </w:tcPr>
          <w:p>
            <w:pPr>
              <w:ind w:left="113" w:right="113"/>
              <w:contextualSpacing/>
              <w:jc w:val="center"/>
              <w:rPr>
                <w:rFonts w:ascii="仿宋_GB2312" w:hAnsi="仿宋_GB2312" w:eastAsia="仿宋_GB2312" w:cs="仿宋_GB2312"/>
                <w:sz w:val="24"/>
                <w:szCs w:val="32"/>
              </w:rPr>
            </w:pPr>
          </w:p>
        </w:tc>
        <w:tc>
          <w:tcPr>
            <w:tcW w:w="1645" w:type="dxa"/>
            <w:gridSpan w:val="2"/>
            <w:vAlign w:val="center"/>
          </w:tcPr>
          <w:p>
            <w:pPr>
              <w:contextualSpacing/>
              <w:jc w:val="left"/>
              <w:rPr>
                <w:rFonts w:ascii="仿宋_GB2312" w:hAnsi="仿宋_GB2312" w:eastAsia="仿宋_GB2312" w:cs="仿宋_GB2312"/>
                <w:sz w:val="24"/>
                <w:szCs w:val="32"/>
              </w:rPr>
            </w:pPr>
            <w:r>
              <w:rPr>
                <w:rFonts w:hint="eastAsia" w:ascii="仿宋_GB2312" w:hAnsi="仿宋_GB2312" w:eastAsia="仿宋_GB2312" w:cs="仿宋_GB2312"/>
                <w:sz w:val="24"/>
                <w:szCs w:val="32"/>
              </w:rPr>
              <w:t>2</w:t>
            </w:r>
          </w:p>
        </w:tc>
        <w:tc>
          <w:tcPr>
            <w:tcW w:w="2980" w:type="dxa"/>
            <w:gridSpan w:val="3"/>
            <w:vAlign w:val="center"/>
          </w:tcPr>
          <w:p>
            <w:pPr>
              <w:contextualSpacing/>
              <w:jc w:val="left"/>
              <w:rPr>
                <w:rFonts w:ascii="仿宋_GB2312" w:hAnsi="仿宋_GB2312" w:eastAsia="仿宋_GB2312" w:cs="仿宋_GB2312"/>
                <w:sz w:val="24"/>
                <w:szCs w:val="32"/>
              </w:rPr>
            </w:pPr>
          </w:p>
        </w:tc>
        <w:tc>
          <w:tcPr>
            <w:tcW w:w="1340" w:type="dxa"/>
            <w:gridSpan w:val="3"/>
            <w:vAlign w:val="center"/>
          </w:tcPr>
          <w:p>
            <w:pPr>
              <w:contextualSpacing/>
              <w:jc w:val="left"/>
              <w:rPr>
                <w:rFonts w:ascii="仿宋_GB2312" w:hAnsi="仿宋_GB2312" w:eastAsia="仿宋_GB2312" w:cs="仿宋_GB2312"/>
                <w:sz w:val="24"/>
                <w:szCs w:val="32"/>
              </w:rPr>
            </w:pPr>
          </w:p>
        </w:tc>
        <w:tc>
          <w:tcPr>
            <w:tcW w:w="1485" w:type="dxa"/>
            <w:vAlign w:val="center"/>
          </w:tcPr>
          <w:p>
            <w:pPr>
              <w:contextualSpacing/>
              <w:jc w:val="left"/>
              <w:rPr>
                <w:rFonts w:ascii="仿宋_GB2312" w:hAnsi="仿宋_GB2312" w:eastAsia="仿宋_GB2312" w:cs="仿宋_GB2312"/>
                <w:sz w:val="24"/>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3" w:hRule="atLeast"/>
        </w:trPr>
        <w:tc>
          <w:tcPr>
            <w:tcW w:w="846" w:type="dxa"/>
            <w:vMerge w:val="continue"/>
            <w:textDirection w:val="tbRlV"/>
            <w:vAlign w:val="center"/>
          </w:tcPr>
          <w:p>
            <w:pPr>
              <w:ind w:left="113" w:right="113"/>
              <w:contextualSpacing/>
              <w:jc w:val="center"/>
              <w:rPr>
                <w:rFonts w:ascii="仿宋_GB2312" w:hAnsi="仿宋_GB2312" w:eastAsia="仿宋_GB2312" w:cs="仿宋_GB2312"/>
                <w:sz w:val="24"/>
                <w:szCs w:val="32"/>
              </w:rPr>
            </w:pPr>
          </w:p>
        </w:tc>
        <w:tc>
          <w:tcPr>
            <w:tcW w:w="1645" w:type="dxa"/>
            <w:gridSpan w:val="2"/>
            <w:vAlign w:val="center"/>
          </w:tcPr>
          <w:p>
            <w:pPr>
              <w:contextualSpacing/>
              <w:jc w:val="left"/>
              <w:rPr>
                <w:rFonts w:ascii="仿宋_GB2312" w:hAnsi="仿宋_GB2312" w:eastAsia="仿宋_GB2312" w:cs="仿宋_GB2312"/>
                <w:sz w:val="24"/>
                <w:szCs w:val="32"/>
              </w:rPr>
            </w:pPr>
            <w:r>
              <w:rPr>
                <w:rFonts w:hint="eastAsia" w:ascii="仿宋_GB2312" w:hAnsi="仿宋_GB2312" w:eastAsia="仿宋_GB2312" w:cs="仿宋_GB2312"/>
                <w:sz w:val="24"/>
                <w:szCs w:val="32"/>
              </w:rPr>
              <w:t>3</w:t>
            </w:r>
          </w:p>
        </w:tc>
        <w:tc>
          <w:tcPr>
            <w:tcW w:w="2980" w:type="dxa"/>
            <w:gridSpan w:val="3"/>
            <w:vAlign w:val="center"/>
          </w:tcPr>
          <w:p>
            <w:pPr>
              <w:contextualSpacing/>
              <w:jc w:val="left"/>
              <w:rPr>
                <w:rFonts w:ascii="仿宋_GB2312" w:hAnsi="仿宋_GB2312" w:eastAsia="仿宋_GB2312" w:cs="仿宋_GB2312"/>
                <w:sz w:val="24"/>
                <w:szCs w:val="32"/>
              </w:rPr>
            </w:pPr>
          </w:p>
        </w:tc>
        <w:tc>
          <w:tcPr>
            <w:tcW w:w="1340" w:type="dxa"/>
            <w:gridSpan w:val="3"/>
            <w:vAlign w:val="center"/>
          </w:tcPr>
          <w:p>
            <w:pPr>
              <w:contextualSpacing/>
              <w:jc w:val="left"/>
              <w:rPr>
                <w:rFonts w:ascii="仿宋_GB2312" w:hAnsi="仿宋_GB2312" w:eastAsia="仿宋_GB2312" w:cs="仿宋_GB2312"/>
                <w:sz w:val="24"/>
                <w:szCs w:val="32"/>
              </w:rPr>
            </w:pPr>
          </w:p>
        </w:tc>
        <w:tc>
          <w:tcPr>
            <w:tcW w:w="1485" w:type="dxa"/>
            <w:vAlign w:val="center"/>
          </w:tcPr>
          <w:p>
            <w:pPr>
              <w:contextualSpacing/>
              <w:jc w:val="left"/>
              <w:rPr>
                <w:rFonts w:ascii="仿宋_GB2312" w:hAnsi="仿宋_GB2312" w:eastAsia="仿宋_GB2312" w:cs="仿宋_GB2312"/>
                <w:sz w:val="24"/>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3" w:hRule="atLeast"/>
        </w:trPr>
        <w:tc>
          <w:tcPr>
            <w:tcW w:w="846" w:type="dxa"/>
            <w:vMerge w:val="continue"/>
            <w:textDirection w:val="tbRlV"/>
            <w:vAlign w:val="center"/>
          </w:tcPr>
          <w:p>
            <w:pPr>
              <w:ind w:left="113" w:right="113"/>
              <w:contextualSpacing/>
              <w:jc w:val="center"/>
              <w:rPr>
                <w:rFonts w:ascii="仿宋_GB2312" w:hAnsi="仿宋_GB2312" w:eastAsia="仿宋_GB2312" w:cs="仿宋_GB2312"/>
                <w:sz w:val="24"/>
                <w:szCs w:val="32"/>
              </w:rPr>
            </w:pPr>
          </w:p>
        </w:tc>
        <w:tc>
          <w:tcPr>
            <w:tcW w:w="1645" w:type="dxa"/>
            <w:gridSpan w:val="2"/>
            <w:vAlign w:val="center"/>
          </w:tcPr>
          <w:p>
            <w:pPr>
              <w:contextualSpacing/>
              <w:jc w:val="left"/>
              <w:rPr>
                <w:rFonts w:ascii="仿宋_GB2312" w:hAnsi="仿宋_GB2312" w:eastAsia="仿宋_GB2312" w:cs="仿宋_GB2312"/>
                <w:sz w:val="24"/>
                <w:szCs w:val="32"/>
              </w:rPr>
            </w:pPr>
            <w:r>
              <w:rPr>
                <w:rFonts w:hint="eastAsia" w:ascii="仿宋_GB2312" w:hAnsi="仿宋_GB2312" w:eastAsia="仿宋_GB2312" w:cs="仿宋_GB2312"/>
                <w:sz w:val="24"/>
                <w:szCs w:val="32"/>
              </w:rPr>
              <w:t>4</w:t>
            </w:r>
          </w:p>
        </w:tc>
        <w:tc>
          <w:tcPr>
            <w:tcW w:w="2980" w:type="dxa"/>
            <w:gridSpan w:val="3"/>
            <w:vAlign w:val="center"/>
          </w:tcPr>
          <w:p>
            <w:pPr>
              <w:contextualSpacing/>
              <w:jc w:val="left"/>
              <w:rPr>
                <w:rFonts w:ascii="仿宋_GB2312" w:hAnsi="仿宋_GB2312" w:eastAsia="仿宋_GB2312" w:cs="仿宋_GB2312"/>
                <w:sz w:val="24"/>
                <w:szCs w:val="32"/>
              </w:rPr>
            </w:pPr>
          </w:p>
        </w:tc>
        <w:tc>
          <w:tcPr>
            <w:tcW w:w="1340" w:type="dxa"/>
            <w:gridSpan w:val="3"/>
            <w:vAlign w:val="center"/>
          </w:tcPr>
          <w:p>
            <w:pPr>
              <w:contextualSpacing/>
              <w:jc w:val="left"/>
              <w:rPr>
                <w:rFonts w:ascii="仿宋_GB2312" w:hAnsi="仿宋_GB2312" w:eastAsia="仿宋_GB2312" w:cs="仿宋_GB2312"/>
                <w:sz w:val="24"/>
                <w:szCs w:val="32"/>
              </w:rPr>
            </w:pPr>
          </w:p>
        </w:tc>
        <w:tc>
          <w:tcPr>
            <w:tcW w:w="1485" w:type="dxa"/>
            <w:vAlign w:val="center"/>
          </w:tcPr>
          <w:p>
            <w:pPr>
              <w:contextualSpacing/>
              <w:jc w:val="left"/>
              <w:rPr>
                <w:rFonts w:ascii="仿宋_GB2312" w:hAnsi="仿宋_GB2312" w:eastAsia="仿宋_GB2312" w:cs="仿宋_GB2312"/>
                <w:sz w:val="24"/>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3" w:hRule="atLeast"/>
        </w:trPr>
        <w:tc>
          <w:tcPr>
            <w:tcW w:w="846" w:type="dxa"/>
            <w:vMerge w:val="continue"/>
            <w:textDirection w:val="tbRlV"/>
            <w:vAlign w:val="center"/>
          </w:tcPr>
          <w:p>
            <w:pPr>
              <w:ind w:left="113" w:right="113"/>
              <w:contextualSpacing/>
              <w:jc w:val="center"/>
              <w:rPr>
                <w:rFonts w:ascii="仿宋_GB2312" w:hAnsi="仿宋_GB2312" w:eastAsia="仿宋_GB2312" w:cs="仿宋_GB2312"/>
                <w:sz w:val="24"/>
                <w:szCs w:val="32"/>
              </w:rPr>
            </w:pPr>
          </w:p>
        </w:tc>
        <w:tc>
          <w:tcPr>
            <w:tcW w:w="1645" w:type="dxa"/>
            <w:gridSpan w:val="2"/>
            <w:vAlign w:val="center"/>
          </w:tcPr>
          <w:p>
            <w:pPr>
              <w:contextualSpacing/>
              <w:jc w:val="left"/>
              <w:rPr>
                <w:rFonts w:ascii="仿宋_GB2312" w:hAnsi="仿宋_GB2312" w:eastAsia="仿宋_GB2312" w:cs="仿宋_GB2312"/>
                <w:sz w:val="24"/>
                <w:szCs w:val="32"/>
              </w:rPr>
            </w:pPr>
            <w:r>
              <w:rPr>
                <w:rFonts w:hint="eastAsia" w:ascii="仿宋_GB2312" w:hAnsi="仿宋_GB2312" w:eastAsia="仿宋_GB2312" w:cs="仿宋_GB2312"/>
                <w:sz w:val="24"/>
                <w:szCs w:val="32"/>
              </w:rPr>
              <w:t>5</w:t>
            </w:r>
          </w:p>
        </w:tc>
        <w:tc>
          <w:tcPr>
            <w:tcW w:w="2980" w:type="dxa"/>
            <w:gridSpan w:val="3"/>
            <w:vAlign w:val="center"/>
          </w:tcPr>
          <w:p>
            <w:pPr>
              <w:contextualSpacing/>
              <w:jc w:val="left"/>
              <w:rPr>
                <w:rFonts w:ascii="仿宋_GB2312" w:hAnsi="仿宋_GB2312" w:eastAsia="仿宋_GB2312" w:cs="仿宋_GB2312"/>
                <w:sz w:val="24"/>
                <w:szCs w:val="32"/>
              </w:rPr>
            </w:pPr>
          </w:p>
        </w:tc>
        <w:tc>
          <w:tcPr>
            <w:tcW w:w="1340" w:type="dxa"/>
            <w:gridSpan w:val="3"/>
            <w:vAlign w:val="center"/>
          </w:tcPr>
          <w:p>
            <w:pPr>
              <w:contextualSpacing/>
              <w:jc w:val="left"/>
              <w:rPr>
                <w:rFonts w:ascii="仿宋_GB2312" w:hAnsi="仿宋_GB2312" w:eastAsia="仿宋_GB2312" w:cs="仿宋_GB2312"/>
                <w:sz w:val="24"/>
                <w:szCs w:val="32"/>
              </w:rPr>
            </w:pPr>
          </w:p>
        </w:tc>
        <w:tc>
          <w:tcPr>
            <w:tcW w:w="1485" w:type="dxa"/>
            <w:vAlign w:val="center"/>
          </w:tcPr>
          <w:p>
            <w:pPr>
              <w:contextualSpacing/>
              <w:jc w:val="left"/>
              <w:rPr>
                <w:rFonts w:ascii="仿宋_GB2312" w:hAnsi="仿宋_GB2312" w:eastAsia="仿宋_GB2312" w:cs="仿宋_GB2312"/>
                <w:sz w:val="24"/>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3" w:hRule="atLeast"/>
        </w:trPr>
        <w:tc>
          <w:tcPr>
            <w:tcW w:w="846" w:type="dxa"/>
            <w:vMerge w:val="continue"/>
            <w:textDirection w:val="tbRlV"/>
            <w:vAlign w:val="center"/>
          </w:tcPr>
          <w:p>
            <w:pPr>
              <w:ind w:left="113" w:right="113"/>
              <w:contextualSpacing/>
              <w:jc w:val="center"/>
              <w:rPr>
                <w:rFonts w:ascii="仿宋_GB2312" w:hAnsi="仿宋_GB2312" w:eastAsia="仿宋_GB2312" w:cs="仿宋_GB2312"/>
                <w:sz w:val="24"/>
                <w:szCs w:val="32"/>
              </w:rPr>
            </w:pPr>
          </w:p>
        </w:tc>
        <w:tc>
          <w:tcPr>
            <w:tcW w:w="1645" w:type="dxa"/>
            <w:gridSpan w:val="2"/>
            <w:vAlign w:val="center"/>
          </w:tcPr>
          <w:p>
            <w:pPr>
              <w:contextualSpacing/>
              <w:jc w:val="left"/>
              <w:rPr>
                <w:rFonts w:ascii="仿宋_GB2312" w:hAnsi="仿宋_GB2312" w:eastAsia="仿宋_GB2312" w:cs="仿宋_GB2312"/>
                <w:sz w:val="24"/>
                <w:szCs w:val="32"/>
              </w:rPr>
            </w:pPr>
            <w:r>
              <w:rPr>
                <w:rFonts w:hint="eastAsia" w:ascii="仿宋_GB2312" w:hAnsi="仿宋_GB2312" w:eastAsia="仿宋_GB2312" w:cs="仿宋_GB2312"/>
                <w:sz w:val="24"/>
                <w:szCs w:val="32"/>
              </w:rPr>
              <w:t>6</w:t>
            </w:r>
          </w:p>
        </w:tc>
        <w:tc>
          <w:tcPr>
            <w:tcW w:w="2980" w:type="dxa"/>
            <w:gridSpan w:val="3"/>
            <w:vAlign w:val="center"/>
          </w:tcPr>
          <w:p>
            <w:pPr>
              <w:contextualSpacing/>
              <w:jc w:val="left"/>
              <w:rPr>
                <w:rFonts w:ascii="仿宋_GB2312" w:hAnsi="仿宋_GB2312" w:eastAsia="仿宋_GB2312" w:cs="仿宋_GB2312"/>
                <w:sz w:val="24"/>
                <w:szCs w:val="32"/>
              </w:rPr>
            </w:pPr>
          </w:p>
        </w:tc>
        <w:tc>
          <w:tcPr>
            <w:tcW w:w="1340" w:type="dxa"/>
            <w:gridSpan w:val="3"/>
            <w:vAlign w:val="center"/>
          </w:tcPr>
          <w:p>
            <w:pPr>
              <w:contextualSpacing/>
              <w:jc w:val="left"/>
              <w:rPr>
                <w:rFonts w:ascii="仿宋_GB2312" w:hAnsi="仿宋_GB2312" w:eastAsia="仿宋_GB2312" w:cs="仿宋_GB2312"/>
                <w:sz w:val="24"/>
                <w:szCs w:val="32"/>
              </w:rPr>
            </w:pPr>
          </w:p>
        </w:tc>
        <w:tc>
          <w:tcPr>
            <w:tcW w:w="1485" w:type="dxa"/>
            <w:vAlign w:val="center"/>
          </w:tcPr>
          <w:p>
            <w:pPr>
              <w:contextualSpacing/>
              <w:jc w:val="left"/>
              <w:rPr>
                <w:rFonts w:ascii="仿宋_GB2312" w:hAnsi="仿宋_GB2312" w:eastAsia="仿宋_GB2312" w:cs="仿宋_GB2312"/>
                <w:sz w:val="24"/>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7" w:hRule="atLeast"/>
        </w:trPr>
        <w:tc>
          <w:tcPr>
            <w:tcW w:w="846" w:type="dxa"/>
            <w:vMerge w:val="continue"/>
            <w:textDirection w:val="tbRlV"/>
            <w:vAlign w:val="center"/>
          </w:tcPr>
          <w:p>
            <w:pPr>
              <w:ind w:left="113" w:right="113"/>
              <w:contextualSpacing/>
              <w:jc w:val="center"/>
              <w:rPr>
                <w:rFonts w:ascii="仿宋_GB2312" w:hAnsi="仿宋_GB2312" w:eastAsia="仿宋_GB2312" w:cs="仿宋_GB2312"/>
                <w:sz w:val="24"/>
                <w:szCs w:val="32"/>
              </w:rPr>
            </w:pPr>
          </w:p>
        </w:tc>
        <w:tc>
          <w:tcPr>
            <w:tcW w:w="1645" w:type="dxa"/>
            <w:gridSpan w:val="2"/>
            <w:vAlign w:val="center"/>
          </w:tcPr>
          <w:p>
            <w:pPr>
              <w:contextualSpacing/>
              <w:jc w:val="left"/>
              <w:rPr>
                <w:rFonts w:ascii="仿宋_GB2312" w:hAnsi="仿宋_GB2312" w:eastAsia="仿宋_GB2312" w:cs="仿宋_GB2312"/>
                <w:sz w:val="24"/>
                <w:szCs w:val="32"/>
              </w:rPr>
            </w:pPr>
            <w:r>
              <w:rPr>
                <w:rFonts w:hint="eastAsia" w:ascii="仿宋_GB2312" w:hAnsi="仿宋_GB2312" w:eastAsia="仿宋_GB2312" w:cs="仿宋_GB2312"/>
                <w:sz w:val="24"/>
                <w:szCs w:val="32"/>
              </w:rPr>
              <w:t>……</w:t>
            </w:r>
          </w:p>
        </w:tc>
        <w:tc>
          <w:tcPr>
            <w:tcW w:w="2980" w:type="dxa"/>
            <w:gridSpan w:val="3"/>
            <w:vAlign w:val="center"/>
          </w:tcPr>
          <w:p>
            <w:pPr>
              <w:contextualSpacing/>
              <w:jc w:val="left"/>
              <w:rPr>
                <w:rFonts w:ascii="仿宋_GB2312" w:hAnsi="仿宋_GB2312" w:eastAsia="仿宋_GB2312" w:cs="仿宋_GB2312"/>
                <w:sz w:val="24"/>
                <w:szCs w:val="32"/>
              </w:rPr>
            </w:pPr>
          </w:p>
        </w:tc>
        <w:tc>
          <w:tcPr>
            <w:tcW w:w="1340" w:type="dxa"/>
            <w:gridSpan w:val="3"/>
            <w:vAlign w:val="center"/>
          </w:tcPr>
          <w:p>
            <w:pPr>
              <w:contextualSpacing/>
              <w:jc w:val="left"/>
              <w:rPr>
                <w:rFonts w:ascii="仿宋_GB2312" w:hAnsi="仿宋_GB2312" w:eastAsia="仿宋_GB2312" w:cs="仿宋_GB2312"/>
                <w:sz w:val="24"/>
                <w:szCs w:val="32"/>
              </w:rPr>
            </w:pPr>
          </w:p>
        </w:tc>
        <w:tc>
          <w:tcPr>
            <w:tcW w:w="1485" w:type="dxa"/>
            <w:vAlign w:val="center"/>
          </w:tcPr>
          <w:p>
            <w:pPr>
              <w:contextualSpacing/>
              <w:jc w:val="left"/>
              <w:rPr>
                <w:rFonts w:ascii="仿宋_GB2312" w:hAnsi="仿宋_GB2312" w:eastAsia="仿宋_GB2312" w:cs="仿宋_GB2312"/>
                <w:sz w:val="24"/>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4" w:hRule="atLeast"/>
        </w:trPr>
        <w:tc>
          <w:tcPr>
            <w:tcW w:w="846" w:type="dxa"/>
            <w:vMerge w:val="restart"/>
            <w:textDirection w:val="tbRlV"/>
            <w:vAlign w:val="center"/>
          </w:tcPr>
          <w:p>
            <w:pPr>
              <w:widowControl/>
              <w:ind w:left="113" w:right="113"/>
              <w:contextualSpacing/>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项目信息</w:t>
            </w:r>
          </w:p>
        </w:tc>
        <w:tc>
          <w:tcPr>
            <w:tcW w:w="1645" w:type="dxa"/>
            <w:gridSpan w:val="2"/>
            <w:vAlign w:val="center"/>
          </w:tcPr>
          <w:p>
            <w:pPr>
              <w:widowControl/>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项目名称</w:t>
            </w:r>
          </w:p>
        </w:tc>
        <w:tc>
          <w:tcPr>
            <w:tcW w:w="2980" w:type="dxa"/>
            <w:gridSpan w:val="3"/>
            <w:vAlign w:val="center"/>
          </w:tcPr>
          <w:p>
            <w:pPr>
              <w:widowControl/>
              <w:contextualSpacing/>
              <w:jc w:val="center"/>
              <w:rPr>
                <w:rFonts w:ascii="仿宋_GB2312" w:hAnsi="仿宋_GB2312" w:eastAsia="仿宋_GB2312" w:cs="仿宋_GB2312"/>
                <w:sz w:val="24"/>
                <w:szCs w:val="32"/>
              </w:rPr>
            </w:pPr>
          </w:p>
        </w:tc>
        <w:tc>
          <w:tcPr>
            <w:tcW w:w="1340" w:type="dxa"/>
            <w:gridSpan w:val="3"/>
            <w:vAlign w:val="center"/>
          </w:tcPr>
          <w:p>
            <w:pPr>
              <w:widowControl/>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项目建设</w:t>
            </w:r>
          </w:p>
          <w:p>
            <w:pPr>
              <w:widowControl/>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时间</w:t>
            </w:r>
          </w:p>
        </w:tc>
        <w:tc>
          <w:tcPr>
            <w:tcW w:w="1485" w:type="dxa"/>
            <w:vAlign w:val="center"/>
          </w:tcPr>
          <w:p>
            <w:pPr>
              <w:widowControl/>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xx年xx月-</w:t>
            </w:r>
            <w:r>
              <w:rPr>
                <w:rFonts w:ascii="仿宋_GB2312" w:hAnsi="仿宋_GB2312" w:eastAsia="仿宋_GB2312" w:cs="仿宋_GB2312"/>
                <w:sz w:val="24"/>
                <w:szCs w:val="32"/>
              </w:rPr>
              <w:t>-</w:t>
            </w:r>
            <w:r>
              <w:rPr>
                <w:rFonts w:hint="eastAsia" w:ascii="仿宋_GB2312" w:hAnsi="仿宋_GB2312" w:eastAsia="仿宋_GB2312" w:cs="仿宋_GB2312"/>
                <w:sz w:val="24"/>
                <w:szCs w:val="32"/>
              </w:rPr>
              <w:t xml:space="preserve"> xx年xx月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 w:hRule="atLeast"/>
        </w:trPr>
        <w:tc>
          <w:tcPr>
            <w:tcW w:w="846" w:type="dxa"/>
            <w:vMerge w:val="continue"/>
          </w:tcPr>
          <w:p>
            <w:pPr>
              <w:widowControl/>
              <w:contextualSpacing/>
              <w:jc w:val="left"/>
              <w:rPr>
                <w:rFonts w:ascii="仿宋_GB2312" w:hAnsi="仿宋_GB2312" w:eastAsia="仿宋_GB2312" w:cs="仿宋_GB2312"/>
                <w:sz w:val="24"/>
                <w:szCs w:val="32"/>
              </w:rPr>
            </w:pPr>
          </w:p>
        </w:tc>
        <w:tc>
          <w:tcPr>
            <w:tcW w:w="4625" w:type="dxa"/>
            <w:gridSpan w:val="5"/>
            <w:vAlign w:val="center"/>
          </w:tcPr>
          <w:p>
            <w:pPr>
              <w:widowControl/>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项目总投入（万元）</w:t>
            </w:r>
          </w:p>
        </w:tc>
        <w:tc>
          <w:tcPr>
            <w:tcW w:w="2825" w:type="dxa"/>
            <w:gridSpan w:val="4"/>
            <w:vAlign w:val="center"/>
          </w:tcPr>
          <w:p>
            <w:pPr>
              <w:widowControl/>
              <w:contextualSpacing/>
              <w:jc w:val="center"/>
              <w:rPr>
                <w:rFonts w:ascii="仿宋_GB2312" w:hAnsi="仿宋_GB2312" w:eastAsia="仿宋_GB2312" w:cs="仿宋_GB2312"/>
                <w:sz w:val="24"/>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5" w:hRule="atLeast"/>
        </w:trPr>
        <w:tc>
          <w:tcPr>
            <w:tcW w:w="846" w:type="dxa"/>
            <w:vMerge w:val="continue"/>
          </w:tcPr>
          <w:p>
            <w:pPr>
              <w:widowControl/>
              <w:contextualSpacing/>
              <w:jc w:val="left"/>
              <w:rPr>
                <w:rFonts w:ascii="仿宋_GB2312" w:hAnsi="仿宋_GB2312" w:eastAsia="仿宋_GB2312" w:cs="仿宋_GB2312"/>
                <w:sz w:val="24"/>
                <w:szCs w:val="32"/>
              </w:rPr>
            </w:pPr>
          </w:p>
        </w:tc>
        <w:tc>
          <w:tcPr>
            <w:tcW w:w="694" w:type="dxa"/>
            <w:vMerge w:val="restart"/>
            <w:vAlign w:val="center"/>
          </w:tcPr>
          <w:p>
            <w:pPr>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其中</w:t>
            </w:r>
          </w:p>
        </w:tc>
        <w:tc>
          <w:tcPr>
            <w:tcW w:w="3931" w:type="dxa"/>
            <w:gridSpan w:val="4"/>
            <w:vAlign w:val="center"/>
          </w:tcPr>
          <w:p>
            <w:pPr>
              <w:widowControl/>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平台</w:t>
            </w:r>
            <w:r>
              <w:rPr>
                <w:rFonts w:ascii="仿宋_GB2312" w:hAnsi="仿宋_GB2312" w:eastAsia="仿宋_GB2312" w:cs="仿宋_GB2312"/>
                <w:sz w:val="24"/>
                <w:szCs w:val="32"/>
              </w:rPr>
              <w:t>和系统开发费</w:t>
            </w:r>
            <w:r>
              <w:rPr>
                <w:rFonts w:hint="eastAsia" w:ascii="仿宋_GB2312" w:hAnsi="仿宋_GB2312" w:eastAsia="仿宋_GB2312" w:cs="仿宋_GB2312"/>
                <w:sz w:val="24"/>
                <w:szCs w:val="32"/>
              </w:rPr>
              <w:t>（万元）</w:t>
            </w:r>
          </w:p>
        </w:tc>
        <w:tc>
          <w:tcPr>
            <w:tcW w:w="2825" w:type="dxa"/>
            <w:gridSpan w:val="4"/>
            <w:vAlign w:val="center"/>
          </w:tcPr>
          <w:p>
            <w:pPr>
              <w:widowControl/>
              <w:contextualSpacing/>
              <w:jc w:val="center"/>
              <w:rPr>
                <w:rFonts w:ascii="仿宋_GB2312" w:hAnsi="仿宋_GB2312" w:eastAsia="仿宋_GB2312" w:cs="仿宋_GB2312"/>
                <w:sz w:val="24"/>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6" w:hRule="atLeast"/>
        </w:trPr>
        <w:tc>
          <w:tcPr>
            <w:tcW w:w="846" w:type="dxa"/>
            <w:vMerge w:val="continue"/>
          </w:tcPr>
          <w:p>
            <w:pPr>
              <w:widowControl/>
              <w:contextualSpacing/>
              <w:jc w:val="left"/>
              <w:rPr>
                <w:rFonts w:ascii="仿宋_GB2312" w:hAnsi="仿宋_GB2312" w:eastAsia="仿宋_GB2312" w:cs="仿宋_GB2312"/>
                <w:sz w:val="24"/>
                <w:szCs w:val="32"/>
              </w:rPr>
            </w:pPr>
          </w:p>
        </w:tc>
        <w:tc>
          <w:tcPr>
            <w:tcW w:w="694" w:type="dxa"/>
            <w:vMerge w:val="continue"/>
            <w:vAlign w:val="center"/>
          </w:tcPr>
          <w:p>
            <w:pPr>
              <w:widowControl/>
              <w:contextualSpacing/>
              <w:jc w:val="center"/>
              <w:rPr>
                <w:rFonts w:ascii="仿宋_GB2312" w:hAnsi="仿宋_GB2312" w:eastAsia="仿宋_GB2312" w:cs="仿宋_GB2312"/>
                <w:sz w:val="24"/>
                <w:szCs w:val="32"/>
              </w:rPr>
            </w:pPr>
          </w:p>
        </w:tc>
        <w:tc>
          <w:tcPr>
            <w:tcW w:w="3931" w:type="dxa"/>
            <w:gridSpan w:val="4"/>
            <w:vAlign w:val="center"/>
          </w:tcPr>
          <w:p>
            <w:pPr>
              <w:widowControl/>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智能</w:t>
            </w:r>
            <w:r>
              <w:rPr>
                <w:rFonts w:ascii="仿宋_GB2312" w:hAnsi="仿宋_GB2312" w:eastAsia="仿宋_GB2312" w:cs="仿宋_GB2312"/>
                <w:sz w:val="24"/>
                <w:szCs w:val="32"/>
              </w:rPr>
              <w:t>设备（</w:t>
            </w:r>
            <w:r>
              <w:rPr>
                <w:rFonts w:hint="eastAsia" w:ascii="仿宋_GB2312" w:hAnsi="仿宋_GB2312" w:eastAsia="仿宋_GB2312" w:cs="仿宋_GB2312"/>
                <w:sz w:val="24"/>
                <w:szCs w:val="32"/>
              </w:rPr>
              <w:t>终端</w:t>
            </w:r>
            <w:r>
              <w:rPr>
                <w:rFonts w:ascii="仿宋_GB2312" w:hAnsi="仿宋_GB2312" w:eastAsia="仿宋_GB2312" w:cs="仿宋_GB2312"/>
                <w:sz w:val="24"/>
                <w:szCs w:val="32"/>
              </w:rPr>
              <w:t>）</w:t>
            </w:r>
            <w:r>
              <w:rPr>
                <w:rFonts w:hint="eastAsia" w:ascii="仿宋_GB2312" w:hAnsi="仿宋_GB2312" w:eastAsia="仿宋_GB2312" w:cs="仿宋_GB2312"/>
                <w:sz w:val="24"/>
                <w:szCs w:val="32"/>
              </w:rPr>
              <w:t>购置</w:t>
            </w:r>
            <w:r>
              <w:rPr>
                <w:rFonts w:ascii="仿宋_GB2312" w:hAnsi="仿宋_GB2312" w:eastAsia="仿宋_GB2312" w:cs="仿宋_GB2312"/>
                <w:sz w:val="24"/>
                <w:szCs w:val="32"/>
              </w:rPr>
              <w:t>费（</w:t>
            </w:r>
            <w:r>
              <w:rPr>
                <w:rFonts w:hint="eastAsia" w:ascii="仿宋_GB2312" w:hAnsi="仿宋_GB2312" w:eastAsia="仿宋_GB2312" w:cs="仿宋_GB2312"/>
                <w:sz w:val="24"/>
                <w:szCs w:val="32"/>
              </w:rPr>
              <w:t>万元</w:t>
            </w:r>
            <w:r>
              <w:rPr>
                <w:rFonts w:ascii="仿宋_GB2312" w:hAnsi="仿宋_GB2312" w:eastAsia="仿宋_GB2312" w:cs="仿宋_GB2312"/>
                <w:sz w:val="24"/>
                <w:szCs w:val="32"/>
              </w:rPr>
              <w:t>）</w:t>
            </w:r>
          </w:p>
        </w:tc>
        <w:tc>
          <w:tcPr>
            <w:tcW w:w="2825" w:type="dxa"/>
            <w:gridSpan w:val="4"/>
            <w:vAlign w:val="center"/>
          </w:tcPr>
          <w:p>
            <w:pPr>
              <w:widowControl/>
              <w:contextualSpacing/>
              <w:jc w:val="center"/>
              <w:rPr>
                <w:rFonts w:ascii="仿宋_GB2312" w:hAnsi="仿宋_GB2312" w:eastAsia="仿宋_GB2312" w:cs="仿宋_GB2312"/>
                <w:sz w:val="24"/>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7" w:hRule="atLeast"/>
        </w:trPr>
        <w:tc>
          <w:tcPr>
            <w:tcW w:w="846" w:type="dxa"/>
            <w:vMerge w:val="continue"/>
          </w:tcPr>
          <w:p>
            <w:pPr>
              <w:widowControl/>
              <w:contextualSpacing/>
              <w:jc w:val="left"/>
              <w:rPr>
                <w:rFonts w:ascii="仿宋_GB2312" w:hAnsi="仿宋_GB2312" w:eastAsia="仿宋_GB2312" w:cs="仿宋_GB2312"/>
                <w:sz w:val="24"/>
                <w:szCs w:val="32"/>
              </w:rPr>
            </w:pPr>
          </w:p>
        </w:tc>
        <w:tc>
          <w:tcPr>
            <w:tcW w:w="694" w:type="dxa"/>
            <w:vMerge w:val="continue"/>
            <w:vAlign w:val="center"/>
          </w:tcPr>
          <w:p>
            <w:pPr>
              <w:widowControl/>
              <w:contextualSpacing/>
              <w:jc w:val="center"/>
              <w:rPr>
                <w:rFonts w:ascii="仿宋_GB2312" w:hAnsi="仿宋_GB2312" w:eastAsia="仿宋_GB2312" w:cs="仿宋_GB2312"/>
                <w:sz w:val="24"/>
                <w:szCs w:val="32"/>
              </w:rPr>
            </w:pPr>
          </w:p>
        </w:tc>
        <w:tc>
          <w:tcPr>
            <w:tcW w:w="3931" w:type="dxa"/>
            <w:gridSpan w:val="4"/>
            <w:vAlign w:val="center"/>
          </w:tcPr>
          <w:p>
            <w:pPr>
              <w:widowControl/>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测试</w:t>
            </w:r>
            <w:r>
              <w:rPr>
                <w:rFonts w:ascii="仿宋_GB2312" w:hAnsi="仿宋_GB2312" w:eastAsia="仿宋_GB2312" w:cs="仿宋_GB2312"/>
                <w:sz w:val="24"/>
                <w:szCs w:val="32"/>
              </w:rPr>
              <w:t>验证和项目咨询费（</w:t>
            </w:r>
            <w:r>
              <w:rPr>
                <w:rFonts w:hint="eastAsia" w:ascii="仿宋_GB2312" w:hAnsi="仿宋_GB2312" w:eastAsia="仿宋_GB2312" w:cs="仿宋_GB2312"/>
                <w:sz w:val="24"/>
                <w:szCs w:val="32"/>
              </w:rPr>
              <w:t>万元</w:t>
            </w:r>
            <w:r>
              <w:rPr>
                <w:rFonts w:ascii="仿宋_GB2312" w:hAnsi="仿宋_GB2312" w:eastAsia="仿宋_GB2312" w:cs="仿宋_GB2312"/>
                <w:sz w:val="24"/>
                <w:szCs w:val="32"/>
              </w:rPr>
              <w:t>）</w:t>
            </w:r>
          </w:p>
        </w:tc>
        <w:tc>
          <w:tcPr>
            <w:tcW w:w="2825" w:type="dxa"/>
            <w:gridSpan w:val="4"/>
            <w:vAlign w:val="center"/>
          </w:tcPr>
          <w:p>
            <w:pPr>
              <w:widowControl/>
              <w:contextualSpacing/>
              <w:jc w:val="center"/>
              <w:rPr>
                <w:rFonts w:ascii="仿宋_GB2312" w:hAnsi="仿宋_GB2312" w:eastAsia="仿宋_GB2312" w:cs="仿宋_GB2312"/>
                <w:sz w:val="24"/>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3" w:hRule="atLeast"/>
        </w:trPr>
        <w:tc>
          <w:tcPr>
            <w:tcW w:w="846" w:type="dxa"/>
            <w:vMerge w:val="continue"/>
          </w:tcPr>
          <w:p>
            <w:pPr>
              <w:widowControl/>
              <w:contextualSpacing/>
              <w:jc w:val="left"/>
              <w:rPr>
                <w:rFonts w:ascii="仿宋_GB2312" w:hAnsi="仿宋_GB2312" w:eastAsia="仿宋_GB2312" w:cs="仿宋_GB2312"/>
                <w:sz w:val="24"/>
                <w:szCs w:val="32"/>
              </w:rPr>
            </w:pPr>
          </w:p>
        </w:tc>
        <w:tc>
          <w:tcPr>
            <w:tcW w:w="694" w:type="dxa"/>
            <w:vMerge w:val="continue"/>
            <w:vAlign w:val="center"/>
          </w:tcPr>
          <w:p>
            <w:pPr>
              <w:widowControl/>
              <w:contextualSpacing/>
              <w:jc w:val="center"/>
              <w:rPr>
                <w:rFonts w:ascii="仿宋_GB2312" w:hAnsi="仿宋_GB2312" w:eastAsia="仿宋_GB2312" w:cs="仿宋_GB2312"/>
                <w:sz w:val="24"/>
                <w:szCs w:val="32"/>
              </w:rPr>
            </w:pPr>
          </w:p>
        </w:tc>
        <w:tc>
          <w:tcPr>
            <w:tcW w:w="3931" w:type="dxa"/>
            <w:gridSpan w:val="4"/>
            <w:vAlign w:val="center"/>
          </w:tcPr>
          <w:p>
            <w:pPr>
              <w:widowControl/>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项目实施人员</w:t>
            </w:r>
            <w:r>
              <w:rPr>
                <w:rFonts w:ascii="仿宋_GB2312" w:hAnsi="仿宋_GB2312" w:eastAsia="仿宋_GB2312" w:cs="仿宋_GB2312"/>
                <w:sz w:val="24"/>
                <w:szCs w:val="32"/>
              </w:rPr>
              <w:t>工资（</w:t>
            </w:r>
            <w:r>
              <w:rPr>
                <w:rFonts w:hint="eastAsia" w:ascii="仿宋_GB2312" w:hAnsi="仿宋_GB2312" w:eastAsia="仿宋_GB2312" w:cs="仿宋_GB2312"/>
                <w:sz w:val="24"/>
                <w:szCs w:val="32"/>
              </w:rPr>
              <w:t>万元</w:t>
            </w:r>
            <w:r>
              <w:rPr>
                <w:rFonts w:ascii="仿宋_GB2312" w:hAnsi="仿宋_GB2312" w:eastAsia="仿宋_GB2312" w:cs="仿宋_GB2312"/>
                <w:sz w:val="24"/>
                <w:szCs w:val="32"/>
              </w:rPr>
              <w:t>）</w:t>
            </w:r>
          </w:p>
        </w:tc>
        <w:tc>
          <w:tcPr>
            <w:tcW w:w="2825" w:type="dxa"/>
            <w:gridSpan w:val="4"/>
            <w:vAlign w:val="center"/>
          </w:tcPr>
          <w:p>
            <w:pPr>
              <w:widowControl/>
              <w:contextualSpacing/>
              <w:jc w:val="center"/>
              <w:rPr>
                <w:rFonts w:ascii="仿宋_GB2312" w:hAnsi="仿宋_GB2312" w:eastAsia="仿宋_GB2312" w:cs="仿宋_GB2312"/>
                <w:sz w:val="24"/>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130" w:hRule="atLeast"/>
        </w:trPr>
        <w:tc>
          <w:tcPr>
            <w:tcW w:w="846" w:type="dxa"/>
            <w:vMerge w:val="continue"/>
          </w:tcPr>
          <w:p>
            <w:pPr>
              <w:widowControl/>
              <w:contextualSpacing/>
              <w:jc w:val="left"/>
              <w:rPr>
                <w:rFonts w:ascii="仿宋_GB2312" w:hAnsi="仿宋_GB2312" w:eastAsia="仿宋_GB2312" w:cs="仿宋_GB2312"/>
                <w:sz w:val="24"/>
                <w:szCs w:val="32"/>
              </w:rPr>
            </w:pPr>
          </w:p>
        </w:tc>
        <w:tc>
          <w:tcPr>
            <w:tcW w:w="1645" w:type="dxa"/>
            <w:gridSpan w:val="2"/>
            <w:vAlign w:val="center"/>
          </w:tcPr>
          <w:p>
            <w:pPr>
              <w:widowControl/>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项目总体描述</w:t>
            </w:r>
          </w:p>
        </w:tc>
        <w:tc>
          <w:tcPr>
            <w:tcW w:w="5805" w:type="dxa"/>
            <w:gridSpan w:val="7"/>
            <w:vAlign w:val="center"/>
          </w:tcPr>
          <w:p>
            <w:pPr>
              <w:widowControl/>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（按照附件3相关要素条件进行描述，不超过</w:t>
            </w:r>
            <w:r>
              <w:rPr>
                <w:rFonts w:ascii="仿宋_GB2312" w:hAnsi="仿宋_GB2312" w:eastAsia="仿宋_GB2312" w:cs="仿宋_GB2312"/>
                <w:sz w:val="24"/>
                <w:szCs w:val="32"/>
              </w:rPr>
              <w:t>1000</w:t>
            </w:r>
            <w:r>
              <w:rPr>
                <w:rFonts w:hint="eastAsia" w:ascii="仿宋_GB2312" w:hAnsi="仿宋_GB2312" w:eastAsia="仿宋_GB2312" w:cs="仿宋_GB2312"/>
                <w:sz w:val="24"/>
                <w:szCs w:val="32"/>
              </w:rPr>
              <w:t>字）</w:t>
            </w:r>
          </w:p>
        </w:tc>
      </w:tr>
    </w:tbl>
    <w:p>
      <w:pPr>
        <w:spacing w:line="560" w:lineRule="exact"/>
        <w:contextualSpacing/>
        <w:rPr>
          <w:rFonts w:hint="eastAsia" w:ascii="黑体" w:hAnsi="黑体" w:eastAsia="黑体" w:cs="仿宋_GB2312"/>
          <w:sz w:val="32"/>
          <w:szCs w:val="32"/>
        </w:rPr>
      </w:pPr>
    </w:p>
    <w:tbl>
      <w:tblPr>
        <w:tblStyle w:val="8"/>
        <w:tblW w:w="8291" w:type="dxa"/>
        <w:jc w:val="center"/>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60"/>
        <w:gridCol w:w="1504"/>
        <w:gridCol w:w="1453"/>
        <w:gridCol w:w="1431"/>
        <w:gridCol w:w="3043"/>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860" w:type="dxa"/>
            <w:vMerge w:val="restart"/>
            <w:tcBorders>
              <w:top w:val="single" w:color="auto" w:sz="8" w:space="0"/>
              <w:left w:val="single" w:color="auto" w:sz="8" w:space="0"/>
              <w:right w:val="single" w:color="auto" w:sz="4" w:space="0"/>
            </w:tcBorders>
            <w:vAlign w:val="center"/>
          </w:tcPr>
          <w:p>
            <w:pPr>
              <w:widowControl/>
              <w:contextualSpacing/>
              <w:jc w:val="center"/>
              <w:rPr>
                <w:rFonts w:ascii="仿宋" w:hAnsi="仿宋" w:eastAsia="仿宋" w:cs="宋体"/>
                <w:color w:val="000000"/>
                <w:kern w:val="0"/>
                <w:sz w:val="28"/>
                <w:szCs w:val="28"/>
              </w:rPr>
            </w:pPr>
            <w:r>
              <w:rPr>
                <w:rFonts w:hint="eastAsia" w:ascii="仿宋_GB2312" w:hAnsi="仿宋_GB2312" w:eastAsia="仿宋_GB2312" w:cs="仿宋_GB2312"/>
                <w:sz w:val="28"/>
                <w:szCs w:val="28"/>
              </w:rPr>
              <w:t>项目信息</w:t>
            </w:r>
          </w:p>
        </w:tc>
        <w:tc>
          <w:tcPr>
            <w:tcW w:w="1504" w:type="dxa"/>
            <w:vMerge w:val="restart"/>
            <w:tcBorders>
              <w:top w:val="single" w:color="auto" w:sz="8" w:space="0"/>
              <w:left w:val="single" w:color="auto" w:sz="4" w:space="0"/>
              <w:right w:val="single" w:color="auto" w:sz="4" w:space="0"/>
            </w:tcBorders>
            <w:vAlign w:val="center"/>
          </w:tcPr>
          <w:p>
            <w:pPr>
              <w:contextualSpacing/>
              <w:jc w:val="center"/>
              <w:rPr>
                <w:rFonts w:ascii="仿宋" w:hAnsi="仿宋" w:eastAsia="仿宋" w:cs="宋体"/>
                <w:color w:val="000000"/>
                <w:kern w:val="0"/>
                <w:szCs w:val="21"/>
              </w:rPr>
            </w:pPr>
            <w:r>
              <w:rPr>
                <w:rFonts w:hint="eastAsia" w:ascii="仿宋" w:hAnsi="仿宋" w:eastAsia="仿宋" w:cs="宋体"/>
                <w:color w:val="000000"/>
                <w:kern w:val="0"/>
                <w:szCs w:val="21"/>
              </w:rPr>
              <w:t>基础能力</w:t>
            </w:r>
          </w:p>
        </w:tc>
        <w:tc>
          <w:tcPr>
            <w:tcW w:w="1453" w:type="dxa"/>
            <w:vMerge w:val="restart"/>
            <w:tcBorders>
              <w:top w:val="single" w:color="auto" w:sz="8" w:space="0"/>
              <w:left w:val="single" w:color="auto" w:sz="8" w:space="0"/>
              <w:bottom w:val="single" w:color="auto" w:sz="4" w:space="0"/>
              <w:right w:val="single" w:color="auto" w:sz="4" w:space="0"/>
            </w:tcBorders>
            <w:vAlign w:val="center"/>
          </w:tcPr>
          <w:p>
            <w:pPr>
              <w:widowControl/>
              <w:ind w:firstLine="199" w:firstLineChars="95"/>
              <w:contextualSpacing/>
              <w:jc w:val="center"/>
              <w:rPr>
                <w:rFonts w:ascii="仿宋" w:hAnsi="仿宋" w:eastAsia="仿宋" w:cs="宋体"/>
                <w:color w:val="000000"/>
                <w:kern w:val="0"/>
                <w:szCs w:val="21"/>
              </w:rPr>
            </w:pPr>
            <w:r>
              <w:rPr>
                <w:rFonts w:hint="eastAsia" w:ascii="仿宋" w:hAnsi="仿宋" w:eastAsia="仿宋" w:cs="宋体"/>
                <w:color w:val="000000"/>
                <w:kern w:val="0"/>
                <w:szCs w:val="21"/>
              </w:rPr>
              <w:t>网络技术</w:t>
            </w:r>
          </w:p>
        </w:tc>
        <w:tc>
          <w:tcPr>
            <w:tcW w:w="1431" w:type="dxa"/>
            <w:vMerge w:val="restart"/>
            <w:tcBorders>
              <w:top w:val="single" w:color="auto" w:sz="8" w:space="0"/>
              <w:left w:val="single" w:color="auto" w:sz="4" w:space="0"/>
              <w:bottom w:val="single" w:color="auto" w:sz="4" w:space="0"/>
              <w:right w:val="single" w:color="auto" w:sz="4" w:space="0"/>
            </w:tcBorders>
            <w:vAlign w:val="center"/>
          </w:tcPr>
          <w:p>
            <w:pPr>
              <w:widowControl/>
              <w:contextualSpacing/>
              <w:jc w:val="center"/>
              <w:rPr>
                <w:rFonts w:ascii="仿宋" w:hAnsi="仿宋" w:eastAsia="仿宋" w:cs="宋体"/>
                <w:color w:val="000000"/>
                <w:kern w:val="0"/>
                <w:szCs w:val="21"/>
              </w:rPr>
            </w:pPr>
            <w:r>
              <w:rPr>
                <w:rFonts w:hint="eastAsia" w:ascii="仿宋" w:hAnsi="仿宋" w:eastAsia="仿宋" w:cs="宋体"/>
                <w:color w:val="000000"/>
                <w:kern w:val="0"/>
                <w:szCs w:val="21"/>
              </w:rPr>
              <w:t>无线网络</w:t>
            </w:r>
          </w:p>
        </w:tc>
        <w:tc>
          <w:tcPr>
            <w:tcW w:w="3043" w:type="dxa"/>
            <w:tcBorders>
              <w:top w:val="single" w:color="auto" w:sz="8" w:space="0"/>
              <w:left w:val="single" w:color="auto" w:sz="4" w:space="0"/>
              <w:bottom w:val="single" w:color="auto" w:sz="4" w:space="0"/>
              <w:right w:val="single" w:color="auto" w:sz="4" w:space="0"/>
            </w:tcBorders>
            <w:vAlign w:val="center"/>
          </w:tcPr>
          <w:p>
            <w:pPr>
              <w:pStyle w:val="23"/>
              <w:widowControl/>
              <w:numPr>
                <w:ilvl w:val="0"/>
                <w:numId w:val="1"/>
              </w:numPr>
              <w:ind w:firstLineChars="0"/>
              <w:contextualSpacing/>
              <w:rPr>
                <w:rFonts w:ascii="仿宋" w:hAnsi="仿宋" w:eastAsia="仿宋" w:cs="宋体"/>
                <w:color w:val="000000"/>
                <w:kern w:val="0"/>
                <w:szCs w:val="21"/>
              </w:rPr>
            </w:pPr>
            <w:r>
              <w:rPr>
                <w:rFonts w:ascii="仿宋_GB2312" w:hAnsi="仿宋_GB2312" w:eastAsia="仿宋_GB2312" w:cs="仿宋_GB2312"/>
                <w:sz w:val="24"/>
                <w:szCs w:val="32"/>
              </w:rPr>
              <w:t xml:space="preserve">  </w:t>
            </w:r>
            <w:r>
              <w:rPr>
                <w:rFonts w:hint="eastAsia" w:ascii="仿宋_GB2312" w:hAnsi="仿宋_GB2312" w:eastAsia="仿宋_GB2312" w:cs="仿宋_GB2312"/>
                <w:sz w:val="24"/>
                <w:szCs w:val="32"/>
              </w:rPr>
              <w:t>5G</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860" w:type="dxa"/>
            <w:vMerge w:val="continue"/>
            <w:tcBorders>
              <w:top w:val="single" w:color="auto" w:sz="8" w:space="0"/>
              <w:left w:val="single" w:color="auto" w:sz="8" w:space="0"/>
              <w:right w:val="single" w:color="auto" w:sz="4" w:space="0"/>
            </w:tcBorders>
          </w:tcPr>
          <w:p>
            <w:pPr>
              <w:widowControl/>
              <w:ind w:firstLine="420"/>
              <w:contextualSpacing/>
              <w:jc w:val="center"/>
              <w:rPr>
                <w:rFonts w:ascii="仿宋" w:hAnsi="仿宋" w:eastAsia="仿宋" w:cs="宋体"/>
                <w:color w:val="000000"/>
                <w:kern w:val="0"/>
                <w:szCs w:val="21"/>
              </w:rPr>
            </w:pPr>
          </w:p>
        </w:tc>
        <w:tc>
          <w:tcPr>
            <w:tcW w:w="1504" w:type="dxa"/>
            <w:vMerge w:val="continue"/>
            <w:tcBorders>
              <w:top w:val="single" w:color="auto" w:sz="8" w:space="0"/>
              <w:left w:val="single" w:color="auto" w:sz="4" w:space="0"/>
              <w:right w:val="single" w:color="auto" w:sz="4" w:space="0"/>
            </w:tcBorders>
          </w:tcPr>
          <w:p>
            <w:pPr>
              <w:widowControl/>
              <w:ind w:firstLine="420"/>
              <w:contextualSpacing/>
              <w:jc w:val="center"/>
              <w:rPr>
                <w:rFonts w:ascii="仿宋" w:hAnsi="仿宋" w:eastAsia="仿宋" w:cs="宋体"/>
                <w:color w:val="000000"/>
                <w:kern w:val="0"/>
                <w:szCs w:val="21"/>
              </w:rPr>
            </w:pPr>
          </w:p>
        </w:tc>
        <w:tc>
          <w:tcPr>
            <w:tcW w:w="1453" w:type="dxa"/>
            <w:vMerge w:val="continue"/>
            <w:tcBorders>
              <w:top w:val="single" w:color="auto" w:sz="8" w:space="0"/>
              <w:left w:val="single" w:color="auto" w:sz="8" w:space="0"/>
              <w:bottom w:val="single" w:color="auto" w:sz="4" w:space="0"/>
              <w:right w:val="single" w:color="auto" w:sz="4" w:space="0"/>
            </w:tcBorders>
            <w:vAlign w:val="center"/>
          </w:tcPr>
          <w:p>
            <w:pPr>
              <w:widowControl/>
              <w:ind w:firstLine="420"/>
              <w:contextualSpacing/>
              <w:jc w:val="center"/>
              <w:rPr>
                <w:rFonts w:ascii="仿宋" w:hAnsi="仿宋" w:eastAsia="仿宋" w:cs="宋体"/>
                <w:color w:val="000000"/>
                <w:kern w:val="0"/>
                <w:szCs w:val="21"/>
              </w:rPr>
            </w:pPr>
          </w:p>
        </w:tc>
        <w:tc>
          <w:tcPr>
            <w:tcW w:w="1431" w:type="dxa"/>
            <w:vMerge w:val="continue"/>
            <w:tcBorders>
              <w:top w:val="single" w:color="auto" w:sz="8" w:space="0"/>
              <w:left w:val="single" w:color="auto" w:sz="4" w:space="0"/>
              <w:bottom w:val="single" w:color="auto" w:sz="4" w:space="0"/>
              <w:right w:val="single" w:color="auto" w:sz="4" w:space="0"/>
            </w:tcBorders>
            <w:vAlign w:val="center"/>
          </w:tcPr>
          <w:p>
            <w:pPr>
              <w:widowControl/>
              <w:ind w:firstLine="420"/>
              <w:contextualSpacing/>
              <w:jc w:val="center"/>
              <w:rPr>
                <w:rFonts w:ascii="仿宋" w:hAnsi="仿宋" w:eastAsia="仿宋" w:cs="宋体"/>
                <w:color w:val="000000"/>
                <w:kern w:val="0"/>
                <w:szCs w:val="21"/>
              </w:rPr>
            </w:pPr>
          </w:p>
        </w:tc>
        <w:tc>
          <w:tcPr>
            <w:tcW w:w="3043" w:type="dxa"/>
            <w:tcBorders>
              <w:top w:val="single" w:color="auto" w:sz="8" w:space="0"/>
              <w:left w:val="single" w:color="auto" w:sz="4" w:space="0"/>
              <w:bottom w:val="single" w:color="auto" w:sz="4" w:space="0"/>
              <w:right w:val="single" w:color="auto" w:sz="4" w:space="0"/>
            </w:tcBorders>
            <w:vAlign w:val="center"/>
          </w:tcPr>
          <w:p>
            <w:pPr>
              <w:pStyle w:val="23"/>
              <w:widowControl/>
              <w:numPr>
                <w:ilvl w:val="0"/>
                <w:numId w:val="1"/>
              </w:numPr>
              <w:ind w:firstLineChars="0"/>
              <w:contextualSpacing/>
              <w:jc w:val="left"/>
              <w:rPr>
                <w:rFonts w:ascii="仿宋" w:hAnsi="仿宋" w:eastAsia="仿宋" w:cs="宋体"/>
                <w:color w:val="000000"/>
                <w:kern w:val="0"/>
                <w:szCs w:val="21"/>
              </w:rPr>
            </w:pPr>
            <w:r>
              <w:rPr>
                <w:rFonts w:ascii="仿宋" w:hAnsi="仿宋" w:eastAsia="仿宋" w:cs="宋体"/>
                <w:color w:val="000000"/>
                <w:kern w:val="0"/>
                <w:szCs w:val="21"/>
              </w:rPr>
              <w:t xml:space="preserve">  </w:t>
            </w:r>
            <w:r>
              <w:rPr>
                <w:rFonts w:hint="eastAsia" w:ascii="仿宋" w:hAnsi="仿宋" w:eastAsia="仿宋" w:cs="宋体"/>
                <w:color w:val="000000"/>
                <w:kern w:val="0"/>
                <w:szCs w:val="21"/>
              </w:rPr>
              <w:t>4G</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860" w:type="dxa"/>
            <w:vMerge w:val="continue"/>
            <w:tcBorders>
              <w:top w:val="single" w:color="auto" w:sz="8" w:space="0"/>
              <w:left w:val="single" w:color="auto" w:sz="8" w:space="0"/>
              <w:right w:val="single" w:color="auto" w:sz="4" w:space="0"/>
            </w:tcBorders>
          </w:tcPr>
          <w:p>
            <w:pPr>
              <w:widowControl/>
              <w:ind w:firstLine="420"/>
              <w:contextualSpacing/>
              <w:jc w:val="center"/>
              <w:rPr>
                <w:rFonts w:ascii="仿宋" w:hAnsi="仿宋" w:eastAsia="仿宋" w:cs="宋体"/>
                <w:color w:val="000000"/>
                <w:kern w:val="0"/>
                <w:szCs w:val="21"/>
              </w:rPr>
            </w:pPr>
          </w:p>
        </w:tc>
        <w:tc>
          <w:tcPr>
            <w:tcW w:w="1504" w:type="dxa"/>
            <w:vMerge w:val="continue"/>
            <w:tcBorders>
              <w:top w:val="single" w:color="auto" w:sz="8" w:space="0"/>
              <w:left w:val="single" w:color="auto" w:sz="4" w:space="0"/>
              <w:right w:val="single" w:color="auto" w:sz="4" w:space="0"/>
            </w:tcBorders>
          </w:tcPr>
          <w:p>
            <w:pPr>
              <w:widowControl/>
              <w:ind w:firstLine="420"/>
              <w:contextualSpacing/>
              <w:jc w:val="center"/>
              <w:rPr>
                <w:rFonts w:ascii="仿宋" w:hAnsi="仿宋" w:eastAsia="仿宋" w:cs="宋体"/>
                <w:color w:val="000000"/>
                <w:kern w:val="0"/>
                <w:szCs w:val="21"/>
              </w:rPr>
            </w:pPr>
          </w:p>
        </w:tc>
        <w:tc>
          <w:tcPr>
            <w:tcW w:w="1453" w:type="dxa"/>
            <w:vMerge w:val="continue"/>
            <w:tcBorders>
              <w:top w:val="single" w:color="auto" w:sz="8" w:space="0"/>
              <w:left w:val="single" w:color="auto" w:sz="8" w:space="0"/>
              <w:bottom w:val="single" w:color="auto" w:sz="4" w:space="0"/>
              <w:right w:val="single" w:color="auto" w:sz="4" w:space="0"/>
            </w:tcBorders>
            <w:vAlign w:val="center"/>
          </w:tcPr>
          <w:p>
            <w:pPr>
              <w:widowControl/>
              <w:ind w:firstLine="420"/>
              <w:contextualSpacing/>
              <w:jc w:val="center"/>
              <w:rPr>
                <w:rFonts w:ascii="仿宋" w:hAnsi="仿宋" w:eastAsia="仿宋" w:cs="宋体"/>
                <w:color w:val="000000"/>
                <w:kern w:val="0"/>
                <w:szCs w:val="21"/>
              </w:rPr>
            </w:pPr>
          </w:p>
        </w:tc>
        <w:tc>
          <w:tcPr>
            <w:tcW w:w="1431" w:type="dxa"/>
            <w:vMerge w:val="continue"/>
            <w:tcBorders>
              <w:top w:val="single" w:color="auto" w:sz="8" w:space="0"/>
              <w:left w:val="single" w:color="auto" w:sz="4" w:space="0"/>
              <w:bottom w:val="single" w:color="auto" w:sz="4" w:space="0"/>
              <w:right w:val="single" w:color="auto" w:sz="4" w:space="0"/>
            </w:tcBorders>
            <w:vAlign w:val="center"/>
          </w:tcPr>
          <w:p>
            <w:pPr>
              <w:widowControl/>
              <w:ind w:firstLine="420"/>
              <w:contextualSpacing/>
              <w:jc w:val="center"/>
              <w:rPr>
                <w:rFonts w:ascii="仿宋" w:hAnsi="仿宋" w:eastAsia="仿宋" w:cs="宋体"/>
                <w:color w:val="000000"/>
                <w:kern w:val="0"/>
                <w:szCs w:val="21"/>
              </w:rPr>
            </w:pPr>
          </w:p>
        </w:tc>
        <w:tc>
          <w:tcPr>
            <w:tcW w:w="3043" w:type="dxa"/>
            <w:tcBorders>
              <w:top w:val="single" w:color="auto" w:sz="8" w:space="0"/>
              <w:left w:val="single" w:color="auto" w:sz="4" w:space="0"/>
              <w:bottom w:val="single" w:color="auto" w:sz="4" w:space="0"/>
              <w:right w:val="single" w:color="auto" w:sz="4" w:space="0"/>
            </w:tcBorders>
            <w:vAlign w:val="center"/>
          </w:tcPr>
          <w:p>
            <w:pPr>
              <w:pStyle w:val="23"/>
              <w:widowControl/>
              <w:numPr>
                <w:ilvl w:val="0"/>
                <w:numId w:val="1"/>
              </w:numPr>
              <w:ind w:firstLineChars="0"/>
              <w:contextualSpacing/>
              <w:jc w:val="left"/>
              <w:rPr>
                <w:rFonts w:ascii="仿宋" w:hAnsi="仿宋" w:eastAsia="仿宋" w:cs="宋体"/>
                <w:color w:val="000000"/>
                <w:kern w:val="0"/>
                <w:szCs w:val="21"/>
              </w:rPr>
            </w:pPr>
            <w:r>
              <w:rPr>
                <w:rFonts w:ascii="仿宋" w:hAnsi="仿宋" w:eastAsia="仿宋" w:cs="宋体"/>
                <w:color w:val="000000"/>
                <w:kern w:val="0"/>
                <w:szCs w:val="21"/>
              </w:rPr>
              <w:t xml:space="preserve">  </w:t>
            </w:r>
            <w:r>
              <w:rPr>
                <w:rFonts w:hint="eastAsia" w:ascii="仿宋" w:hAnsi="仿宋" w:eastAsia="仿宋" w:cs="宋体"/>
                <w:color w:val="000000"/>
                <w:kern w:val="0"/>
                <w:szCs w:val="21"/>
              </w:rPr>
              <w:t>NB-IoT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860" w:type="dxa"/>
            <w:vMerge w:val="continue"/>
            <w:tcBorders>
              <w:top w:val="single" w:color="auto" w:sz="8" w:space="0"/>
              <w:left w:val="single" w:color="auto" w:sz="8" w:space="0"/>
              <w:right w:val="single" w:color="auto" w:sz="4" w:space="0"/>
            </w:tcBorders>
          </w:tcPr>
          <w:p>
            <w:pPr>
              <w:widowControl/>
              <w:ind w:firstLine="420"/>
              <w:contextualSpacing/>
              <w:jc w:val="center"/>
              <w:rPr>
                <w:rFonts w:ascii="仿宋" w:hAnsi="仿宋" w:eastAsia="仿宋" w:cs="宋体"/>
                <w:color w:val="000000"/>
                <w:kern w:val="0"/>
                <w:szCs w:val="21"/>
              </w:rPr>
            </w:pPr>
          </w:p>
        </w:tc>
        <w:tc>
          <w:tcPr>
            <w:tcW w:w="1504" w:type="dxa"/>
            <w:vMerge w:val="continue"/>
            <w:tcBorders>
              <w:top w:val="single" w:color="auto" w:sz="8" w:space="0"/>
              <w:left w:val="single" w:color="auto" w:sz="4" w:space="0"/>
              <w:right w:val="single" w:color="auto" w:sz="4" w:space="0"/>
            </w:tcBorders>
          </w:tcPr>
          <w:p>
            <w:pPr>
              <w:widowControl/>
              <w:ind w:firstLine="420"/>
              <w:contextualSpacing/>
              <w:jc w:val="center"/>
              <w:rPr>
                <w:rFonts w:ascii="仿宋" w:hAnsi="仿宋" w:eastAsia="仿宋" w:cs="宋体"/>
                <w:color w:val="000000"/>
                <w:kern w:val="0"/>
                <w:szCs w:val="21"/>
              </w:rPr>
            </w:pPr>
          </w:p>
        </w:tc>
        <w:tc>
          <w:tcPr>
            <w:tcW w:w="1453" w:type="dxa"/>
            <w:vMerge w:val="continue"/>
            <w:tcBorders>
              <w:top w:val="single" w:color="auto" w:sz="8" w:space="0"/>
              <w:left w:val="single" w:color="auto" w:sz="8" w:space="0"/>
              <w:bottom w:val="single" w:color="auto" w:sz="4" w:space="0"/>
              <w:right w:val="single" w:color="auto" w:sz="4" w:space="0"/>
            </w:tcBorders>
            <w:vAlign w:val="center"/>
          </w:tcPr>
          <w:p>
            <w:pPr>
              <w:widowControl/>
              <w:ind w:firstLine="420"/>
              <w:contextualSpacing/>
              <w:jc w:val="center"/>
              <w:rPr>
                <w:rFonts w:ascii="仿宋" w:hAnsi="仿宋" w:eastAsia="仿宋" w:cs="宋体"/>
                <w:color w:val="000000"/>
                <w:kern w:val="0"/>
                <w:szCs w:val="21"/>
              </w:rPr>
            </w:pPr>
          </w:p>
        </w:tc>
        <w:tc>
          <w:tcPr>
            <w:tcW w:w="1431" w:type="dxa"/>
            <w:vMerge w:val="continue"/>
            <w:tcBorders>
              <w:top w:val="single" w:color="auto" w:sz="8" w:space="0"/>
              <w:left w:val="single" w:color="auto" w:sz="4" w:space="0"/>
              <w:bottom w:val="single" w:color="auto" w:sz="4" w:space="0"/>
              <w:right w:val="single" w:color="auto" w:sz="4" w:space="0"/>
            </w:tcBorders>
            <w:vAlign w:val="center"/>
          </w:tcPr>
          <w:p>
            <w:pPr>
              <w:widowControl/>
              <w:ind w:firstLine="420"/>
              <w:contextualSpacing/>
              <w:jc w:val="center"/>
              <w:rPr>
                <w:rFonts w:ascii="仿宋" w:hAnsi="仿宋" w:eastAsia="仿宋" w:cs="宋体"/>
                <w:color w:val="000000"/>
                <w:kern w:val="0"/>
                <w:szCs w:val="21"/>
              </w:rPr>
            </w:pPr>
          </w:p>
        </w:tc>
        <w:tc>
          <w:tcPr>
            <w:tcW w:w="3043" w:type="dxa"/>
            <w:tcBorders>
              <w:top w:val="single" w:color="auto" w:sz="8" w:space="0"/>
              <w:left w:val="single" w:color="auto" w:sz="4" w:space="0"/>
              <w:bottom w:val="single" w:color="auto" w:sz="4" w:space="0"/>
              <w:right w:val="single" w:color="auto" w:sz="4" w:space="0"/>
            </w:tcBorders>
            <w:vAlign w:val="center"/>
          </w:tcPr>
          <w:p>
            <w:pPr>
              <w:pStyle w:val="23"/>
              <w:widowControl/>
              <w:numPr>
                <w:ilvl w:val="0"/>
                <w:numId w:val="1"/>
              </w:numPr>
              <w:ind w:firstLineChars="0"/>
              <w:contextualSpacing/>
              <w:jc w:val="left"/>
              <w:rPr>
                <w:rFonts w:ascii="仿宋" w:hAnsi="仿宋" w:eastAsia="仿宋" w:cs="宋体"/>
                <w:color w:val="000000"/>
                <w:kern w:val="0"/>
                <w:szCs w:val="21"/>
              </w:rPr>
            </w:pPr>
            <w:r>
              <w:rPr>
                <w:rFonts w:ascii="仿宋" w:hAnsi="仿宋" w:eastAsia="仿宋" w:cs="宋体"/>
                <w:color w:val="000000"/>
                <w:kern w:val="0"/>
                <w:szCs w:val="21"/>
              </w:rPr>
              <w:t xml:space="preserve">  </w:t>
            </w:r>
            <w:r>
              <w:rPr>
                <w:rFonts w:hint="eastAsia" w:ascii="仿宋" w:hAnsi="仿宋" w:eastAsia="仿宋" w:cs="宋体"/>
                <w:color w:val="000000"/>
                <w:kern w:val="0"/>
                <w:szCs w:val="21"/>
              </w:rPr>
              <w:t>ZigBee</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860" w:type="dxa"/>
            <w:vMerge w:val="continue"/>
            <w:tcBorders>
              <w:top w:val="single" w:color="auto" w:sz="8" w:space="0"/>
              <w:left w:val="single" w:color="auto" w:sz="8" w:space="0"/>
              <w:right w:val="single" w:color="auto" w:sz="4" w:space="0"/>
            </w:tcBorders>
          </w:tcPr>
          <w:p>
            <w:pPr>
              <w:widowControl/>
              <w:ind w:firstLine="420"/>
              <w:contextualSpacing/>
              <w:jc w:val="center"/>
              <w:rPr>
                <w:rFonts w:ascii="仿宋" w:hAnsi="仿宋" w:eastAsia="仿宋" w:cs="宋体"/>
                <w:color w:val="000000"/>
                <w:kern w:val="0"/>
                <w:szCs w:val="21"/>
              </w:rPr>
            </w:pPr>
          </w:p>
        </w:tc>
        <w:tc>
          <w:tcPr>
            <w:tcW w:w="1504" w:type="dxa"/>
            <w:vMerge w:val="continue"/>
            <w:tcBorders>
              <w:top w:val="single" w:color="auto" w:sz="8" w:space="0"/>
              <w:left w:val="single" w:color="auto" w:sz="4" w:space="0"/>
              <w:right w:val="single" w:color="auto" w:sz="4" w:space="0"/>
            </w:tcBorders>
          </w:tcPr>
          <w:p>
            <w:pPr>
              <w:widowControl/>
              <w:ind w:firstLine="420"/>
              <w:contextualSpacing/>
              <w:jc w:val="center"/>
              <w:rPr>
                <w:rFonts w:ascii="仿宋" w:hAnsi="仿宋" w:eastAsia="仿宋" w:cs="宋体"/>
                <w:color w:val="000000"/>
                <w:kern w:val="0"/>
                <w:szCs w:val="21"/>
              </w:rPr>
            </w:pPr>
          </w:p>
        </w:tc>
        <w:tc>
          <w:tcPr>
            <w:tcW w:w="1453" w:type="dxa"/>
            <w:vMerge w:val="continue"/>
            <w:tcBorders>
              <w:top w:val="single" w:color="auto" w:sz="8" w:space="0"/>
              <w:left w:val="single" w:color="auto" w:sz="8" w:space="0"/>
              <w:bottom w:val="single" w:color="auto" w:sz="4" w:space="0"/>
              <w:right w:val="single" w:color="auto" w:sz="4" w:space="0"/>
            </w:tcBorders>
            <w:vAlign w:val="center"/>
          </w:tcPr>
          <w:p>
            <w:pPr>
              <w:widowControl/>
              <w:ind w:firstLine="420"/>
              <w:contextualSpacing/>
              <w:jc w:val="center"/>
              <w:rPr>
                <w:rFonts w:ascii="仿宋" w:hAnsi="仿宋" w:eastAsia="仿宋" w:cs="宋体"/>
                <w:color w:val="000000"/>
                <w:kern w:val="0"/>
                <w:szCs w:val="21"/>
              </w:rPr>
            </w:pPr>
          </w:p>
        </w:tc>
        <w:tc>
          <w:tcPr>
            <w:tcW w:w="1431" w:type="dxa"/>
            <w:vMerge w:val="continue"/>
            <w:tcBorders>
              <w:top w:val="single" w:color="auto" w:sz="8" w:space="0"/>
              <w:left w:val="single" w:color="auto" w:sz="4" w:space="0"/>
              <w:bottom w:val="single" w:color="auto" w:sz="4" w:space="0"/>
              <w:right w:val="single" w:color="auto" w:sz="4" w:space="0"/>
            </w:tcBorders>
            <w:vAlign w:val="center"/>
          </w:tcPr>
          <w:p>
            <w:pPr>
              <w:widowControl/>
              <w:ind w:firstLine="420"/>
              <w:contextualSpacing/>
              <w:jc w:val="center"/>
              <w:rPr>
                <w:rFonts w:ascii="仿宋" w:hAnsi="仿宋" w:eastAsia="仿宋" w:cs="宋体"/>
                <w:color w:val="000000"/>
                <w:kern w:val="0"/>
                <w:szCs w:val="21"/>
              </w:rPr>
            </w:pPr>
          </w:p>
        </w:tc>
        <w:tc>
          <w:tcPr>
            <w:tcW w:w="3043" w:type="dxa"/>
            <w:tcBorders>
              <w:top w:val="single" w:color="auto" w:sz="8" w:space="0"/>
              <w:left w:val="single" w:color="auto" w:sz="4" w:space="0"/>
              <w:bottom w:val="single" w:color="auto" w:sz="4" w:space="0"/>
              <w:right w:val="single" w:color="auto" w:sz="4" w:space="0"/>
            </w:tcBorders>
            <w:vAlign w:val="center"/>
          </w:tcPr>
          <w:p>
            <w:pPr>
              <w:pStyle w:val="23"/>
              <w:widowControl/>
              <w:numPr>
                <w:ilvl w:val="0"/>
                <w:numId w:val="1"/>
              </w:numPr>
              <w:ind w:firstLineChars="0"/>
              <w:contextualSpacing/>
              <w:jc w:val="left"/>
              <w:rPr>
                <w:rFonts w:ascii="仿宋" w:hAnsi="仿宋" w:eastAsia="仿宋" w:cs="宋体"/>
                <w:color w:val="000000"/>
                <w:kern w:val="0"/>
                <w:szCs w:val="21"/>
              </w:rPr>
            </w:pPr>
            <w:r>
              <w:rPr>
                <w:rFonts w:ascii="仿宋" w:hAnsi="仿宋" w:eastAsia="仿宋" w:cs="宋体"/>
                <w:color w:val="000000"/>
                <w:kern w:val="0"/>
                <w:szCs w:val="21"/>
              </w:rPr>
              <w:t xml:space="preserve">  </w:t>
            </w:r>
            <w:r>
              <w:rPr>
                <w:rFonts w:hint="eastAsia" w:ascii="仿宋" w:hAnsi="仿宋" w:eastAsia="仿宋" w:cs="宋体"/>
                <w:color w:val="000000"/>
                <w:kern w:val="0"/>
                <w:szCs w:val="21"/>
              </w:rPr>
              <w:t>Lora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860" w:type="dxa"/>
            <w:vMerge w:val="continue"/>
            <w:tcBorders>
              <w:top w:val="single" w:color="auto" w:sz="8" w:space="0"/>
              <w:left w:val="single" w:color="auto" w:sz="8" w:space="0"/>
              <w:right w:val="single" w:color="auto" w:sz="4" w:space="0"/>
            </w:tcBorders>
          </w:tcPr>
          <w:p>
            <w:pPr>
              <w:widowControl/>
              <w:ind w:firstLine="420"/>
              <w:contextualSpacing/>
              <w:jc w:val="center"/>
              <w:rPr>
                <w:rFonts w:ascii="仿宋" w:hAnsi="仿宋" w:eastAsia="仿宋" w:cs="宋体"/>
                <w:color w:val="000000"/>
                <w:kern w:val="0"/>
                <w:szCs w:val="21"/>
              </w:rPr>
            </w:pPr>
          </w:p>
        </w:tc>
        <w:tc>
          <w:tcPr>
            <w:tcW w:w="1504" w:type="dxa"/>
            <w:vMerge w:val="continue"/>
            <w:tcBorders>
              <w:top w:val="single" w:color="auto" w:sz="8" w:space="0"/>
              <w:left w:val="single" w:color="auto" w:sz="4" w:space="0"/>
              <w:right w:val="single" w:color="auto" w:sz="4" w:space="0"/>
            </w:tcBorders>
          </w:tcPr>
          <w:p>
            <w:pPr>
              <w:widowControl/>
              <w:ind w:firstLine="420"/>
              <w:contextualSpacing/>
              <w:jc w:val="center"/>
              <w:rPr>
                <w:rFonts w:ascii="仿宋" w:hAnsi="仿宋" w:eastAsia="仿宋" w:cs="宋体"/>
                <w:color w:val="000000"/>
                <w:kern w:val="0"/>
                <w:szCs w:val="21"/>
              </w:rPr>
            </w:pPr>
          </w:p>
        </w:tc>
        <w:tc>
          <w:tcPr>
            <w:tcW w:w="1453" w:type="dxa"/>
            <w:vMerge w:val="continue"/>
            <w:tcBorders>
              <w:top w:val="single" w:color="auto" w:sz="8" w:space="0"/>
              <w:left w:val="single" w:color="auto" w:sz="8" w:space="0"/>
              <w:bottom w:val="single" w:color="auto" w:sz="4" w:space="0"/>
              <w:right w:val="single" w:color="auto" w:sz="4" w:space="0"/>
            </w:tcBorders>
            <w:vAlign w:val="center"/>
          </w:tcPr>
          <w:p>
            <w:pPr>
              <w:widowControl/>
              <w:ind w:firstLine="420"/>
              <w:contextualSpacing/>
              <w:jc w:val="center"/>
              <w:rPr>
                <w:rFonts w:ascii="仿宋" w:hAnsi="仿宋" w:eastAsia="仿宋" w:cs="宋体"/>
                <w:color w:val="000000"/>
                <w:kern w:val="0"/>
                <w:szCs w:val="21"/>
              </w:rPr>
            </w:pPr>
          </w:p>
        </w:tc>
        <w:tc>
          <w:tcPr>
            <w:tcW w:w="1431" w:type="dxa"/>
            <w:vMerge w:val="restart"/>
            <w:tcBorders>
              <w:top w:val="single" w:color="auto" w:sz="8" w:space="0"/>
              <w:left w:val="single" w:color="auto" w:sz="4" w:space="0"/>
              <w:bottom w:val="single" w:color="auto" w:sz="4" w:space="0"/>
              <w:right w:val="single" w:color="auto" w:sz="4" w:space="0"/>
            </w:tcBorders>
            <w:vAlign w:val="center"/>
          </w:tcPr>
          <w:p>
            <w:pPr>
              <w:widowControl/>
              <w:contextualSpacing/>
              <w:jc w:val="center"/>
              <w:rPr>
                <w:rFonts w:ascii="仿宋" w:hAnsi="仿宋" w:eastAsia="仿宋" w:cs="宋体"/>
                <w:color w:val="000000"/>
                <w:kern w:val="0"/>
                <w:szCs w:val="21"/>
              </w:rPr>
            </w:pPr>
            <w:r>
              <w:rPr>
                <w:rFonts w:hint="eastAsia" w:ascii="仿宋" w:hAnsi="仿宋" w:eastAsia="仿宋" w:cs="宋体"/>
                <w:color w:val="000000"/>
                <w:kern w:val="0"/>
                <w:szCs w:val="21"/>
              </w:rPr>
              <w:t>有线网络</w:t>
            </w:r>
          </w:p>
        </w:tc>
        <w:tc>
          <w:tcPr>
            <w:tcW w:w="3043" w:type="dxa"/>
            <w:tcBorders>
              <w:top w:val="single" w:color="auto" w:sz="8" w:space="0"/>
              <w:left w:val="single" w:color="auto" w:sz="4" w:space="0"/>
              <w:bottom w:val="single" w:color="auto" w:sz="4" w:space="0"/>
              <w:right w:val="single" w:color="auto" w:sz="4" w:space="0"/>
            </w:tcBorders>
            <w:vAlign w:val="center"/>
          </w:tcPr>
          <w:p>
            <w:pPr>
              <w:pStyle w:val="23"/>
              <w:widowControl/>
              <w:numPr>
                <w:ilvl w:val="0"/>
                <w:numId w:val="1"/>
              </w:numPr>
              <w:ind w:firstLineChars="0"/>
              <w:contextualSpacing/>
              <w:jc w:val="left"/>
              <w:rPr>
                <w:rFonts w:ascii="仿宋" w:hAnsi="仿宋" w:eastAsia="仿宋" w:cs="宋体"/>
                <w:color w:val="000000"/>
                <w:kern w:val="0"/>
                <w:szCs w:val="21"/>
              </w:rPr>
            </w:pPr>
            <w:r>
              <w:rPr>
                <w:rFonts w:ascii="仿宋" w:hAnsi="仿宋" w:eastAsia="仿宋" w:cs="宋体"/>
                <w:color w:val="000000"/>
                <w:kern w:val="0"/>
                <w:szCs w:val="21"/>
              </w:rPr>
              <w:t xml:space="preserve">  </w:t>
            </w:r>
            <w:r>
              <w:rPr>
                <w:rFonts w:hint="eastAsia" w:ascii="仿宋" w:hAnsi="仿宋" w:eastAsia="仿宋" w:cs="宋体"/>
                <w:color w:val="000000"/>
                <w:kern w:val="0"/>
                <w:szCs w:val="21"/>
              </w:rPr>
              <w:t>通用以太网</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860" w:type="dxa"/>
            <w:vMerge w:val="continue"/>
            <w:tcBorders>
              <w:left w:val="single" w:color="auto" w:sz="8" w:space="0"/>
              <w:right w:val="single" w:color="auto" w:sz="4" w:space="0"/>
            </w:tcBorders>
          </w:tcPr>
          <w:p>
            <w:pPr>
              <w:widowControl/>
              <w:ind w:firstLine="420"/>
              <w:contextualSpacing/>
              <w:jc w:val="left"/>
              <w:rPr>
                <w:rFonts w:ascii="仿宋" w:hAnsi="仿宋" w:eastAsia="仿宋" w:cs="宋体"/>
                <w:color w:val="000000"/>
                <w:kern w:val="0"/>
                <w:szCs w:val="21"/>
              </w:rPr>
            </w:pPr>
          </w:p>
        </w:tc>
        <w:tc>
          <w:tcPr>
            <w:tcW w:w="1504" w:type="dxa"/>
            <w:vMerge w:val="continue"/>
            <w:tcBorders>
              <w:left w:val="single" w:color="auto" w:sz="4" w:space="0"/>
              <w:right w:val="single" w:color="auto" w:sz="4" w:space="0"/>
            </w:tcBorders>
          </w:tcPr>
          <w:p>
            <w:pPr>
              <w:widowControl/>
              <w:ind w:firstLine="420"/>
              <w:contextualSpacing/>
              <w:jc w:val="left"/>
              <w:rPr>
                <w:rFonts w:ascii="仿宋" w:hAnsi="仿宋" w:eastAsia="仿宋" w:cs="宋体"/>
                <w:color w:val="000000"/>
                <w:kern w:val="0"/>
                <w:szCs w:val="21"/>
              </w:rPr>
            </w:pPr>
          </w:p>
        </w:tc>
        <w:tc>
          <w:tcPr>
            <w:tcW w:w="1453" w:type="dxa"/>
            <w:vMerge w:val="continue"/>
            <w:tcBorders>
              <w:top w:val="single" w:color="auto" w:sz="8" w:space="0"/>
              <w:left w:val="single" w:color="auto" w:sz="8" w:space="0"/>
              <w:bottom w:val="single" w:color="auto" w:sz="4" w:space="0"/>
              <w:right w:val="single" w:color="auto" w:sz="4" w:space="0"/>
            </w:tcBorders>
            <w:vAlign w:val="center"/>
          </w:tcPr>
          <w:p>
            <w:pPr>
              <w:widowControl/>
              <w:ind w:firstLine="420"/>
              <w:contextualSpacing/>
              <w:jc w:val="left"/>
              <w:rPr>
                <w:rFonts w:ascii="仿宋" w:hAnsi="仿宋" w:eastAsia="仿宋" w:cs="宋体"/>
                <w:color w:val="000000"/>
                <w:kern w:val="0"/>
                <w:szCs w:val="21"/>
              </w:rPr>
            </w:pPr>
          </w:p>
        </w:tc>
        <w:tc>
          <w:tcPr>
            <w:tcW w:w="1431" w:type="dxa"/>
            <w:vMerge w:val="continue"/>
            <w:tcBorders>
              <w:top w:val="single" w:color="auto" w:sz="8" w:space="0"/>
              <w:left w:val="single" w:color="auto" w:sz="4" w:space="0"/>
              <w:bottom w:val="single" w:color="auto" w:sz="4" w:space="0"/>
              <w:right w:val="single" w:color="auto" w:sz="4" w:space="0"/>
            </w:tcBorders>
            <w:vAlign w:val="center"/>
          </w:tcPr>
          <w:p>
            <w:pPr>
              <w:widowControl/>
              <w:ind w:firstLine="420"/>
              <w:contextualSpacing/>
              <w:jc w:val="center"/>
              <w:rPr>
                <w:rFonts w:ascii="仿宋" w:hAnsi="仿宋" w:eastAsia="仿宋" w:cs="宋体"/>
                <w:color w:val="000000"/>
                <w:kern w:val="0"/>
                <w:szCs w:val="21"/>
              </w:rPr>
            </w:pPr>
          </w:p>
        </w:tc>
        <w:tc>
          <w:tcPr>
            <w:tcW w:w="3043" w:type="dxa"/>
            <w:tcBorders>
              <w:top w:val="single" w:color="auto" w:sz="4" w:space="0"/>
              <w:left w:val="single" w:color="auto" w:sz="4" w:space="0"/>
              <w:bottom w:val="single" w:color="auto" w:sz="4" w:space="0"/>
              <w:right w:val="single" w:color="auto" w:sz="4" w:space="0"/>
            </w:tcBorders>
            <w:vAlign w:val="center"/>
          </w:tcPr>
          <w:p>
            <w:pPr>
              <w:pStyle w:val="23"/>
              <w:widowControl/>
              <w:numPr>
                <w:ilvl w:val="0"/>
                <w:numId w:val="1"/>
              </w:numPr>
              <w:ind w:firstLineChars="0"/>
              <w:contextualSpacing/>
              <w:jc w:val="left"/>
              <w:rPr>
                <w:rFonts w:ascii="仿宋" w:hAnsi="仿宋" w:eastAsia="仿宋" w:cs="宋体"/>
                <w:color w:val="000000"/>
                <w:kern w:val="0"/>
                <w:szCs w:val="21"/>
              </w:rPr>
            </w:pPr>
            <w:r>
              <w:rPr>
                <w:rFonts w:ascii="仿宋" w:hAnsi="仿宋" w:eastAsia="仿宋" w:cs="宋体"/>
                <w:color w:val="000000"/>
                <w:kern w:val="0"/>
                <w:szCs w:val="21"/>
              </w:rPr>
              <w:t xml:space="preserve">  </w:t>
            </w:r>
            <w:r>
              <w:rPr>
                <w:rFonts w:hint="eastAsia" w:ascii="仿宋" w:hAnsi="仿宋" w:eastAsia="仿宋" w:cs="宋体"/>
                <w:color w:val="000000"/>
                <w:kern w:val="0"/>
                <w:szCs w:val="21"/>
              </w:rPr>
              <w:t>工业以太网</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860" w:type="dxa"/>
            <w:vMerge w:val="continue"/>
            <w:tcBorders>
              <w:left w:val="single" w:color="auto" w:sz="8" w:space="0"/>
              <w:right w:val="single" w:color="auto" w:sz="4" w:space="0"/>
            </w:tcBorders>
          </w:tcPr>
          <w:p>
            <w:pPr>
              <w:widowControl/>
              <w:ind w:firstLine="420"/>
              <w:contextualSpacing/>
              <w:jc w:val="left"/>
              <w:rPr>
                <w:rFonts w:ascii="仿宋" w:hAnsi="仿宋" w:eastAsia="仿宋" w:cs="宋体"/>
                <w:color w:val="000000"/>
                <w:kern w:val="0"/>
                <w:szCs w:val="21"/>
              </w:rPr>
            </w:pPr>
          </w:p>
        </w:tc>
        <w:tc>
          <w:tcPr>
            <w:tcW w:w="1504" w:type="dxa"/>
            <w:vMerge w:val="continue"/>
            <w:tcBorders>
              <w:left w:val="single" w:color="auto" w:sz="4" w:space="0"/>
              <w:right w:val="single" w:color="auto" w:sz="4" w:space="0"/>
            </w:tcBorders>
          </w:tcPr>
          <w:p>
            <w:pPr>
              <w:widowControl/>
              <w:ind w:firstLine="420"/>
              <w:contextualSpacing/>
              <w:jc w:val="left"/>
              <w:rPr>
                <w:rFonts w:ascii="仿宋" w:hAnsi="仿宋" w:eastAsia="仿宋" w:cs="宋体"/>
                <w:color w:val="000000"/>
                <w:kern w:val="0"/>
                <w:szCs w:val="21"/>
              </w:rPr>
            </w:pPr>
          </w:p>
        </w:tc>
        <w:tc>
          <w:tcPr>
            <w:tcW w:w="1453" w:type="dxa"/>
            <w:vMerge w:val="continue"/>
            <w:tcBorders>
              <w:top w:val="single" w:color="auto" w:sz="8" w:space="0"/>
              <w:left w:val="single" w:color="auto" w:sz="8" w:space="0"/>
              <w:bottom w:val="single" w:color="auto" w:sz="4" w:space="0"/>
              <w:right w:val="single" w:color="auto" w:sz="4" w:space="0"/>
            </w:tcBorders>
            <w:vAlign w:val="center"/>
          </w:tcPr>
          <w:p>
            <w:pPr>
              <w:widowControl/>
              <w:ind w:firstLine="420"/>
              <w:contextualSpacing/>
              <w:jc w:val="left"/>
              <w:rPr>
                <w:rFonts w:ascii="仿宋" w:hAnsi="仿宋" w:eastAsia="仿宋" w:cs="宋体"/>
                <w:color w:val="000000"/>
                <w:kern w:val="0"/>
                <w:szCs w:val="21"/>
              </w:rPr>
            </w:pPr>
          </w:p>
        </w:tc>
        <w:tc>
          <w:tcPr>
            <w:tcW w:w="1431" w:type="dxa"/>
            <w:vMerge w:val="continue"/>
            <w:tcBorders>
              <w:top w:val="single" w:color="auto" w:sz="8" w:space="0"/>
              <w:left w:val="single" w:color="auto" w:sz="4" w:space="0"/>
              <w:bottom w:val="single" w:color="auto" w:sz="4" w:space="0"/>
              <w:right w:val="single" w:color="auto" w:sz="4" w:space="0"/>
            </w:tcBorders>
            <w:vAlign w:val="center"/>
          </w:tcPr>
          <w:p>
            <w:pPr>
              <w:widowControl/>
              <w:ind w:firstLine="420"/>
              <w:contextualSpacing/>
              <w:jc w:val="center"/>
              <w:rPr>
                <w:rFonts w:ascii="仿宋" w:hAnsi="仿宋" w:eastAsia="仿宋" w:cs="宋体"/>
                <w:color w:val="000000"/>
                <w:kern w:val="0"/>
                <w:szCs w:val="21"/>
              </w:rPr>
            </w:pPr>
          </w:p>
        </w:tc>
        <w:tc>
          <w:tcPr>
            <w:tcW w:w="3043" w:type="dxa"/>
            <w:tcBorders>
              <w:top w:val="single" w:color="auto" w:sz="4" w:space="0"/>
              <w:left w:val="single" w:color="auto" w:sz="4" w:space="0"/>
              <w:bottom w:val="single" w:color="auto" w:sz="4" w:space="0"/>
              <w:right w:val="single" w:color="auto" w:sz="4" w:space="0"/>
            </w:tcBorders>
            <w:vAlign w:val="center"/>
          </w:tcPr>
          <w:p>
            <w:pPr>
              <w:pStyle w:val="23"/>
              <w:widowControl/>
              <w:numPr>
                <w:ilvl w:val="0"/>
                <w:numId w:val="1"/>
              </w:numPr>
              <w:ind w:firstLineChars="0"/>
              <w:contextualSpacing/>
              <w:jc w:val="left"/>
              <w:rPr>
                <w:rFonts w:ascii="仿宋" w:hAnsi="仿宋" w:eastAsia="仿宋" w:cs="宋体"/>
                <w:color w:val="000000"/>
                <w:kern w:val="0"/>
                <w:szCs w:val="21"/>
              </w:rPr>
            </w:pPr>
            <w:r>
              <w:rPr>
                <w:rFonts w:ascii="仿宋" w:hAnsi="仿宋" w:eastAsia="仿宋" w:cs="宋体"/>
                <w:color w:val="000000"/>
                <w:kern w:val="0"/>
                <w:szCs w:val="21"/>
              </w:rPr>
              <w:t xml:space="preserve">  </w:t>
            </w:r>
            <w:r>
              <w:rPr>
                <w:rFonts w:hint="eastAsia" w:ascii="仿宋" w:hAnsi="仿宋" w:eastAsia="仿宋" w:cs="宋体"/>
                <w:color w:val="000000"/>
                <w:kern w:val="0"/>
                <w:szCs w:val="21"/>
              </w:rPr>
              <w:t>TSN网络</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860" w:type="dxa"/>
            <w:vMerge w:val="continue"/>
            <w:tcBorders>
              <w:left w:val="single" w:color="auto" w:sz="8" w:space="0"/>
              <w:right w:val="single" w:color="auto" w:sz="4" w:space="0"/>
            </w:tcBorders>
          </w:tcPr>
          <w:p>
            <w:pPr>
              <w:widowControl/>
              <w:ind w:firstLine="420"/>
              <w:contextualSpacing/>
              <w:jc w:val="left"/>
              <w:rPr>
                <w:rFonts w:ascii="仿宋" w:hAnsi="仿宋" w:eastAsia="仿宋" w:cs="宋体"/>
                <w:color w:val="000000"/>
                <w:kern w:val="0"/>
                <w:szCs w:val="21"/>
              </w:rPr>
            </w:pPr>
          </w:p>
        </w:tc>
        <w:tc>
          <w:tcPr>
            <w:tcW w:w="1504" w:type="dxa"/>
            <w:vMerge w:val="continue"/>
            <w:tcBorders>
              <w:left w:val="single" w:color="auto" w:sz="4" w:space="0"/>
              <w:right w:val="single" w:color="auto" w:sz="4" w:space="0"/>
            </w:tcBorders>
          </w:tcPr>
          <w:p>
            <w:pPr>
              <w:widowControl/>
              <w:ind w:firstLine="420"/>
              <w:contextualSpacing/>
              <w:jc w:val="left"/>
              <w:rPr>
                <w:rFonts w:ascii="仿宋" w:hAnsi="仿宋" w:eastAsia="仿宋" w:cs="宋体"/>
                <w:color w:val="000000"/>
                <w:kern w:val="0"/>
                <w:szCs w:val="21"/>
              </w:rPr>
            </w:pPr>
          </w:p>
        </w:tc>
        <w:tc>
          <w:tcPr>
            <w:tcW w:w="1453" w:type="dxa"/>
            <w:vMerge w:val="continue"/>
            <w:tcBorders>
              <w:top w:val="single" w:color="auto" w:sz="8" w:space="0"/>
              <w:left w:val="single" w:color="auto" w:sz="8" w:space="0"/>
              <w:bottom w:val="single" w:color="auto" w:sz="4" w:space="0"/>
              <w:right w:val="single" w:color="auto" w:sz="4" w:space="0"/>
            </w:tcBorders>
            <w:vAlign w:val="center"/>
          </w:tcPr>
          <w:p>
            <w:pPr>
              <w:widowControl/>
              <w:ind w:firstLine="420"/>
              <w:contextualSpacing/>
              <w:jc w:val="left"/>
              <w:rPr>
                <w:rFonts w:ascii="仿宋" w:hAnsi="仿宋" w:eastAsia="仿宋" w:cs="宋体"/>
                <w:color w:val="000000"/>
                <w:kern w:val="0"/>
                <w:szCs w:val="21"/>
              </w:rPr>
            </w:pPr>
          </w:p>
        </w:tc>
        <w:tc>
          <w:tcPr>
            <w:tcW w:w="1431" w:type="dxa"/>
            <w:vMerge w:val="continue"/>
            <w:tcBorders>
              <w:top w:val="single" w:color="auto" w:sz="8" w:space="0"/>
              <w:left w:val="single" w:color="auto" w:sz="4" w:space="0"/>
              <w:bottom w:val="single" w:color="auto" w:sz="4" w:space="0"/>
              <w:right w:val="single" w:color="auto" w:sz="4" w:space="0"/>
            </w:tcBorders>
            <w:vAlign w:val="center"/>
          </w:tcPr>
          <w:p>
            <w:pPr>
              <w:widowControl/>
              <w:ind w:firstLine="420"/>
              <w:contextualSpacing/>
              <w:jc w:val="center"/>
              <w:rPr>
                <w:rFonts w:ascii="仿宋" w:hAnsi="仿宋" w:eastAsia="仿宋" w:cs="宋体"/>
                <w:color w:val="000000"/>
                <w:kern w:val="0"/>
                <w:szCs w:val="21"/>
              </w:rPr>
            </w:pPr>
          </w:p>
        </w:tc>
        <w:tc>
          <w:tcPr>
            <w:tcW w:w="3043" w:type="dxa"/>
            <w:tcBorders>
              <w:top w:val="single" w:color="auto" w:sz="4" w:space="0"/>
              <w:left w:val="single" w:color="auto" w:sz="4" w:space="0"/>
              <w:bottom w:val="single" w:color="auto" w:sz="4" w:space="0"/>
              <w:right w:val="single" w:color="auto" w:sz="4" w:space="0"/>
            </w:tcBorders>
            <w:vAlign w:val="center"/>
          </w:tcPr>
          <w:p>
            <w:pPr>
              <w:pStyle w:val="23"/>
              <w:widowControl/>
              <w:numPr>
                <w:ilvl w:val="0"/>
                <w:numId w:val="1"/>
              </w:numPr>
              <w:ind w:firstLineChars="0"/>
              <w:contextualSpacing/>
              <w:jc w:val="left"/>
              <w:rPr>
                <w:rFonts w:ascii="仿宋" w:hAnsi="仿宋" w:eastAsia="仿宋" w:cs="宋体"/>
                <w:color w:val="000000"/>
                <w:kern w:val="0"/>
                <w:szCs w:val="21"/>
              </w:rPr>
            </w:pPr>
            <w:r>
              <w:rPr>
                <w:rFonts w:hint="eastAsia" w:ascii="仿宋" w:hAnsi="仿宋" w:eastAsia="仿宋" w:cs="宋体"/>
                <w:color w:val="000000"/>
                <w:kern w:val="0"/>
                <w:szCs w:val="21"/>
              </w:rPr>
              <w:t xml:space="preserve"> </w:t>
            </w:r>
            <w:r>
              <w:rPr>
                <w:rFonts w:ascii="仿宋" w:hAnsi="仿宋" w:eastAsia="仿宋" w:cs="宋体"/>
                <w:color w:val="000000"/>
                <w:kern w:val="0"/>
                <w:szCs w:val="21"/>
              </w:rPr>
              <w:t xml:space="preserve"> </w:t>
            </w:r>
            <w:r>
              <w:rPr>
                <w:rFonts w:hint="eastAsia" w:ascii="仿宋" w:hAnsi="仿宋" w:eastAsia="仿宋" w:cs="宋体"/>
                <w:color w:val="000000"/>
                <w:kern w:val="0"/>
                <w:szCs w:val="21"/>
              </w:rPr>
              <w:t>现场总线</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860" w:type="dxa"/>
            <w:vMerge w:val="continue"/>
            <w:tcBorders>
              <w:left w:val="single" w:color="auto" w:sz="8" w:space="0"/>
              <w:right w:val="single" w:color="auto" w:sz="4" w:space="0"/>
            </w:tcBorders>
          </w:tcPr>
          <w:p>
            <w:pPr>
              <w:widowControl/>
              <w:ind w:firstLine="420"/>
              <w:contextualSpacing/>
              <w:jc w:val="left"/>
              <w:rPr>
                <w:rFonts w:ascii="仿宋" w:hAnsi="仿宋" w:eastAsia="仿宋" w:cs="宋体"/>
                <w:color w:val="000000"/>
                <w:kern w:val="0"/>
                <w:szCs w:val="21"/>
              </w:rPr>
            </w:pPr>
          </w:p>
        </w:tc>
        <w:tc>
          <w:tcPr>
            <w:tcW w:w="1504" w:type="dxa"/>
            <w:vMerge w:val="continue"/>
            <w:tcBorders>
              <w:left w:val="single" w:color="auto" w:sz="4" w:space="0"/>
              <w:right w:val="single" w:color="auto" w:sz="4" w:space="0"/>
            </w:tcBorders>
          </w:tcPr>
          <w:p>
            <w:pPr>
              <w:widowControl/>
              <w:ind w:firstLine="420"/>
              <w:contextualSpacing/>
              <w:jc w:val="left"/>
              <w:rPr>
                <w:rFonts w:ascii="仿宋" w:hAnsi="仿宋" w:eastAsia="仿宋" w:cs="宋体"/>
                <w:color w:val="000000"/>
                <w:kern w:val="0"/>
                <w:szCs w:val="21"/>
              </w:rPr>
            </w:pPr>
          </w:p>
        </w:tc>
        <w:tc>
          <w:tcPr>
            <w:tcW w:w="1453" w:type="dxa"/>
            <w:vMerge w:val="continue"/>
            <w:tcBorders>
              <w:top w:val="single" w:color="auto" w:sz="8" w:space="0"/>
              <w:left w:val="single" w:color="auto" w:sz="8" w:space="0"/>
              <w:bottom w:val="single" w:color="auto" w:sz="4" w:space="0"/>
              <w:right w:val="single" w:color="auto" w:sz="4" w:space="0"/>
            </w:tcBorders>
            <w:vAlign w:val="center"/>
          </w:tcPr>
          <w:p>
            <w:pPr>
              <w:widowControl/>
              <w:ind w:firstLine="420"/>
              <w:contextualSpacing/>
              <w:jc w:val="left"/>
              <w:rPr>
                <w:rFonts w:ascii="仿宋" w:hAnsi="仿宋" w:eastAsia="仿宋" w:cs="宋体"/>
                <w:color w:val="000000"/>
                <w:kern w:val="0"/>
                <w:szCs w:val="21"/>
              </w:rPr>
            </w:pPr>
          </w:p>
        </w:tc>
        <w:tc>
          <w:tcPr>
            <w:tcW w:w="1431" w:type="dxa"/>
            <w:vMerge w:val="continue"/>
            <w:tcBorders>
              <w:top w:val="single" w:color="auto" w:sz="8" w:space="0"/>
              <w:left w:val="single" w:color="auto" w:sz="4" w:space="0"/>
              <w:bottom w:val="single" w:color="auto" w:sz="4" w:space="0"/>
              <w:right w:val="single" w:color="auto" w:sz="4" w:space="0"/>
            </w:tcBorders>
            <w:vAlign w:val="center"/>
          </w:tcPr>
          <w:p>
            <w:pPr>
              <w:widowControl/>
              <w:ind w:firstLine="420"/>
              <w:contextualSpacing/>
              <w:jc w:val="center"/>
              <w:rPr>
                <w:rFonts w:ascii="仿宋" w:hAnsi="仿宋" w:eastAsia="仿宋" w:cs="宋体"/>
                <w:color w:val="000000"/>
                <w:kern w:val="0"/>
                <w:szCs w:val="21"/>
              </w:rPr>
            </w:pPr>
          </w:p>
        </w:tc>
        <w:tc>
          <w:tcPr>
            <w:tcW w:w="3043" w:type="dxa"/>
            <w:tcBorders>
              <w:top w:val="single" w:color="auto" w:sz="4" w:space="0"/>
              <w:left w:val="single" w:color="auto" w:sz="4" w:space="0"/>
              <w:bottom w:val="single" w:color="auto" w:sz="4" w:space="0"/>
              <w:right w:val="single" w:color="auto" w:sz="4" w:space="0"/>
            </w:tcBorders>
            <w:vAlign w:val="center"/>
          </w:tcPr>
          <w:p>
            <w:pPr>
              <w:pStyle w:val="23"/>
              <w:widowControl/>
              <w:numPr>
                <w:ilvl w:val="0"/>
                <w:numId w:val="1"/>
              </w:numPr>
              <w:ind w:firstLineChars="0"/>
              <w:contextualSpacing/>
              <w:jc w:val="left"/>
              <w:rPr>
                <w:rFonts w:ascii="仿宋" w:hAnsi="仿宋" w:eastAsia="仿宋" w:cs="宋体"/>
                <w:color w:val="000000"/>
                <w:kern w:val="0"/>
                <w:szCs w:val="21"/>
              </w:rPr>
            </w:pPr>
            <w:r>
              <w:rPr>
                <w:rFonts w:hint="eastAsia" w:ascii="仿宋" w:hAnsi="仿宋" w:eastAsia="仿宋" w:cs="宋体"/>
                <w:color w:val="000000"/>
                <w:kern w:val="0"/>
                <w:szCs w:val="21"/>
              </w:rPr>
              <w:t xml:space="preserve"> </w:t>
            </w:r>
            <w:r>
              <w:rPr>
                <w:rFonts w:ascii="仿宋" w:hAnsi="仿宋" w:eastAsia="仿宋" w:cs="宋体"/>
                <w:color w:val="000000"/>
                <w:kern w:val="0"/>
                <w:szCs w:val="21"/>
              </w:rPr>
              <w:t xml:space="preserve"> </w:t>
            </w:r>
            <w:r>
              <w:rPr>
                <w:rFonts w:hint="eastAsia" w:ascii="仿宋" w:hAnsi="仿宋" w:eastAsia="仿宋" w:cs="宋体"/>
                <w:color w:val="000000"/>
                <w:kern w:val="0"/>
                <w:szCs w:val="21"/>
              </w:rPr>
              <w:t>工业PON</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860" w:type="dxa"/>
            <w:vMerge w:val="continue"/>
            <w:tcBorders>
              <w:left w:val="single" w:color="auto" w:sz="8" w:space="0"/>
              <w:right w:val="single" w:color="auto" w:sz="4" w:space="0"/>
            </w:tcBorders>
          </w:tcPr>
          <w:p>
            <w:pPr>
              <w:widowControl/>
              <w:ind w:firstLine="420"/>
              <w:contextualSpacing/>
              <w:jc w:val="left"/>
              <w:rPr>
                <w:rFonts w:ascii="仿宋" w:hAnsi="仿宋" w:eastAsia="仿宋" w:cs="宋体"/>
                <w:color w:val="000000"/>
                <w:kern w:val="0"/>
                <w:szCs w:val="21"/>
              </w:rPr>
            </w:pPr>
          </w:p>
        </w:tc>
        <w:tc>
          <w:tcPr>
            <w:tcW w:w="1504" w:type="dxa"/>
            <w:vMerge w:val="continue"/>
            <w:tcBorders>
              <w:left w:val="single" w:color="auto" w:sz="4" w:space="0"/>
              <w:right w:val="single" w:color="auto" w:sz="4" w:space="0"/>
            </w:tcBorders>
          </w:tcPr>
          <w:p>
            <w:pPr>
              <w:widowControl/>
              <w:ind w:firstLine="420"/>
              <w:contextualSpacing/>
              <w:jc w:val="left"/>
              <w:rPr>
                <w:rFonts w:ascii="仿宋" w:hAnsi="仿宋" w:eastAsia="仿宋" w:cs="宋体"/>
                <w:color w:val="000000"/>
                <w:kern w:val="0"/>
                <w:szCs w:val="21"/>
              </w:rPr>
            </w:pPr>
          </w:p>
        </w:tc>
        <w:tc>
          <w:tcPr>
            <w:tcW w:w="1453" w:type="dxa"/>
            <w:vMerge w:val="continue"/>
            <w:tcBorders>
              <w:top w:val="single" w:color="auto" w:sz="8" w:space="0"/>
              <w:left w:val="single" w:color="auto" w:sz="8" w:space="0"/>
              <w:bottom w:val="single" w:color="auto" w:sz="4" w:space="0"/>
              <w:right w:val="single" w:color="auto" w:sz="4" w:space="0"/>
            </w:tcBorders>
            <w:vAlign w:val="center"/>
          </w:tcPr>
          <w:p>
            <w:pPr>
              <w:widowControl/>
              <w:ind w:firstLine="420"/>
              <w:contextualSpacing/>
              <w:jc w:val="left"/>
              <w:rPr>
                <w:rFonts w:ascii="仿宋" w:hAnsi="仿宋" w:eastAsia="仿宋" w:cs="宋体"/>
                <w:color w:val="000000"/>
                <w:kern w:val="0"/>
                <w:szCs w:val="21"/>
              </w:rPr>
            </w:pPr>
          </w:p>
        </w:tc>
        <w:tc>
          <w:tcPr>
            <w:tcW w:w="1431" w:type="dxa"/>
            <w:vMerge w:val="restart"/>
            <w:tcBorders>
              <w:top w:val="single" w:color="auto" w:sz="4" w:space="0"/>
              <w:left w:val="single" w:color="auto" w:sz="4" w:space="0"/>
              <w:bottom w:val="single" w:color="auto" w:sz="4" w:space="0"/>
              <w:right w:val="single" w:color="auto" w:sz="4" w:space="0"/>
            </w:tcBorders>
            <w:vAlign w:val="center"/>
          </w:tcPr>
          <w:p>
            <w:pPr>
              <w:widowControl/>
              <w:contextualSpacing/>
              <w:jc w:val="center"/>
              <w:rPr>
                <w:rFonts w:ascii="仿宋" w:hAnsi="仿宋" w:eastAsia="仿宋" w:cs="宋体"/>
                <w:color w:val="000000"/>
                <w:kern w:val="0"/>
                <w:szCs w:val="21"/>
              </w:rPr>
            </w:pPr>
            <w:r>
              <w:rPr>
                <w:rFonts w:hint="eastAsia" w:ascii="仿宋" w:hAnsi="仿宋" w:eastAsia="仿宋" w:cs="宋体"/>
                <w:color w:val="000000"/>
                <w:kern w:val="0"/>
                <w:szCs w:val="21"/>
              </w:rPr>
              <w:t>企业专线</w:t>
            </w:r>
          </w:p>
        </w:tc>
        <w:tc>
          <w:tcPr>
            <w:tcW w:w="3043" w:type="dxa"/>
            <w:tcBorders>
              <w:top w:val="single" w:color="auto" w:sz="4" w:space="0"/>
              <w:left w:val="single" w:color="auto" w:sz="4" w:space="0"/>
              <w:bottom w:val="single" w:color="auto" w:sz="4" w:space="0"/>
              <w:right w:val="single" w:color="auto" w:sz="4" w:space="0"/>
            </w:tcBorders>
            <w:vAlign w:val="center"/>
          </w:tcPr>
          <w:p>
            <w:pPr>
              <w:pStyle w:val="23"/>
              <w:widowControl/>
              <w:numPr>
                <w:ilvl w:val="0"/>
                <w:numId w:val="1"/>
              </w:numPr>
              <w:ind w:firstLineChars="0"/>
              <w:contextualSpacing/>
              <w:jc w:val="left"/>
              <w:rPr>
                <w:rFonts w:ascii="仿宋" w:hAnsi="仿宋" w:eastAsia="仿宋" w:cs="宋体"/>
                <w:color w:val="000000"/>
                <w:kern w:val="0"/>
                <w:szCs w:val="21"/>
              </w:rPr>
            </w:pPr>
            <w:r>
              <w:rPr>
                <w:rFonts w:hint="eastAsia" w:ascii="仿宋" w:hAnsi="仿宋" w:eastAsia="仿宋" w:cs="宋体"/>
                <w:color w:val="000000"/>
                <w:kern w:val="0"/>
                <w:szCs w:val="21"/>
              </w:rPr>
              <w:t xml:space="preserve"> </w:t>
            </w:r>
            <w:r>
              <w:rPr>
                <w:rFonts w:ascii="仿宋" w:hAnsi="仿宋" w:eastAsia="仿宋" w:cs="宋体"/>
                <w:color w:val="000000"/>
                <w:kern w:val="0"/>
                <w:szCs w:val="21"/>
              </w:rPr>
              <w:t xml:space="preserve"> </w:t>
            </w:r>
            <w:r>
              <w:rPr>
                <w:rFonts w:hint="eastAsia" w:ascii="仿宋" w:hAnsi="仿宋" w:eastAsia="仿宋" w:cs="宋体"/>
                <w:color w:val="000000"/>
                <w:kern w:val="0"/>
                <w:szCs w:val="21"/>
              </w:rPr>
              <w:t>上网专线</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860" w:type="dxa"/>
            <w:vMerge w:val="continue"/>
            <w:tcBorders>
              <w:left w:val="single" w:color="auto" w:sz="8" w:space="0"/>
              <w:right w:val="single" w:color="auto" w:sz="4" w:space="0"/>
            </w:tcBorders>
          </w:tcPr>
          <w:p>
            <w:pPr>
              <w:widowControl/>
              <w:ind w:firstLine="420"/>
              <w:contextualSpacing/>
              <w:jc w:val="left"/>
              <w:rPr>
                <w:rFonts w:ascii="仿宋" w:hAnsi="仿宋" w:eastAsia="仿宋" w:cs="宋体"/>
                <w:color w:val="000000"/>
                <w:kern w:val="0"/>
                <w:szCs w:val="21"/>
              </w:rPr>
            </w:pPr>
          </w:p>
        </w:tc>
        <w:tc>
          <w:tcPr>
            <w:tcW w:w="1504" w:type="dxa"/>
            <w:vMerge w:val="continue"/>
            <w:tcBorders>
              <w:left w:val="single" w:color="auto" w:sz="4" w:space="0"/>
              <w:right w:val="single" w:color="auto" w:sz="4" w:space="0"/>
            </w:tcBorders>
          </w:tcPr>
          <w:p>
            <w:pPr>
              <w:widowControl/>
              <w:ind w:firstLine="420"/>
              <w:contextualSpacing/>
              <w:jc w:val="left"/>
              <w:rPr>
                <w:rFonts w:ascii="仿宋" w:hAnsi="仿宋" w:eastAsia="仿宋" w:cs="宋体"/>
                <w:color w:val="000000"/>
                <w:kern w:val="0"/>
                <w:szCs w:val="21"/>
              </w:rPr>
            </w:pPr>
          </w:p>
        </w:tc>
        <w:tc>
          <w:tcPr>
            <w:tcW w:w="1453" w:type="dxa"/>
            <w:vMerge w:val="continue"/>
            <w:tcBorders>
              <w:top w:val="single" w:color="auto" w:sz="8" w:space="0"/>
              <w:left w:val="single" w:color="auto" w:sz="8" w:space="0"/>
              <w:bottom w:val="single" w:color="auto" w:sz="4" w:space="0"/>
              <w:right w:val="single" w:color="auto" w:sz="4" w:space="0"/>
            </w:tcBorders>
            <w:vAlign w:val="center"/>
          </w:tcPr>
          <w:p>
            <w:pPr>
              <w:widowControl/>
              <w:ind w:firstLine="420"/>
              <w:contextualSpacing/>
              <w:jc w:val="left"/>
              <w:rPr>
                <w:rFonts w:ascii="仿宋" w:hAnsi="仿宋" w:eastAsia="仿宋" w:cs="宋体"/>
                <w:color w:val="000000"/>
                <w:kern w:val="0"/>
                <w:szCs w:val="21"/>
              </w:rPr>
            </w:pPr>
          </w:p>
        </w:tc>
        <w:tc>
          <w:tcPr>
            <w:tcW w:w="1431" w:type="dxa"/>
            <w:vMerge w:val="continue"/>
            <w:tcBorders>
              <w:top w:val="single" w:color="auto" w:sz="4" w:space="0"/>
              <w:left w:val="single" w:color="auto" w:sz="4" w:space="0"/>
              <w:bottom w:val="single" w:color="auto" w:sz="4" w:space="0"/>
              <w:right w:val="single" w:color="auto" w:sz="4" w:space="0"/>
            </w:tcBorders>
            <w:vAlign w:val="center"/>
          </w:tcPr>
          <w:p>
            <w:pPr>
              <w:widowControl/>
              <w:ind w:firstLine="420"/>
              <w:contextualSpacing/>
              <w:jc w:val="center"/>
              <w:rPr>
                <w:rFonts w:ascii="仿宋" w:hAnsi="仿宋" w:eastAsia="仿宋" w:cs="宋体"/>
                <w:color w:val="000000"/>
                <w:kern w:val="0"/>
                <w:szCs w:val="21"/>
              </w:rPr>
            </w:pPr>
          </w:p>
        </w:tc>
        <w:tc>
          <w:tcPr>
            <w:tcW w:w="3043" w:type="dxa"/>
            <w:tcBorders>
              <w:top w:val="single" w:color="auto" w:sz="4" w:space="0"/>
              <w:left w:val="single" w:color="auto" w:sz="4" w:space="0"/>
              <w:bottom w:val="single" w:color="auto" w:sz="4" w:space="0"/>
              <w:right w:val="single" w:color="auto" w:sz="4" w:space="0"/>
            </w:tcBorders>
            <w:vAlign w:val="center"/>
          </w:tcPr>
          <w:p>
            <w:pPr>
              <w:pStyle w:val="23"/>
              <w:widowControl/>
              <w:numPr>
                <w:ilvl w:val="0"/>
                <w:numId w:val="1"/>
              </w:numPr>
              <w:ind w:firstLineChars="0"/>
              <w:contextualSpacing/>
              <w:jc w:val="left"/>
              <w:rPr>
                <w:rFonts w:ascii="仿宋" w:hAnsi="仿宋" w:eastAsia="仿宋" w:cs="宋体"/>
                <w:color w:val="000000"/>
                <w:kern w:val="0"/>
                <w:szCs w:val="21"/>
              </w:rPr>
            </w:pPr>
            <w:r>
              <w:rPr>
                <w:rFonts w:hint="eastAsia" w:ascii="仿宋" w:hAnsi="仿宋" w:eastAsia="仿宋" w:cs="宋体"/>
                <w:color w:val="000000"/>
                <w:kern w:val="0"/>
                <w:szCs w:val="21"/>
              </w:rPr>
              <w:t xml:space="preserve"> </w:t>
            </w:r>
            <w:r>
              <w:rPr>
                <w:rFonts w:ascii="仿宋" w:hAnsi="仿宋" w:eastAsia="仿宋" w:cs="宋体"/>
                <w:color w:val="000000"/>
                <w:kern w:val="0"/>
                <w:szCs w:val="21"/>
              </w:rPr>
              <w:t xml:space="preserve"> </w:t>
            </w:r>
            <w:r>
              <w:rPr>
                <w:rFonts w:hint="eastAsia" w:ascii="仿宋" w:hAnsi="仿宋" w:eastAsia="仿宋" w:cs="宋体"/>
                <w:color w:val="000000"/>
                <w:kern w:val="0"/>
                <w:szCs w:val="21"/>
              </w:rPr>
              <w:t>互联专线</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860" w:type="dxa"/>
            <w:vMerge w:val="continue"/>
            <w:tcBorders>
              <w:left w:val="single" w:color="auto" w:sz="8" w:space="0"/>
              <w:right w:val="single" w:color="auto" w:sz="4" w:space="0"/>
            </w:tcBorders>
          </w:tcPr>
          <w:p>
            <w:pPr>
              <w:widowControl/>
              <w:ind w:firstLine="420"/>
              <w:contextualSpacing/>
              <w:jc w:val="left"/>
              <w:rPr>
                <w:rFonts w:ascii="仿宋" w:hAnsi="仿宋" w:eastAsia="仿宋" w:cs="宋体"/>
                <w:color w:val="000000"/>
                <w:kern w:val="0"/>
                <w:szCs w:val="21"/>
              </w:rPr>
            </w:pPr>
          </w:p>
        </w:tc>
        <w:tc>
          <w:tcPr>
            <w:tcW w:w="1504" w:type="dxa"/>
            <w:vMerge w:val="continue"/>
            <w:tcBorders>
              <w:left w:val="single" w:color="auto" w:sz="4" w:space="0"/>
              <w:right w:val="single" w:color="auto" w:sz="4" w:space="0"/>
            </w:tcBorders>
          </w:tcPr>
          <w:p>
            <w:pPr>
              <w:widowControl/>
              <w:ind w:firstLine="420"/>
              <w:contextualSpacing/>
              <w:jc w:val="left"/>
              <w:rPr>
                <w:rFonts w:ascii="仿宋" w:hAnsi="仿宋" w:eastAsia="仿宋" w:cs="宋体"/>
                <w:color w:val="000000"/>
                <w:kern w:val="0"/>
                <w:szCs w:val="21"/>
              </w:rPr>
            </w:pPr>
          </w:p>
        </w:tc>
        <w:tc>
          <w:tcPr>
            <w:tcW w:w="1453" w:type="dxa"/>
            <w:vMerge w:val="continue"/>
            <w:tcBorders>
              <w:top w:val="single" w:color="auto" w:sz="8" w:space="0"/>
              <w:left w:val="single" w:color="auto" w:sz="8" w:space="0"/>
              <w:bottom w:val="single" w:color="auto" w:sz="4" w:space="0"/>
              <w:right w:val="single" w:color="auto" w:sz="4" w:space="0"/>
            </w:tcBorders>
            <w:vAlign w:val="center"/>
          </w:tcPr>
          <w:p>
            <w:pPr>
              <w:widowControl/>
              <w:ind w:firstLine="420"/>
              <w:contextualSpacing/>
              <w:jc w:val="left"/>
              <w:rPr>
                <w:rFonts w:ascii="仿宋" w:hAnsi="仿宋" w:eastAsia="仿宋" w:cs="宋体"/>
                <w:color w:val="000000"/>
                <w:kern w:val="0"/>
                <w:szCs w:val="21"/>
              </w:rPr>
            </w:pPr>
          </w:p>
        </w:tc>
        <w:tc>
          <w:tcPr>
            <w:tcW w:w="1431" w:type="dxa"/>
            <w:vMerge w:val="continue"/>
            <w:tcBorders>
              <w:top w:val="single" w:color="auto" w:sz="4" w:space="0"/>
              <w:left w:val="single" w:color="auto" w:sz="4" w:space="0"/>
              <w:bottom w:val="single" w:color="auto" w:sz="4" w:space="0"/>
              <w:right w:val="single" w:color="auto" w:sz="4" w:space="0"/>
            </w:tcBorders>
            <w:vAlign w:val="center"/>
          </w:tcPr>
          <w:p>
            <w:pPr>
              <w:widowControl/>
              <w:ind w:firstLine="420"/>
              <w:contextualSpacing/>
              <w:jc w:val="center"/>
              <w:rPr>
                <w:rFonts w:ascii="仿宋" w:hAnsi="仿宋" w:eastAsia="仿宋" w:cs="宋体"/>
                <w:color w:val="000000"/>
                <w:kern w:val="0"/>
                <w:szCs w:val="21"/>
              </w:rPr>
            </w:pPr>
          </w:p>
        </w:tc>
        <w:tc>
          <w:tcPr>
            <w:tcW w:w="3043" w:type="dxa"/>
            <w:tcBorders>
              <w:top w:val="single" w:color="auto" w:sz="4" w:space="0"/>
              <w:left w:val="single" w:color="auto" w:sz="4" w:space="0"/>
              <w:bottom w:val="single" w:color="auto" w:sz="4" w:space="0"/>
              <w:right w:val="single" w:color="auto" w:sz="4" w:space="0"/>
            </w:tcBorders>
            <w:vAlign w:val="center"/>
          </w:tcPr>
          <w:p>
            <w:pPr>
              <w:pStyle w:val="23"/>
              <w:widowControl/>
              <w:numPr>
                <w:ilvl w:val="0"/>
                <w:numId w:val="1"/>
              </w:numPr>
              <w:ind w:firstLineChars="0"/>
              <w:contextualSpacing/>
              <w:jc w:val="left"/>
              <w:rPr>
                <w:rFonts w:ascii="仿宋" w:hAnsi="仿宋" w:eastAsia="仿宋" w:cs="宋体"/>
                <w:color w:val="000000"/>
                <w:kern w:val="0"/>
                <w:szCs w:val="21"/>
              </w:rPr>
            </w:pPr>
            <w:r>
              <w:rPr>
                <w:rFonts w:ascii="仿宋" w:hAnsi="仿宋" w:eastAsia="仿宋" w:cs="宋体"/>
                <w:color w:val="000000"/>
                <w:kern w:val="0"/>
                <w:szCs w:val="21"/>
              </w:rPr>
              <w:t xml:space="preserve">  </w:t>
            </w:r>
            <w:r>
              <w:rPr>
                <w:rFonts w:hint="eastAsia" w:ascii="仿宋" w:hAnsi="仿宋" w:eastAsia="仿宋" w:cs="宋体"/>
                <w:color w:val="000000"/>
                <w:kern w:val="0"/>
                <w:szCs w:val="21"/>
              </w:rPr>
              <w:t>SD-WAN</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860" w:type="dxa"/>
            <w:vMerge w:val="continue"/>
            <w:tcBorders>
              <w:left w:val="single" w:color="auto" w:sz="8" w:space="0"/>
              <w:right w:val="single" w:color="auto" w:sz="4" w:space="0"/>
            </w:tcBorders>
          </w:tcPr>
          <w:p>
            <w:pPr>
              <w:widowControl/>
              <w:ind w:firstLine="420"/>
              <w:contextualSpacing/>
              <w:jc w:val="left"/>
              <w:rPr>
                <w:rFonts w:ascii="仿宋" w:hAnsi="仿宋" w:eastAsia="仿宋" w:cs="宋体"/>
                <w:color w:val="000000"/>
                <w:kern w:val="0"/>
                <w:szCs w:val="21"/>
              </w:rPr>
            </w:pPr>
          </w:p>
        </w:tc>
        <w:tc>
          <w:tcPr>
            <w:tcW w:w="1504" w:type="dxa"/>
            <w:vMerge w:val="continue"/>
            <w:tcBorders>
              <w:left w:val="single" w:color="auto" w:sz="4" w:space="0"/>
              <w:right w:val="single" w:color="auto" w:sz="4" w:space="0"/>
            </w:tcBorders>
          </w:tcPr>
          <w:p>
            <w:pPr>
              <w:widowControl/>
              <w:ind w:firstLine="420"/>
              <w:contextualSpacing/>
              <w:jc w:val="left"/>
              <w:rPr>
                <w:rFonts w:ascii="仿宋" w:hAnsi="仿宋" w:eastAsia="仿宋" w:cs="宋体"/>
                <w:color w:val="000000"/>
                <w:kern w:val="0"/>
                <w:szCs w:val="21"/>
              </w:rPr>
            </w:pPr>
          </w:p>
        </w:tc>
        <w:tc>
          <w:tcPr>
            <w:tcW w:w="1453" w:type="dxa"/>
            <w:vMerge w:val="continue"/>
            <w:tcBorders>
              <w:top w:val="single" w:color="auto" w:sz="8" w:space="0"/>
              <w:left w:val="single" w:color="auto" w:sz="8" w:space="0"/>
              <w:bottom w:val="single" w:color="auto" w:sz="4" w:space="0"/>
              <w:right w:val="single" w:color="auto" w:sz="4" w:space="0"/>
            </w:tcBorders>
            <w:vAlign w:val="center"/>
          </w:tcPr>
          <w:p>
            <w:pPr>
              <w:widowControl/>
              <w:ind w:firstLine="420"/>
              <w:contextualSpacing/>
              <w:jc w:val="left"/>
              <w:rPr>
                <w:rFonts w:ascii="仿宋" w:hAnsi="仿宋" w:eastAsia="仿宋" w:cs="宋体"/>
                <w:color w:val="000000"/>
                <w:kern w:val="0"/>
                <w:szCs w:val="21"/>
              </w:rPr>
            </w:pPr>
          </w:p>
        </w:tc>
        <w:tc>
          <w:tcPr>
            <w:tcW w:w="1431" w:type="dxa"/>
            <w:vMerge w:val="continue"/>
            <w:tcBorders>
              <w:top w:val="single" w:color="auto" w:sz="4" w:space="0"/>
              <w:left w:val="single" w:color="auto" w:sz="4" w:space="0"/>
              <w:bottom w:val="single" w:color="auto" w:sz="4" w:space="0"/>
              <w:right w:val="single" w:color="auto" w:sz="4" w:space="0"/>
            </w:tcBorders>
            <w:vAlign w:val="center"/>
          </w:tcPr>
          <w:p>
            <w:pPr>
              <w:widowControl/>
              <w:ind w:firstLine="420"/>
              <w:contextualSpacing/>
              <w:jc w:val="center"/>
              <w:rPr>
                <w:rFonts w:ascii="仿宋" w:hAnsi="仿宋" w:eastAsia="仿宋" w:cs="宋体"/>
                <w:color w:val="000000"/>
                <w:kern w:val="0"/>
                <w:szCs w:val="21"/>
              </w:rPr>
            </w:pPr>
          </w:p>
        </w:tc>
        <w:tc>
          <w:tcPr>
            <w:tcW w:w="3043" w:type="dxa"/>
            <w:tcBorders>
              <w:top w:val="single" w:color="auto" w:sz="4" w:space="0"/>
              <w:left w:val="single" w:color="auto" w:sz="4" w:space="0"/>
              <w:bottom w:val="single" w:color="auto" w:sz="4" w:space="0"/>
              <w:right w:val="single" w:color="auto" w:sz="4" w:space="0"/>
            </w:tcBorders>
            <w:vAlign w:val="center"/>
          </w:tcPr>
          <w:p>
            <w:pPr>
              <w:pStyle w:val="23"/>
              <w:widowControl/>
              <w:numPr>
                <w:ilvl w:val="0"/>
                <w:numId w:val="1"/>
              </w:numPr>
              <w:ind w:firstLineChars="0"/>
              <w:contextualSpacing/>
              <w:jc w:val="left"/>
              <w:rPr>
                <w:rFonts w:ascii="仿宋" w:hAnsi="仿宋" w:eastAsia="仿宋" w:cs="宋体"/>
                <w:color w:val="000000"/>
                <w:kern w:val="0"/>
                <w:szCs w:val="21"/>
              </w:rPr>
            </w:pPr>
            <w:r>
              <w:rPr>
                <w:rFonts w:ascii="仿宋" w:hAnsi="仿宋" w:eastAsia="仿宋" w:cs="宋体"/>
                <w:color w:val="000000"/>
                <w:kern w:val="0"/>
                <w:szCs w:val="21"/>
              </w:rPr>
              <w:t xml:space="preserve">  </w:t>
            </w:r>
            <w:r>
              <w:rPr>
                <w:rFonts w:hint="eastAsia" w:ascii="仿宋" w:hAnsi="仿宋" w:eastAsia="仿宋" w:cs="宋体"/>
                <w:color w:val="000000"/>
                <w:kern w:val="0"/>
                <w:szCs w:val="21"/>
              </w:rPr>
              <w:t>VPN网络</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860" w:type="dxa"/>
            <w:vMerge w:val="continue"/>
            <w:tcBorders>
              <w:left w:val="single" w:color="auto" w:sz="8" w:space="0"/>
              <w:right w:val="single" w:color="auto" w:sz="4" w:space="0"/>
            </w:tcBorders>
          </w:tcPr>
          <w:p>
            <w:pPr>
              <w:widowControl/>
              <w:ind w:firstLine="420"/>
              <w:contextualSpacing/>
              <w:jc w:val="left"/>
              <w:rPr>
                <w:rFonts w:ascii="仿宋" w:hAnsi="仿宋" w:eastAsia="仿宋" w:cs="宋体"/>
                <w:color w:val="000000"/>
                <w:kern w:val="0"/>
                <w:szCs w:val="21"/>
              </w:rPr>
            </w:pPr>
          </w:p>
        </w:tc>
        <w:tc>
          <w:tcPr>
            <w:tcW w:w="1504" w:type="dxa"/>
            <w:vMerge w:val="continue"/>
            <w:tcBorders>
              <w:left w:val="single" w:color="auto" w:sz="4" w:space="0"/>
              <w:right w:val="single" w:color="auto" w:sz="4" w:space="0"/>
            </w:tcBorders>
          </w:tcPr>
          <w:p>
            <w:pPr>
              <w:widowControl/>
              <w:ind w:firstLine="420"/>
              <w:contextualSpacing/>
              <w:jc w:val="left"/>
              <w:rPr>
                <w:rFonts w:ascii="仿宋" w:hAnsi="仿宋" w:eastAsia="仿宋" w:cs="宋体"/>
                <w:color w:val="000000"/>
                <w:kern w:val="0"/>
                <w:szCs w:val="21"/>
              </w:rPr>
            </w:pPr>
          </w:p>
        </w:tc>
        <w:tc>
          <w:tcPr>
            <w:tcW w:w="1453" w:type="dxa"/>
            <w:vMerge w:val="restart"/>
            <w:tcBorders>
              <w:top w:val="single" w:color="auto" w:sz="8" w:space="0"/>
              <w:left w:val="single" w:color="auto" w:sz="8" w:space="0"/>
              <w:right w:val="single" w:color="auto" w:sz="4" w:space="0"/>
            </w:tcBorders>
            <w:vAlign w:val="center"/>
          </w:tcPr>
          <w:p>
            <w:pPr>
              <w:widowControl/>
              <w:ind w:firstLine="199" w:firstLineChars="95"/>
              <w:contextualSpacing/>
              <w:rPr>
                <w:rFonts w:ascii="仿宋" w:hAnsi="仿宋" w:eastAsia="仿宋" w:cs="宋体"/>
                <w:color w:val="000000"/>
                <w:kern w:val="0"/>
                <w:szCs w:val="21"/>
              </w:rPr>
            </w:pPr>
            <w:r>
              <w:rPr>
                <w:rFonts w:hint="eastAsia" w:ascii="仿宋" w:hAnsi="仿宋" w:eastAsia="仿宋" w:cs="宋体"/>
                <w:color w:val="000000"/>
                <w:kern w:val="0"/>
                <w:szCs w:val="21"/>
              </w:rPr>
              <w:t>平台技术</w:t>
            </w:r>
          </w:p>
        </w:tc>
        <w:tc>
          <w:tcPr>
            <w:tcW w:w="4474" w:type="dxa"/>
            <w:gridSpan w:val="2"/>
            <w:tcBorders>
              <w:top w:val="single" w:color="auto" w:sz="4" w:space="0"/>
              <w:left w:val="single" w:color="auto" w:sz="4" w:space="0"/>
              <w:right w:val="single" w:color="auto" w:sz="4" w:space="0"/>
            </w:tcBorders>
            <w:vAlign w:val="center"/>
          </w:tcPr>
          <w:p>
            <w:pPr>
              <w:pStyle w:val="23"/>
              <w:widowControl/>
              <w:numPr>
                <w:ilvl w:val="0"/>
                <w:numId w:val="1"/>
              </w:numPr>
              <w:ind w:firstLineChars="0"/>
              <w:contextualSpacing/>
              <w:jc w:val="center"/>
              <w:rPr>
                <w:rFonts w:ascii="仿宋" w:hAnsi="仿宋" w:eastAsia="仿宋" w:cs="宋体"/>
                <w:color w:val="000000"/>
                <w:kern w:val="0"/>
                <w:szCs w:val="21"/>
              </w:rPr>
            </w:pPr>
            <w:r>
              <w:rPr>
                <w:rFonts w:ascii="仿宋" w:hAnsi="仿宋" w:eastAsia="仿宋" w:cs="宋体"/>
                <w:color w:val="000000"/>
                <w:kern w:val="0"/>
                <w:szCs w:val="21"/>
              </w:rPr>
              <w:t xml:space="preserve">      </w:t>
            </w:r>
            <w:r>
              <w:rPr>
                <w:rFonts w:hint="eastAsia" w:ascii="仿宋" w:hAnsi="仿宋" w:eastAsia="仿宋" w:cs="宋体"/>
                <w:color w:val="000000"/>
                <w:kern w:val="0"/>
                <w:szCs w:val="21"/>
              </w:rPr>
              <w:t xml:space="preserve"> 自建平台</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860" w:type="dxa"/>
            <w:vMerge w:val="continue"/>
            <w:tcBorders>
              <w:left w:val="single" w:color="auto" w:sz="8" w:space="0"/>
              <w:right w:val="single" w:color="auto" w:sz="4" w:space="0"/>
            </w:tcBorders>
          </w:tcPr>
          <w:p>
            <w:pPr>
              <w:widowControl/>
              <w:ind w:firstLine="420"/>
              <w:contextualSpacing/>
              <w:jc w:val="left"/>
              <w:rPr>
                <w:rFonts w:ascii="仿宋" w:hAnsi="仿宋" w:eastAsia="仿宋" w:cs="宋体"/>
                <w:color w:val="000000"/>
                <w:kern w:val="0"/>
                <w:szCs w:val="21"/>
              </w:rPr>
            </w:pPr>
          </w:p>
        </w:tc>
        <w:tc>
          <w:tcPr>
            <w:tcW w:w="1504" w:type="dxa"/>
            <w:vMerge w:val="continue"/>
            <w:tcBorders>
              <w:left w:val="single" w:color="auto" w:sz="4" w:space="0"/>
              <w:right w:val="single" w:color="auto" w:sz="4" w:space="0"/>
            </w:tcBorders>
          </w:tcPr>
          <w:p>
            <w:pPr>
              <w:widowControl/>
              <w:ind w:firstLine="420"/>
              <w:contextualSpacing/>
              <w:jc w:val="left"/>
              <w:rPr>
                <w:rFonts w:ascii="仿宋" w:hAnsi="仿宋" w:eastAsia="仿宋" w:cs="宋体"/>
                <w:color w:val="000000"/>
                <w:kern w:val="0"/>
                <w:szCs w:val="21"/>
              </w:rPr>
            </w:pPr>
          </w:p>
        </w:tc>
        <w:tc>
          <w:tcPr>
            <w:tcW w:w="1453" w:type="dxa"/>
            <w:vMerge w:val="continue"/>
            <w:tcBorders>
              <w:left w:val="single" w:color="auto" w:sz="8" w:space="0"/>
              <w:right w:val="single" w:color="auto" w:sz="4" w:space="0"/>
            </w:tcBorders>
            <w:vAlign w:val="center"/>
          </w:tcPr>
          <w:p>
            <w:pPr>
              <w:widowControl/>
              <w:ind w:firstLine="420"/>
              <w:contextualSpacing/>
              <w:jc w:val="left"/>
              <w:rPr>
                <w:rFonts w:ascii="仿宋" w:hAnsi="仿宋" w:eastAsia="仿宋" w:cs="宋体"/>
                <w:color w:val="000000"/>
                <w:kern w:val="0"/>
                <w:szCs w:val="21"/>
              </w:rPr>
            </w:pPr>
          </w:p>
        </w:tc>
        <w:tc>
          <w:tcPr>
            <w:tcW w:w="4474" w:type="dxa"/>
            <w:gridSpan w:val="2"/>
            <w:tcBorders>
              <w:left w:val="single" w:color="auto" w:sz="4" w:space="0"/>
              <w:right w:val="single" w:color="auto" w:sz="4" w:space="0"/>
            </w:tcBorders>
            <w:vAlign w:val="center"/>
          </w:tcPr>
          <w:p>
            <w:pPr>
              <w:pStyle w:val="23"/>
              <w:widowControl/>
              <w:numPr>
                <w:ilvl w:val="0"/>
                <w:numId w:val="1"/>
              </w:numPr>
              <w:ind w:firstLineChars="0"/>
              <w:contextualSpacing/>
              <w:jc w:val="center"/>
              <w:rPr>
                <w:rFonts w:ascii="仿宋" w:hAnsi="仿宋" w:eastAsia="仿宋" w:cs="宋体"/>
                <w:color w:val="000000"/>
                <w:kern w:val="0"/>
                <w:szCs w:val="21"/>
              </w:rPr>
            </w:pPr>
            <w:r>
              <w:rPr>
                <w:rFonts w:hint="eastAsia" w:ascii="仿宋" w:hAnsi="仿宋" w:eastAsia="仿宋" w:cs="宋体"/>
                <w:color w:val="000000"/>
                <w:kern w:val="0"/>
                <w:szCs w:val="21"/>
              </w:rPr>
              <w:t xml:space="preserve"> </w:t>
            </w:r>
            <w:r>
              <w:rPr>
                <w:rFonts w:ascii="仿宋" w:hAnsi="仿宋" w:eastAsia="仿宋" w:cs="宋体"/>
                <w:color w:val="000000"/>
                <w:kern w:val="0"/>
                <w:szCs w:val="21"/>
              </w:rPr>
              <w:t xml:space="preserve">  </w:t>
            </w:r>
            <w:r>
              <w:rPr>
                <w:rFonts w:hint="eastAsia" w:ascii="仿宋" w:hAnsi="仿宋" w:eastAsia="仿宋" w:cs="宋体"/>
                <w:color w:val="000000"/>
                <w:kern w:val="0"/>
                <w:szCs w:val="21"/>
              </w:rPr>
              <w:t>接入应用平台</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75" w:hRule="atLeast"/>
          <w:jc w:val="center"/>
        </w:trPr>
        <w:tc>
          <w:tcPr>
            <w:tcW w:w="860" w:type="dxa"/>
            <w:vMerge w:val="continue"/>
            <w:tcBorders>
              <w:left w:val="single" w:color="auto" w:sz="8" w:space="0"/>
              <w:right w:val="single" w:color="auto" w:sz="4" w:space="0"/>
            </w:tcBorders>
          </w:tcPr>
          <w:p>
            <w:pPr>
              <w:widowControl/>
              <w:ind w:firstLine="420"/>
              <w:contextualSpacing/>
              <w:jc w:val="center"/>
              <w:rPr>
                <w:rFonts w:ascii="仿宋" w:hAnsi="仿宋" w:eastAsia="仿宋" w:cs="宋体"/>
                <w:color w:val="000000"/>
                <w:kern w:val="0"/>
                <w:szCs w:val="21"/>
              </w:rPr>
            </w:pPr>
          </w:p>
        </w:tc>
        <w:tc>
          <w:tcPr>
            <w:tcW w:w="1504" w:type="dxa"/>
            <w:vMerge w:val="continue"/>
            <w:tcBorders>
              <w:left w:val="single" w:color="auto" w:sz="4" w:space="0"/>
              <w:right w:val="single" w:color="auto" w:sz="4" w:space="0"/>
            </w:tcBorders>
          </w:tcPr>
          <w:p>
            <w:pPr>
              <w:widowControl/>
              <w:ind w:firstLine="420"/>
              <w:contextualSpacing/>
              <w:jc w:val="center"/>
              <w:rPr>
                <w:rFonts w:ascii="仿宋" w:hAnsi="仿宋" w:eastAsia="仿宋" w:cs="宋体"/>
                <w:color w:val="000000"/>
                <w:kern w:val="0"/>
                <w:szCs w:val="21"/>
              </w:rPr>
            </w:pPr>
          </w:p>
        </w:tc>
        <w:tc>
          <w:tcPr>
            <w:tcW w:w="1453" w:type="dxa"/>
            <w:vMerge w:val="restart"/>
            <w:tcBorders>
              <w:top w:val="single" w:color="auto" w:sz="4" w:space="0"/>
              <w:left w:val="single" w:color="auto" w:sz="8" w:space="0"/>
              <w:bottom w:val="single" w:color="auto" w:sz="4" w:space="0"/>
              <w:right w:val="single" w:color="auto" w:sz="4" w:space="0"/>
            </w:tcBorders>
            <w:vAlign w:val="center"/>
          </w:tcPr>
          <w:p>
            <w:pPr>
              <w:widowControl/>
              <w:ind w:firstLine="199" w:firstLineChars="95"/>
              <w:contextualSpacing/>
              <w:rPr>
                <w:rFonts w:ascii="仿宋" w:hAnsi="仿宋" w:eastAsia="仿宋" w:cs="宋体"/>
                <w:color w:val="000000"/>
                <w:kern w:val="0"/>
                <w:szCs w:val="21"/>
              </w:rPr>
            </w:pPr>
            <w:r>
              <w:rPr>
                <w:rFonts w:hint="eastAsia" w:ascii="仿宋" w:hAnsi="仿宋" w:eastAsia="仿宋" w:cs="宋体"/>
                <w:color w:val="000000"/>
                <w:kern w:val="0"/>
                <w:szCs w:val="21"/>
              </w:rPr>
              <w:t>安全技术</w:t>
            </w:r>
          </w:p>
        </w:tc>
        <w:tc>
          <w:tcPr>
            <w:tcW w:w="1431" w:type="dxa"/>
            <w:vMerge w:val="restart"/>
            <w:tcBorders>
              <w:top w:val="single" w:color="auto" w:sz="4" w:space="0"/>
              <w:left w:val="single" w:color="auto" w:sz="4" w:space="0"/>
              <w:right w:val="single" w:color="auto" w:sz="4" w:space="0"/>
            </w:tcBorders>
            <w:vAlign w:val="center"/>
          </w:tcPr>
          <w:p>
            <w:pPr>
              <w:contextualSpacing/>
              <w:jc w:val="center"/>
              <w:rPr>
                <w:rFonts w:ascii="仿宋" w:hAnsi="仿宋" w:eastAsia="仿宋" w:cs="宋体"/>
                <w:color w:val="000000"/>
                <w:kern w:val="0"/>
                <w:szCs w:val="21"/>
              </w:rPr>
            </w:pPr>
            <w:r>
              <w:rPr>
                <w:rFonts w:hint="eastAsia" w:ascii="仿宋" w:hAnsi="仿宋" w:eastAsia="仿宋" w:cs="宋体"/>
                <w:color w:val="000000"/>
                <w:kern w:val="0"/>
                <w:szCs w:val="21"/>
              </w:rPr>
              <w:t>边界安全</w:t>
            </w:r>
          </w:p>
        </w:tc>
        <w:tc>
          <w:tcPr>
            <w:tcW w:w="3043" w:type="dxa"/>
            <w:tcBorders>
              <w:top w:val="single" w:color="auto" w:sz="4" w:space="0"/>
              <w:left w:val="single" w:color="auto" w:sz="4" w:space="0"/>
              <w:right w:val="single" w:color="auto" w:sz="4" w:space="0"/>
            </w:tcBorders>
            <w:vAlign w:val="center"/>
          </w:tcPr>
          <w:p>
            <w:pPr>
              <w:pStyle w:val="23"/>
              <w:numPr>
                <w:ilvl w:val="0"/>
                <w:numId w:val="1"/>
              </w:numPr>
              <w:ind w:firstLineChars="0"/>
              <w:contextualSpacing/>
              <w:jc w:val="left"/>
              <w:rPr>
                <w:rFonts w:ascii="仿宋" w:hAnsi="仿宋" w:eastAsia="仿宋" w:cs="宋体"/>
                <w:color w:val="000000"/>
                <w:kern w:val="0"/>
                <w:szCs w:val="21"/>
              </w:rPr>
            </w:pPr>
            <w:r>
              <w:rPr>
                <w:rFonts w:hint="eastAsia" w:ascii="仿宋" w:hAnsi="仿宋" w:eastAsia="仿宋" w:cs="宋体"/>
                <w:color w:val="000000"/>
                <w:kern w:val="0"/>
                <w:szCs w:val="21"/>
              </w:rPr>
              <w:t xml:space="preserve"> 防火墙</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860" w:type="dxa"/>
            <w:vMerge w:val="continue"/>
            <w:tcBorders>
              <w:left w:val="single" w:color="auto" w:sz="8" w:space="0"/>
              <w:right w:val="single" w:color="auto" w:sz="4" w:space="0"/>
            </w:tcBorders>
          </w:tcPr>
          <w:p>
            <w:pPr>
              <w:widowControl/>
              <w:ind w:firstLine="420"/>
              <w:contextualSpacing/>
              <w:jc w:val="left"/>
              <w:rPr>
                <w:rFonts w:ascii="仿宋" w:hAnsi="仿宋" w:eastAsia="仿宋" w:cs="宋体"/>
                <w:color w:val="000000"/>
                <w:kern w:val="0"/>
                <w:szCs w:val="21"/>
              </w:rPr>
            </w:pPr>
          </w:p>
        </w:tc>
        <w:tc>
          <w:tcPr>
            <w:tcW w:w="1504" w:type="dxa"/>
            <w:vMerge w:val="continue"/>
            <w:tcBorders>
              <w:left w:val="single" w:color="auto" w:sz="4" w:space="0"/>
              <w:right w:val="single" w:color="auto" w:sz="4" w:space="0"/>
            </w:tcBorders>
          </w:tcPr>
          <w:p>
            <w:pPr>
              <w:widowControl/>
              <w:ind w:firstLine="420"/>
              <w:contextualSpacing/>
              <w:jc w:val="left"/>
              <w:rPr>
                <w:rFonts w:ascii="仿宋" w:hAnsi="仿宋" w:eastAsia="仿宋" w:cs="宋体"/>
                <w:color w:val="000000"/>
                <w:kern w:val="0"/>
                <w:szCs w:val="21"/>
              </w:rPr>
            </w:pPr>
          </w:p>
        </w:tc>
        <w:tc>
          <w:tcPr>
            <w:tcW w:w="1453" w:type="dxa"/>
            <w:vMerge w:val="continue"/>
            <w:tcBorders>
              <w:top w:val="single" w:color="auto" w:sz="4" w:space="0"/>
              <w:left w:val="single" w:color="auto" w:sz="8" w:space="0"/>
              <w:bottom w:val="single" w:color="auto" w:sz="4" w:space="0"/>
              <w:right w:val="single" w:color="auto" w:sz="4" w:space="0"/>
            </w:tcBorders>
            <w:vAlign w:val="center"/>
          </w:tcPr>
          <w:p>
            <w:pPr>
              <w:widowControl/>
              <w:ind w:firstLine="420"/>
              <w:contextualSpacing/>
              <w:jc w:val="left"/>
              <w:rPr>
                <w:rFonts w:ascii="仿宋" w:hAnsi="仿宋" w:eastAsia="仿宋" w:cs="宋体"/>
                <w:color w:val="000000"/>
                <w:kern w:val="0"/>
                <w:szCs w:val="21"/>
              </w:rPr>
            </w:pPr>
          </w:p>
        </w:tc>
        <w:tc>
          <w:tcPr>
            <w:tcW w:w="1431" w:type="dxa"/>
            <w:vMerge w:val="continue"/>
            <w:tcBorders>
              <w:left w:val="single" w:color="auto" w:sz="4" w:space="0"/>
              <w:right w:val="single" w:color="auto" w:sz="4" w:space="0"/>
            </w:tcBorders>
            <w:vAlign w:val="center"/>
          </w:tcPr>
          <w:p>
            <w:pPr>
              <w:widowControl/>
              <w:ind w:firstLine="420"/>
              <w:contextualSpacing/>
              <w:jc w:val="center"/>
              <w:rPr>
                <w:rFonts w:ascii="仿宋" w:hAnsi="仿宋" w:eastAsia="仿宋" w:cs="宋体"/>
                <w:color w:val="000000"/>
                <w:kern w:val="0"/>
                <w:szCs w:val="21"/>
              </w:rPr>
            </w:pPr>
          </w:p>
        </w:tc>
        <w:tc>
          <w:tcPr>
            <w:tcW w:w="3043" w:type="dxa"/>
            <w:tcBorders>
              <w:top w:val="single" w:color="auto" w:sz="4" w:space="0"/>
              <w:left w:val="single" w:color="auto" w:sz="4" w:space="0"/>
              <w:bottom w:val="single" w:color="auto" w:sz="4" w:space="0"/>
              <w:right w:val="single" w:color="auto" w:sz="4" w:space="0"/>
            </w:tcBorders>
            <w:vAlign w:val="center"/>
          </w:tcPr>
          <w:p>
            <w:pPr>
              <w:pStyle w:val="23"/>
              <w:widowControl/>
              <w:numPr>
                <w:ilvl w:val="0"/>
                <w:numId w:val="1"/>
              </w:numPr>
              <w:ind w:firstLineChars="0"/>
              <w:contextualSpacing/>
              <w:jc w:val="left"/>
              <w:rPr>
                <w:rFonts w:ascii="仿宋" w:hAnsi="仿宋" w:eastAsia="仿宋" w:cs="宋体"/>
                <w:color w:val="000000"/>
                <w:kern w:val="0"/>
                <w:szCs w:val="21"/>
              </w:rPr>
            </w:pPr>
            <w:r>
              <w:rPr>
                <w:rFonts w:hint="eastAsia" w:ascii="仿宋" w:hAnsi="仿宋" w:eastAsia="仿宋" w:cs="宋体"/>
                <w:color w:val="000000"/>
                <w:kern w:val="0"/>
                <w:szCs w:val="21"/>
              </w:rPr>
              <w:t xml:space="preserve"> 工控防火墙</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860" w:type="dxa"/>
            <w:vMerge w:val="continue"/>
            <w:tcBorders>
              <w:left w:val="single" w:color="auto" w:sz="8" w:space="0"/>
              <w:right w:val="single" w:color="auto" w:sz="4" w:space="0"/>
            </w:tcBorders>
          </w:tcPr>
          <w:p>
            <w:pPr>
              <w:widowControl/>
              <w:ind w:firstLine="420"/>
              <w:contextualSpacing/>
              <w:jc w:val="left"/>
              <w:rPr>
                <w:rFonts w:ascii="仿宋" w:hAnsi="仿宋" w:eastAsia="仿宋" w:cs="宋体"/>
                <w:color w:val="000000"/>
                <w:kern w:val="0"/>
                <w:szCs w:val="21"/>
              </w:rPr>
            </w:pPr>
          </w:p>
        </w:tc>
        <w:tc>
          <w:tcPr>
            <w:tcW w:w="1504" w:type="dxa"/>
            <w:vMerge w:val="continue"/>
            <w:tcBorders>
              <w:left w:val="single" w:color="auto" w:sz="4" w:space="0"/>
              <w:right w:val="single" w:color="auto" w:sz="4" w:space="0"/>
            </w:tcBorders>
          </w:tcPr>
          <w:p>
            <w:pPr>
              <w:widowControl/>
              <w:ind w:firstLine="420"/>
              <w:contextualSpacing/>
              <w:jc w:val="left"/>
              <w:rPr>
                <w:rFonts w:ascii="仿宋" w:hAnsi="仿宋" w:eastAsia="仿宋" w:cs="宋体"/>
                <w:color w:val="000000"/>
                <w:kern w:val="0"/>
                <w:szCs w:val="21"/>
              </w:rPr>
            </w:pPr>
          </w:p>
        </w:tc>
        <w:tc>
          <w:tcPr>
            <w:tcW w:w="1453" w:type="dxa"/>
            <w:vMerge w:val="continue"/>
            <w:tcBorders>
              <w:top w:val="single" w:color="auto" w:sz="4" w:space="0"/>
              <w:left w:val="single" w:color="auto" w:sz="8" w:space="0"/>
              <w:bottom w:val="single" w:color="auto" w:sz="4" w:space="0"/>
              <w:right w:val="single" w:color="auto" w:sz="4" w:space="0"/>
            </w:tcBorders>
            <w:vAlign w:val="center"/>
          </w:tcPr>
          <w:p>
            <w:pPr>
              <w:widowControl/>
              <w:ind w:firstLine="420"/>
              <w:contextualSpacing/>
              <w:jc w:val="left"/>
              <w:rPr>
                <w:rFonts w:ascii="仿宋" w:hAnsi="仿宋" w:eastAsia="仿宋" w:cs="宋体"/>
                <w:color w:val="000000"/>
                <w:kern w:val="0"/>
                <w:szCs w:val="21"/>
              </w:rPr>
            </w:pPr>
          </w:p>
        </w:tc>
        <w:tc>
          <w:tcPr>
            <w:tcW w:w="1431" w:type="dxa"/>
            <w:vMerge w:val="continue"/>
            <w:tcBorders>
              <w:left w:val="single" w:color="auto" w:sz="4" w:space="0"/>
              <w:right w:val="single" w:color="auto" w:sz="4" w:space="0"/>
            </w:tcBorders>
            <w:vAlign w:val="center"/>
          </w:tcPr>
          <w:p>
            <w:pPr>
              <w:widowControl/>
              <w:ind w:firstLine="420"/>
              <w:contextualSpacing/>
              <w:jc w:val="center"/>
              <w:rPr>
                <w:rFonts w:ascii="仿宋" w:hAnsi="仿宋" w:eastAsia="仿宋" w:cs="宋体"/>
                <w:color w:val="000000"/>
                <w:kern w:val="0"/>
                <w:szCs w:val="21"/>
              </w:rPr>
            </w:pPr>
          </w:p>
        </w:tc>
        <w:tc>
          <w:tcPr>
            <w:tcW w:w="3043" w:type="dxa"/>
            <w:tcBorders>
              <w:top w:val="single" w:color="auto" w:sz="4" w:space="0"/>
              <w:left w:val="single" w:color="auto" w:sz="4" w:space="0"/>
              <w:bottom w:val="single" w:color="auto" w:sz="4" w:space="0"/>
              <w:right w:val="single" w:color="auto" w:sz="4" w:space="0"/>
            </w:tcBorders>
            <w:vAlign w:val="center"/>
          </w:tcPr>
          <w:p>
            <w:pPr>
              <w:pStyle w:val="23"/>
              <w:widowControl/>
              <w:numPr>
                <w:ilvl w:val="0"/>
                <w:numId w:val="1"/>
              </w:numPr>
              <w:ind w:firstLineChars="0"/>
              <w:contextualSpacing/>
              <w:jc w:val="left"/>
              <w:rPr>
                <w:rFonts w:ascii="仿宋" w:hAnsi="仿宋" w:eastAsia="仿宋" w:cs="宋体"/>
                <w:color w:val="000000"/>
                <w:kern w:val="0"/>
                <w:szCs w:val="21"/>
              </w:rPr>
            </w:pPr>
            <w:r>
              <w:rPr>
                <w:rFonts w:hint="eastAsia" w:ascii="仿宋" w:hAnsi="仿宋" w:eastAsia="仿宋" w:cs="宋体"/>
                <w:color w:val="000000"/>
                <w:kern w:val="0"/>
                <w:szCs w:val="21"/>
              </w:rPr>
              <w:t xml:space="preserve"> 抗</w:t>
            </w:r>
            <w:r>
              <w:rPr>
                <w:rFonts w:hint="eastAsia" w:ascii="仿宋" w:hAnsi="仿宋" w:eastAsia="仿宋" w:cs="Calibri"/>
                <w:color w:val="000000"/>
                <w:kern w:val="0"/>
                <w:szCs w:val="21"/>
              </w:rPr>
              <w:t>DDOS</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860" w:type="dxa"/>
            <w:vMerge w:val="continue"/>
            <w:tcBorders>
              <w:left w:val="single" w:color="auto" w:sz="8" w:space="0"/>
              <w:right w:val="single" w:color="auto" w:sz="4" w:space="0"/>
            </w:tcBorders>
          </w:tcPr>
          <w:p>
            <w:pPr>
              <w:widowControl/>
              <w:ind w:firstLine="420"/>
              <w:contextualSpacing/>
              <w:jc w:val="left"/>
              <w:rPr>
                <w:rFonts w:ascii="仿宋" w:hAnsi="仿宋" w:eastAsia="仿宋" w:cs="宋体"/>
                <w:color w:val="000000"/>
                <w:kern w:val="0"/>
                <w:szCs w:val="21"/>
              </w:rPr>
            </w:pPr>
          </w:p>
        </w:tc>
        <w:tc>
          <w:tcPr>
            <w:tcW w:w="1504" w:type="dxa"/>
            <w:vMerge w:val="continue"/>
            <w:tcBorders>
              <w:left w:val="single" w:color="auto" w:sz="4" w:space="0"/>
              <w:right w:val="single" w:color="auto" w:sz="4" w:space="0"/>
            </w:tcBorders>
          </w:tcPr>
          <w:p>
            <w:pPr>
              <w:widowControl/>
              <w:ind w:firstLine="420"/>
              <w:contextualSpacing/>
              <w:jc w:val="left"/>
              <w:rPr>
                <w:rFonts w:ascii="仿宋" w:hAnsi="仿宋" w:eastAsia="仿宋" w:cs="宋体"/>
                <w:color w:val="000000"/>
                <w:kern w:val="0"/>
                <w:szCs w:val="21"/>
              </w:rPr>
            </w:pPr>
          </w:p>
        </w:tc>
        <w:tc>
          <w:tcPr>
            <w:tcW w:w="1453" w:type="dxa"/>
            <w:vMerge w:val="continue"/>
            <w:tcBorders>
              <w:top w:val="single" w:color="auto" w:sz="4" w:space="0"/>
              <w:left w:val="single" w:color="auto" w:sz="8" w:space="0"/>
              <w:bottom w:val="single" w:color="auto" w:sz="4" w:space="0"/>
              <w:right w:val="single" w:color="auto" w:sz="4" w:space="0"/>
            </w:tcBorders>
            <w:vAlign w:val="center"/>
          </w:tcPr>
          <w:p>
            <w:pPr>
              <w:widowControl/>
              <w:ind w:firstLine="420"/>
              <w:contextualSpacing/>
              <w:jc w:val="left"/>
              <w:rPr>
                <w:rFonts w:ascii="仿宋" w:hAnsi="仿宋" w:eastAsia="仿宋" w:cs="宋体"/>
                <w:color w:val="000000"/>
                <w:kern w:val="0"/>
                <w:szCs w:val="21"/>
              </w:rPr>
            </w:pPr>
          </w:p>
        </w:tc>
        <w:tc>
          <w:tcPr>
            <w:tcW w:w="1431" w:type="dxa"/>
            <w:vMerge w:val="continue"/>
            <w:tcBorders>
              <w:left w:val="single" w:color="auto" w:sz="4" w:space="0"/>
              <w:right w:val="single" w:color="auto" w:sz="4" w:space="0"/>
            </w:tcBorders>
            <w:vAlign w:val="center"/>
          </w:tcPr>
          <w:p>
            <w:pPr>
              <w:widowControl/>
              <w:ind w:firstLine="420"/>
              <w:contextualSpacing/>
              <w:jc w:val="center"/>
              <w:rPr>
                <w:rFonts w:ascii="仿宋" w:hAnsi="仿宋" w:eastAsia="仿宋" w:cs="宋体"/>
                <w:color w:val="000000"/>
                <w:kern w:val="0"/>
                <w:szCs w:val="21"/>
              </w:rPr>
            </w:pPr>
          </w:p>
        </w:tc>
        <w:tc>
          <w:tcPr>
            <w:tcW w:w="3043" w:type="dxa"/>
            <w:tcBorders>
              <w:top w:val="single" w:color="auto" w:sz="4" w:space="0"/>
              <w:left w:val="single" w:color="auto" w:sz="4" w:space="0"/>
              <w:bottom w:val="single" w:color="auto" w:sz="4" w:space="0"/>
              <w:right w:val="single" w:color="auto" w:sz="4" w:space="0"/>
            </w:tcBorders>
            <w:vAlign w:val="center"/>
          </w:tcPr>
          <w:p>
            <w:pPr>
              <w:pStyle w:val="23"/>
              <w:widowControl/>
              <w:numPr>
                <w:ilvl w:val="0"/>
                <w:numId w:val="1"/>
              </w:numPr>
              <w:ind w:firstLineChars="0"/>
              <w:contextualSpacing/>
              <w:jc w:val="left"/>
              <w:rPr>
                <w:rFonts w:ascii="仿宋" w:hAnsi="仿宋" w:eastAsia="仿宋" w:cs="宋体"/>
                <w:color w:val="000000"/>
                <w:kern w:val="0"/>
                <w:szCs w:val="21"/>
              </w:rPr>
            </w:pPr>
            <w:r>
              <w:rPr>
                <w:rFonts w:hint="eastAsia" w:ascii="仿宋" w:hAnsi="仿宋" w:eastAsia="仿宋" w:cs="宋体"/>
                <w:color w:val="000000"/>
                <w:kern w:val="0"/>
                <w:szCs w:val="21"/>
              </w:rPr>
              <w:t xml:space="preserve"> 入侵防御</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860" w:type="dxa"/>
            <w:vMerge w:val="continue"/>
            <w:tcBorders>
              <w:left w:val="single" w:color="auto" w:sz="8" w:space="0"/>
              <w:right w:val="single" w:color="auto" w:sz="4" w:space="0"/>
            </w:tcBorders>
          </w:tcPr>
          <w:p>
            <w:pPr>
              <w:widowControl/>
              <w:ind w:firstLine="420"/>
              <w:contextualSpacing/>
              <w:jc w:val="left"/>
              <w:rPr>
                <w:rFonts w:ascii="仿宋" w:hAnsi="仿宋" w:eastAsia="仿宋" w:cs="宋体"/>
                <w:color w:val="000000"/>
                <w:kern w:val="0"/>
                <w:szCs w:val="21"/>
              </w:rPr>
            </w:pPr>
          </w:p>
        </w:tc>
        <w:tc>
          <w:tcPr>
            <w:tcW w:w="1504" w:type="dxa"/>
            <w:vMerge w:val="continue"/>
            <w:tcBorders>
              <w:left w:val="single" w:color="auto" w:sz="4" w:space="0"/>
              <w:right w:val="single" w:color="auto" w:sz="4" w:space="0"/>
            </w:tcBorders>
          </w:tcPr>
          <w:p>
            <w:pPr>
              <w:widowControl/>
              <w:ind w:firstLine="420"/>
              <w:contextualSpacing/>
              <w:jc w:val="left"/>
              <w:rPr>
                <w:rFonts w:ascii="仿宋" w:hAnsi="仿宋" w:eastAsia="仿宋" w:cs="宋体"/>
                <w:color w:val="000000"/>
                <w:kern w:val="0"/>
                <w:szCs w:val="21"/>
              </w:rPr>
            </w:pPr>
          </w:p>
        </w:tc>
        <w:tc>
          <w:tcPr>
            <w:tcW w:w="1453" w:type="dxa"/>
            <w:vMerge w:val="continue"/>
            <w:tcBorders>
              <w:top w:val="single" w:color="auto" w:sz="4" w:space="0"/>
              <w:left w:val="single" w:color="auto" w:sz="8" w:space="0"/>
              <w:bottom w:val="single" w:color="auto" w:sz="4" w:space="0"/>
              <w:right w:val="single" w:color="auto" w:sz="4" w:space="0"/>
            </w:tcBorders>
            <w:vAlign w:val="center"/>
          </w:tcPr>
          <w:p>
            <w:pPr>
              <w:widowControl/>
              <w:ind w:firstLine="420"/>
              <w:contextualSpacing/>
              <w:jc w:val="left"/>
              <w:rPr>
                <w:rFonts w:ascii="仿宋" w:hAnsi="仿宋" w:eastAsia="仿宋" w:cs="宋体"/>
                <w:color w:val="000000"/>
                <w:kern w:val="0"/>
                <w:szCs w:val="21"/>
              </w:rPr>
            </w:pPr>
          </w:p>
        </w:tc>
        <w:tc>
          <w:tcPr>
            <w:tcW w:w="1431" w:type="dxa"/>
            <w:vMerge w:val="continue"/>
            <w:tcBorders>
              <w:left w:val="single" w:color="auto" w:sz="4" w:space="0"/>
              <w:right w:val="single" w:color="auto" w:sz="4" w:space="0"/>
            </w:tcBorders>
            <w:vAlign w:val="center"/>
          </w:tcPr>
          <w:p>
            <w:pPr>
              <w:widowControl/>
              <w:ind w:firstLine="420"/>
              <w:contextualSpacing/>
              <w:jc w:val="center"/>
              <w:rPr>
                <w:rFonts w:ascii="仿宋" w:hAnsi="仿宋" w:eastAsia="仿宋" w:cs="宋体"/>
                <w:color w:val="000000"/>
                <w:kern w:val="0"/>
                <w:szCs w:val="21"/>
              </w:rPr>
            </w:pPr>
          </w:p>
        </w:tc>
        <w:tc>
          <w:tcPr>
            <w:tcW w:w="3043" w:type="dxa"/>
            <w:tcBorders>
              <w:top w:val="single" w:color="auto" w:sz="4" w:space="0"/>
              <w:left w:val="single" w:color="auto" w:sz="4" w:space="0"/>
              <w:bottom w:val="single" w:color="auto" w:sz="4" w:space="0"/>
              <w:right w:val="single" w:color="auto" w:sz="4" w:space="0"/>
            </w:tcBorders>
            <w:vAlign w:val="center"/>
          </w:tcPr>
          <w:p>
            <w:pPr>
              <w:pStyle w:val="23"/>
              <w:widowControl/>
              <w:numPr>
                <w:ilvl w:val="0"/>
                <w:numId w:val="1"/>
              </w:numPr>
              <w:ind w:firstLineChars="0"/>
              <w:contextualSpacing/>
              <w:jc w:val="left"/>
              <w:rPr>
                <w:rFonts w:ascii="仿宋" w:hAnsi="仿宋" w:eastAsia="仿宋" w:cs="宋体"/>
                <w:color w:val="000000"/>
                <w:kern w:val="0"/>
                <w:szCs w:val="21"/>
              </w:rPr>
            </w:pPr>
            <w:r>
              <w:rPr>
                <w:rFonts w:hint="eastAsia" w:ascii="仿宋" w:hAnsi="仿宋" w:eastAsia="仿宋" w:cs="宋体"/>
                <w:color w:val="000000"/>
                <w:kern w:val="0"/>
                <w:szCs w:val="21"/>
              </w:rPr>
              <w:t xml:space="preserve"> 数据泄漏防护</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860" w:type="dxa"/>
            <w:vMerge w:val="continue"/>
            <w:tcBorders>
              <w:left w:val="single" w:color="auto" w:sz="8" w:space="0"/>
              <w:right w:val="single" w:color="auto" w:sz="4" w:space="0"/>
            </w:tcBorders>
          </w:tcPr>
          <w:p>
            <w:pPr>
              <w:widowControl/>
              <w:ind w:firstLine="420"/>
              <w:contextualSpacing/>
              <w:jc w:val="left"/>
              <w:rPr>
                <w:rFonts w:ascii="仿宋" w:hAnsi="仿宋" w:eastAsia="仿宋" w:cs="宋体"/>
                <w:color w:val="000000"/>
                <w:kern w:val="0"/>
                <w:szCs w:val="21"/>
              </w:rPr>
            </w:pPr>
          </w:p>
        </w:tc>
        <w:tc>
          <w:tcPr>
            <w:tcW w:w="1504" w:type="dxa"/>
            <w:vMerge w:val="continue"/>
            <w:tcBorders>
              <w:left w:val="single" w:color="auto" w:sz="4" w:space="0"/>
              <w:right w:val="single" w:color="auto" w:sz="4" w:space="0"/>
            </w:tcBorders>
          </w:tcPr>
          <w:p>
            <w:pPr>
              <w:widowControl/>
              <w:ind w:firstLine="420"/>
              <w:contextualSpacing/>
              <w:jc w:val="left"/>
              <w:rPr>
                <w:rFonts w:ascii="仿宋" w:hAnsi="仿宋" w:eastAsia="仿宋" w:cs="宋体"/>
                <w:color w:val="000000"/>
                <w:kern w:val="0"/>
                <w:szCs w:val="21"/>
              </w:rPr>
            </w:pPr>
          </w:p>
        </w:tc>
        <w:tc>
          <w:tcPr>
            <w:tcW w:w="1453" w:type="dxa"/>
            <w:vMerge w:val="continue"/>
            <w:tcBorders>
              <w:top w:val="single" w:color="auto" w:sz="4" w:space="0"/>
              <w:left w:val="single" w:color="auto" w:sz="8" w:space="0"/>
              <w:bottom w:val="single" w:color="auto" w:sz="4" w:space="0"/>
              <w:right w:val="single" w:color="auto" w:sz="4" w:space="0"/>
            </w:tcBorders>
            <w:vAlign w:val="center"/>
          </w:tcPr>
          <w:p>
            <w:pPr>
              <w:widowControl/>
              <w:ind w:firstLine="420"/>
              <w:contextualSpacing/>
              <w:jc w:val="left"/>
              <w:rPr>
                <w:rFonts w:ascii="仿宋" w:hAnsi="仿宋" w:eastAsia="仿宋" w:cs="宋体"/>
                <w:color w:val="000000"/>
                <w:kern w:val="0"/>
                <w:szCs w:val="21"/>
              </w:rPr>
            </w:pPr>
          </w:p>
        </w:tc>
        <w:tc>
          <w:tcPr>
            <w:tcW w:w="1431" w:type="dxa"/>
            <w:vMerge w:val="continue"/>
            <w:tcBorders>
              <w:left w:val="single" w:color="auto" w:sz="4" w:space="0"/>
              <w:bottom w:val="single" w:color="auto" w:sz="4" w:space="0"/>
              <w:right w:val="single" w:color="auto" w:sz="4" w:space="0"/>
            </w:tcBorders>
            <w:vAlign w:val="center"/>
          </w:tcPr>
          <w:p>
            <w:pPr>
              <w:widowControl/>
              <w:ind w:firstLine="420"/>
              <w:contextualSpacing/>
              <w:jc w:val="center"/>
              <w:rPr>
                <w:rFonts w:ascii="仿宋" w:hAnsi="仿宋" w:eastAsia="仿宋" w:cs="宋体"/>
                <w:color w:val="000000"/>
                <w:kern w:val="0"/>
                <w:szCs w:val="21"/>
              </w:rPr>
            </w:pPr>
          </w:p>
        </w:tc>
        <w:tc>
          <w:tcPr>
            <w:tcW w:w="3043" w:type="dxa"/>
            <w:tcBorders>
              <w:top w:val="single" w:color="auto" w:sz="4" w:space="0"/>
              <w:left w:val="single" w:color="auto" w:sz="4" w:space="0"/>
              <w:bottom w:val="single" w:color="auto" w:sz="4" w:space="0"/>
              <w:right w:val="single" w:color="auto" w:sz="4" w:space="0"/>
            </w:tcBorders>
            <w:vAlign w:val="center"/>
          </w:tcPr>
          <w:p>
            <w:pPr>
              <w:pStyle w:val="23"/>
              <w:widowControl/>
              <w:numPr>
                <w:ilvl w:val="0"/>
                <w:numId w:val="1"/>
              </w:numPr>
              <w:ind w:firstLineChars="0"/>
              <w:contextualSpacing/>
              <w:jc w:val="left"/>
              <w:rPr>
                <w:rFonts w:ascii="仿宋" w:hAnsi="仿宋" w:eastAsia="仿宋" w:cs="宋体"/>
                <w:color w:val="000000"/>
                <w:kern w:val="0"/>
                <w:szCs w:val="21"/>
              </w:rPr>
            </w:pPr>
            <w:r>
              <w:rPr>
                <w:rFonts w:hint="eastAsia" w:ascii="仿宋" w:hAnsi="仿宋" w:eastAsia="仿宋" w:cs="宋体"/>
                <w:color w:val="000000"/>
                <w:kern w:val="0"/>
                <w:szCs w:val="21"/>
              </w:rPr>
              <w:t xml:space="preserve"> 防病毒网关</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860" w:type="dxa"/>
            <w:vMerge w:val="continue"/>
            <w:tcBorders>
              <w:left w:val="single" w:color="auto" w:sz="8" w:space="0"/>
              <w:right w:val="single" w:color="auto" w:sz="4" w:space="0"/>
            </w:tcBorders>
          </w:tcPr>
          <w:p>
            <w:pPr>
              <w:widowControl/>
              <w:ind w:firstLine="420"/>
              <w:contextualSpacing/>
              <w:jc w:val="left"/>
              <w:rPr>
                <w:rFonts w:ascii="仿宋" w:hAnsi="仿宋" w:eastAsia="仿宋" w:cs="宋体"/>
                <w:color w:val="000000"/>
                <w:kern w:val="0"/>
                <w:szCs w:val="21"/>
              </w:rPr>
            </w:pPr>
          </w:p>
        </w:tc>
        <w:tc>
          <w:tcPr>
            <w:tcW w:w="1504" w:type="dxa"/>
            <w:vMerge w:val="continue"/>
            <w:tcBorders>
              <w:left w:val="single" w:color="auto" w:sz="4" w:space="0"/>
              <w:right w:val="single" w:color="auto" w:sz="4" w:space="0"/>
            </w:tcBorders>
          </w:tcPr>
          <w:p>
            <w:pPr>
              <w:widowControl/>
              <w:ind w:firstLine="420"/>
              <w:contextualSpacing/>
              <w:jc w:val="left"/>
              <w:rPr>
                <w:rFonts w:ascii="仿宋" w:hAnsi="仿宋" w:eastAsia="仿宋" w:cs="宋体"/>
                <w:color w:val="000000"/>
                <w:kern w:val="0"/>
                <w:szCs w:val="21"/>
              </w:rPr>
            </w:pPr>
          </w:p>
        </w:tc>
        <w:tc>
          <w:tcPr>
            <w:tcW w:w="1453" w:type="dxa"/>
            <w:vMerge w:val="continue"/>
            <w:tcBorders>
              <w:top w:val="single" w:color="auto" w:sz="4" w:space="0"/>
              <w:left w:val="single" w:color="auto" w:sz="8" w:space="0"/>
              <w:bottom w:val="single" w:color="auto" w:sz="4" w:space="0"/>
              <w:right w:val="single" w:color="auto" w:sz="4" w:space="0"/>
            </w:tcBorders>
            <w:vAlign w:val="center"/>
          </w:tcPr>
          <w:p>
            <w:pPr>
              <w:widowControl/>
              <w:ind w:firstLine="420"/>
              <w:contextualSpacing/>
              <w:jc w:val="left"/>
              <w:rPr>
                <w:rFonts w:ascii="仿宋" w:hAnsi="仿宋" w:eastAsia="仿宋" w:cs="宋体"/>
                <w:color w:val="000000"/>
                <w:kern w:val="0"/>
                <w:szCs w:val="21"/>
              </w:rPr>
            </w:pPr>
          </w:p>
        </w:tc>
        <w:tc>
          <w:tcPr>
            <w:tcW w:w="1431" w:type="dxa"/>
            <w:vMerge w:val="restart"/>
            <w:tcBorders>
              <w:top w:val="single" w:color="auto" w:sz="4" w:space="0"/>
              <w:left w:val="single" w:color="auto" w:sz="4" w:space="0"/>
              <w:bottom w:val="single" w:color="auto" w:sz="4" w:space="0"/>
              <w:right w:val="single" w:color="auto" w:sz="4" w:space="0"/>
            </w:tcBorders>
            <w:vAlign w:val="center"/>
          </w:tcPr>
          <w:p>
            <w:pPr>
              <w:widowControl/>
              <w:contextualSpacing/>
              <w:jc w:val="center"/>
              <w:rPr>
                <w:rFonts w:ascii="仿宋" w:hAnsi="仿宋" w:eastAsia="仿宋" w:cs="宋体"/>
                <w:color w:val="000000"/>
                <w:kern w:val="0"/>
                <w:szCs w:val="21"/>
              </w:rPr>
            </w:pPr>
            <w:r>
              <w:rPr>
                <w:rFonts w:hint="eastAsia" w:ascii="仿宋" w:hAnsi="仿宋" w:eastAsia="仿宋" w:cs="宋体"/>
                <w:color w:val="000000"/>
                <w:kern w:val="0"/>
                <w:szCs w:val="21"/>
              </w:rPr>
              <w:t>安全检测</w:t>
            </w:r>
          </w:p>
        </w:tc>
        <w:tc>
          <w:tcPr>
            <w:tcW w:w="3043" w:type="dxa"/>
            <w:tcBorders>
              <w:top w:val="single" w:color="auto" w:sz="4" w:space="0"/>
              <w:left w:val="single" w:color="auto" w:sz="4" w:space="0"/>
              <w:bottom w:val="single" w:color="auto" w:sz="4" w:space="0"/>
              <w:right w:val="single" w:color="auto" w:sz="4" w:space="0"/>
            </w:tcBorders>
            <w:vAlign w:val="center"/>
          </w:tcPr>
          <w:p>
            <w:pPr>
              <w:pStyle w:val="23"/>
              <w:widowControl/>
              <w:numPr>
                <w:ilvl w:val="0"/>
                <w:numId w:val="1"/>
              </w:numPr>
              <w:ind w:firstLineChars="0"/>
              <w:contextualSpacing/>
              <w:jc w:val="left"/>
              <w:rPr>
                <w:rFonts w:ascii="仿宋" w:hAnsi="仿宋" w:eastAsia="仿宋" w:cs="宋体"/>
                <w:color w:val="000000"/>
                <w:kern w:val="0"/>
                <w:szCs w:val="21"/>
              </w:rPr>
            </w:pPr>
            <w:r>
              <w:rPr>
                <w:rFonts w:hint="eastAsia" w:ascii="仿宋" w:hAnsi="仿宋" w:eastAsia="仿宋" w:cs="宋体"/>
                <w:color w:val="000000"/>
                <w:kern w:val="0"/>
                <w:szCs w:val="21"/>
              </w:rPr>
              <w:t xml:space="preserve"> 入侵检测</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860" w:type="dxa"/>
            <w:vMerge w:val="continue"/>
            <w:tcBorders>
              <w:left w:val="single" w:color="auto" w:sz="8" w:space="0"/>
              <w:right w:val="single" w:color="auto" w:sz="4" w:space="0"/>
            </w:tcBorders>
          </w:tcPr>
          <w:p>
            <w:pPr>
              <w:widowControl/>
              <w:ind w:firstLine="420"/>
              <w:contextualSpacing/>
              <w:jc w:val="left"/>
              <w:rPr>
                <w:rFonts w:ascii="仿宋" w:hAnsi="仿宋" w:eastAsia="仿宋" w:cs="宋体"/>
                <w:color w:val="000000"/>
                <w:kern w:val="0"/>
                <w:szCs w:val="21"/>
              </w:rPr>
            </w:pPr>
          </w:p>
        </w:tc>
        <w:tc>
          <w:tcPr>
            <w:tcW w:w="1504" w:type="dxa"/>
            <w:vMerge w:val="continue"/>
            <w:tcBorders>
              <w:left w:val="single" w:color="auto" w:sz="4" w:space="0"/>
              <w:right w:val="single" w:color="auto" w:sz="4" w:space="0"/>
            </w:tcBorders>
          </w:tcPr>
          <w:p>
            <w:pPr>
              <w:widowControl/>
              <w:ind w:firstLine="420"/>
              <w:contextualSpacing/>
              <w:jc w:val="left"/>
              <w:rPr>
                <w:rFonts w:ascii="仿宋" w:hAnsi="仿宋" w:eastAsia="仿宋" w:cs="宋体"/>
                <w:color w:val="000000"/>
                <w:kern w:val="0"/>
                <w:szCs w:val="21"/>
              </w:rPr>
            </w:pPr>
          </w:p>
        </w:tc>
        <w:tc>
          <w:tcPr>
            <w:tcW w:w="1453" w:type="dxa"/>
            <w:vMerge w:val="continue"/>
            <w:tcBorders>
              <w:top w:val="single" w:color="auto" w:sz="4" w:space="0"/>
              <w:left w:val="single" w:color="auto" w:sz="8" w:space="0"/>
              <w:bottom w:val="single" w:color="auto" w:sz="4" w:space="0"/>
              <w:right w:val="single" w:color="auto" w:sz="4" w:space="0"/>
            </w:tcBorders>
            <w:vAlign w:val="center"/>
          </w:tcPr>
          <w:p>
            <w:pPr>
              <w:widowControl/>
              <w:ind w:firstLine="420"/>
              <w:contextualSpacing/>
              <w:jc w:val="left"/>
              <w:rPr>
                <w:rFonts w:ascii="仿宋" w:hAnsi="仿宋" w:eastAsia="仿宋" w:cs="宋体"/>
                <w:color w:val="000000"/>
                <w:kern w:val="0"/>
                <w:szCs w:val="21"/>
              </w:rPr>
            </w:pPr>
          </w:p>
        </w:tc>
        <w:tc>
          <w:tcPr>
            <w:tcW w:w="1431" w:type="dxa"/>
            <w:vMerge w:val="continue"/>
            <w:tcBorders>
              <w:top w:val="single" w:color="auto" w:sz="4" w:space="0"/>
              <w:left w:val="single" w:color="auto" w:sz="4" w:space="0"/>
              <w:bottom w:val="single" w:color="auto" w:sz="4" w:space="0"/>
              <w:right w:val="single" w:color="auto" w:sz="4" w:space="0"/>
            </w:tcBorders>
            <w:vAlign w:val="center"/>
          </w:tcPr>
          <w:p>
            <w:pPr>
              <w:widowControl/>
              <w:ind w:firstLine="420"/>
              <w:contextualSpacing/>
              <w:jc w:val="center"/>
              <w:rPr>
                <w:rFonts w:ascii="仿宋" w:hAnsi="仿宋" w:eastAsia="仿宋" w:cs="宋体"/>
                <w:color w:val="000000"/>
                <w:kern w:val="0"/>
                <w:szCs w:val="21"/>
              </w:rPr>
            </w:pPr>
          </w:p>
        </w:tc>
        <w:tc>
          <w:tcPr>
            <w:tcW w:w="3043" w:type="dxa"/>
            <w:tcBorders>
              <w:top w:val="single" w:color="auto" w:sz="4" w:space="0"/>
              <w:left w:val="single" w:color="auto" w:sz="4" w:space="0"/>
              <w:bottom w:val="single" w:color="auto" w:sz="4" w:space="0"/>
              <w:right w:val="single" w:color="auto" w:sz="4" w:space="0"/>
            </w:tcBorders>
            <w:vAlign w:val="center"/>
          </w:tcPr>
          <w:p>
            <w:pPr>
              <w:pStyle w:val="23"/>
              <w:widowControl/>
              <w:numPr>
                <w:ilvl w:val="0"/>
                <w:numId w:val="1"/>
              </w:numPr>
              <w:ind w:firstLineChars="0"/>
              <w:contextualSpacing/>
              <w:jc w:val="left"/>
              <w:rPr>
                <w:rFonts w:ascii="仿宋" w:hAnsi="仿宋" w:eastAsia="仿宋" w:cs="宋体"/>
                <w:color w:val="000000"/>
                <w:kern w:val="0"/>
                <w:szCs w:val="21"/>
              </w:rPr>
            </w:pPr>
            <w:r>
              <w:rPr>
                <w:rFonts w:hint="eastAsia" w:ascii="仿宋" w:hAnsi="仿宋" w:eastAsia="仿宋" w:cs="宋体"/>
                <w:color w:val="000000"/>
                <w:kern w:val="0"/>
                <w:szCs w:val="21"/>
              </w:rPr>
              <w:t xml:space="preserve"> 漏洞扫描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860" w:type="dxa"/>
            <w:vMerge w:val="continue"/>
            <w:tcBorders>
              <w:left w:val="single" w:color="auto" w:sz="8" w:space="0"/>
              <w:right w:val="single" w:color="auto" w:sz="4" w:space="0"/>
            </w:tcBorders>
          </w:tcPr>
          <w:p>
            <w:pPr>
              <w:widowControl/>
              <w:ind w:firstLine="420"/>
              <w:contextualSpacing/>
              <w:jc w:val="left"/>
              <w:rPr>
                <w:rFonts w:ascii="仿宋" w:hAnsi="仿宋" w:eastAsia="仿宋" w:cs="宋体"/>
                <w:color w:val="000000"/>
                <w:kern w:val="0"/>
                <w:szCs w:val="21"/>
              </w:rPr>
            </w:pPr>
          </w:p>
        </w:tc>
        <w:tc>
          <w:tcPr>
            <w:tcW w:w="1504" w:type="dxa"/>
            <w:vMerge w:val="continue"/>
            <w:tcBorders>
              <w:left w:val="single" w:color="auto" w:sz="4" w:space="0"/>
              <w:right w:val="single" w:color="auto" w:sz="4" w:space="0"/>
            </w:tcBorders>
          </w:tcPr>
          <w:p>
            <w:pPr>
              <w:widowControl/>
              <w:ind w:firstLine="420"/>
              <w:contextualSpacing/>
              <w:jc w:val="left"/>
              <w:rPr>
                <w:rFonts w:ascii="仿宋" w:hAnsi="仿宋" w:eastAsia="仿宋" w:cs="宋体"/>
                <w:color w:val="000000"/>
                <w:kern w:val="0"/>
                <w:szCs w:val="21"/>
              </w:rPr>
            </w:pPr>
          </w:p>
        </w:tc>
        <w:tc>
          <w:tcPr>
            <w:tcW w:w="1453" w:type="dxa"/>
            <w:vMerge w:val="continue"/>
            <w:tcBorders>
              <w:top w:val="single" w:color="auto" w:sz="4" w:space="0"/>
              <w:left w:val="single" w:color="auto" w:sz="8" w:space="0"/>
              <w:bottom w:val="single" w:color="auto" w:sz="4" w:space="0"/>
              <w:right w:val="single" w:color="auto" w:sz="4" w:space="0"/>
            </w:tcBorders>
            <w:vAlign w:val="center"/>
          </w:tcPr>
          <w:p>
            <w:pPr>
              <w:widowControl/>
              <w:ind w:firstLine="420"/>
              <w:contextualSpacing/>
              <w:jc w:val="left"/>
              <w:rPr>
                <w:rFonts w:ascii="仿宋" w:hAnsi="仿宋" w:eastAsia="仿宋" w:cs="宋体"/>
                <w:color w:val="000000"/>
                <w:kern w:val="0"/>
                <w:szCs w:val="21"/>
              </w:rPr>
            </w:pPr>
          </w:p>
        </w:tc>
        <w:tc>
          <w:tcPr>
            <w:tcW w:w="1431" w:type="dxa"/>
            <w:vMerge w:val="continue"/>
            <w:tcBorders>
              <w:top w:val="single" w:color="auto" w:sz="4" w:space="0"/>
              <w:left w:val="single" w:color="auto" w:sz="4" w:space="0"/>
              <w:bottom w:val="single" w:color="auto" w:sz="4" w:space="0"/>
              <w:right w:val="single" w:color="auto" w:sz="4" w:space="0"/>
            </w:tcBorders>
            <w:vAlign w:val="center"/>
          </w:tcPr>
          <w:p>
            <w:pPr>
              <w:widowControl/>
              <w:ind w:firstLine="420"/>
              <w:contextualSpacing/>
              <w:jc w:val="center"/>
              <w:rPr>
                <w:rFonts w:ascii="仿宋" w:hAnsi="仿宋" w:eastAsia="仿宋" w:cs="宋体"/>
                <w:color w:val="000000"/>
                <w:kern w:val="0"/>
                <w:szCs w:val="21"/>
              </w:rPr>
            </w:pPr>
          </w:p>
        </w:tc>
        <w:tc>
          <w:tcPr>
            <w:tcW w:w="3043" w:type="dxa"/>
            <w:tcBorders>
              <w:top w:val="single" w:color="auto" w:sz="4" w:space="0"/>
              <w:left w:val="single" w:color="auto" w:sz="4" w:space="0"/>
              <w:bottom w:val="single" w:color="auto" w:sz="4" w:space="0"/>
              <w:right w:val="single" w:color="auto" w:sz="4" w:space="0"/>
            </w:tcBorders>
            <w:vAlign w:val="center"/>
          </w:tcPr>
          <w:p>
            <w:pPr>
              <w:pStyle w:val="23"/>
              <w:widowControl/>
              <w:numPr>
                <w:ilvl w:val="0"/>
                <w:numId w:val="1"/>
              </w:numPr>
              <w:ind w:firstLineChars="0"/>
              <w:contextualSpacing/>
              <w:jc w:val="left"/>
              <w:rPr>
                <w:rFonts w:ascii="仿宋" w:hAnsi="仿宋" w:eastAsia="仿宋" w:cs="宋体"/>
                <w:color w:val="000000"/>
                <w:kern w:val="0"/>
                <w:szCs w:val="21"/>
              </w:rPr>
            </w:pPr>
            <w:r>
              <w:rPr>
                <w:rFonts w:hint="eastAsia" w:ascii="仿宋" w:hAnsi="仿宋" w:eastAsia="仿宋" w:cs="宋体"/>
                <w:color w:val="000000"/>
                <w:kern w:val="0"/>
                <w:szCs w:val="21"/>
              </w:rPr>
              <w:t xml:space="preserve"> 工控漏洞扫描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860" w:type="dxa"/>
            <w:vMerge w:val="continue"/>
            <w:tcBorders>
              <w:left w:val="single" w:color="auto" w:sz="8" w:space="0"/>
              <w:right w:val="single" w:color="auto" w:sz="4" w:space="0"/>
            </w:tcBorders>
          </w:tcPr>
          <w:p>
            <w:pPr>
              <w:widowControl/>
              <w:ind w:firstLine="420"/>
              <w:contextualSpacing/>
              <w:jc w:val="left"/>
              <w:rPr>
                <w:rFonts w:ascii="仿宋" w:hAnsi="仿宋" w:eastAsia="仿宋" w:cs="宋体"/>
                <w:color w:val="000000"/>
                <w:kern w:val="0"/>
                <w:szCs w:val="21"/>
              </w:rPr>
            </w:pPr>
          </w:p>
        </w:tc>
        <w:tc>
          <w:tcPr>
            <w:tcW w:w="1504" w:type="dxa"/>
            <w:vMerge w:val="continue"/>
            <w:tcBorders>
              <w:left w:val="single" w:color="auto" w:sz="4" w:space="0"/>
              <w:right w:val="single" w:color="auto" w:sz="4" w:space="0"/>
            </w:tcBorders>
          </w:tcPr>
          <w:p>
            <w:pPr>
              <w:widowControl/>
              <w:ind w:firstLine="420"/>
              <w:contextualSpacing/>
              <w:jc w:val="left"/>
              <w:rPr>
                <w:rFonts w:ascii="仿宋" w:hAnsi="仿宋" w:eastAsia="仿宋" w:cs="宋体"/>
                <w:color w:val="000000"/>
                <w:kern w:val="0"/>
                <w:szCs w:val="21"/>
              </w:rPr>
            </w:pPr>
          </w:p>
        </w:tc>
        <w:tc>
          <w:tcPr>
            <w:tcW w:w="1453" w:type="dxa"/>
            <w:vMerge w:val="continue"/>
            <w:tcBorders>
              <w:top w:val="single" w:color="auto" w:sz="4" w:space="0"/>
              <w:left w:val="single" w:color="auto" w:sz="8" w:space="0"/>
              <w:bottom w:val="single" w:color="auto" w:sz="4" w:space="0"/>
              <w:right w:val="single" w:color="auto" w:sz="4" w:space="0"/>
            </w:tcBorders>
            <w:vAlign w:val="center"/>
          </w:tcPr>
          <w:p>
            <w:pPr>
              <w:widowControl/>
              <w:ind w:firstLine="420"/>
              <w:contextualSpacing/>
              <w:jc w:val="left"/>
              <w:rPr>
                <w:rFonts w:ascii="仿宋" w:hAnsi="仿宋" w:eastAsia="仿宋" w:cs="宋体"/>
                <w:color w:val="000000"/>
                <w:kern w:val="0"/>
                <w:szCs w:val="21"/>
              </w:rPr>
            </w:pPr>
          </w:p>
        </w:tc>
        <w:tc>
          <w:tcPr>
            <w:tcW w:w="1431" w:type="dxa"/>
            <w:vMerge w:val="restart"/>
            <w:tcBorders>
              <w:top w:val="single" w:color="auto" w:sz="4" w:space="0"/>
              <w:left w:val="single" w:color="auto" w:sz="4" w:space="0"/>
              <w:bottom w:val="single" w:color="auto" w:sz="4" w:space="0"/>
              <w:right w:val="single" w:color="auto" w:sz="4" w:space="0"/>
            </w:tcBorders>
            <w:vAlign w:val="center"/>
          </w:tcPr>
          <w:p>
            <w:pPr>
              <w:widowControl/>
              <w:contextualSpacing/>
              <w:jc w:val="center"/>
              <w:rPr>
                <w:rFonts w:ascii="仿宋" w:hAnsi="仿宋" w:eastAsia="仿宋" w:cs="宋体"/>
                <w:color w:val="000000"/>
                <w:kern w:val="0"/>
                <w:szCs w:val="21"/>
              </w:rPr>
            </w:pPr>
            <w:r>
              <w:rPr>
                <w:rFonts w:hint="eastAsia" w:ascii="仿宋" w:hAnsi="仿宋" w:eastAsia="仿宋" w:cs="宋体"/>
                <w:color w:val="000000"/>
                <w:kern w:val="0"/>
                <w:szCs w:val="21"/>
              </w:rPr>
              <w:t>安全管理</w:t>
            </w:r>
          </w:p>
        </w:tc>
        <w:tc>
          <w:tcPr>
            <w:tcW w:w="3043" w:type="dxa"/>
            <w:tcBorders>
              <w:top w:val="single" w:color="auto" w:sz="4" w:space="0"/>
              <w:left w:val="single" w:color="auto" w:sz="4" w:space="0"/>
              <w:bottom w:val="single" w:color="auto" w:sz="4" w:space="0"/>
              <w:right w:val="single" w:color="auto" w:sz="4" w:space="0"/>
            </w:tcBorders>
            <w:vAlign w:val="center"/>
          </w:tcPr>
          <w:p>
            <w:pPr>
              <w:pStyle w:val="23"/>
              <w:widowControl/>
              <w:numPr>
                <w:ilvl w:val="0"/>
                <w:numId w:val="1"/>
              </w:numPr>
              <w:ind w:firstLineChars="0"/>
              <w:contextualSpacing/>
              <w:jc w:val="left"/>
              <w:rPr>
                <w:rFonts w:ascii="仿宋" w:hAnsi="仿宋" w:eastAsia="仿宋" w:cs="宋体"/>
                <w:color w:val="000000"/>
                <w:kern w:val="0"/>
                <w:szCs w:val="21"/>
              </w:rPr>
            </w:pPr>
            <w:r>
              <w:rPr>
                <w:rFonts w:hint="eastAsia" w:ascii="仿宋" w:hAnsi="仿宋" w:eastAsia="仿宋" w:cs="宋体"/>
                <w:color w:val="000000"/>
                <w:kern w:val="0"/>
                <w:szCs w:val="21"/>
              </w:rPr>
              <w:t xml:space="preserve"> 网络分区分域</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860" w:type="dxa"/>
            <w:vMerge w:val="continue"/>
            <w:tcBorders>
              <w:left w:val="single" w:color="auto" w:sz="8" w:space="0"/>
              <w:right w:val="single" w:color="auto" w:sz="4" w:space="0"/>
            </w:tcBorders>
          </w:tcPr>
          <w:p>
            <w:pPr>
              <w:widowControl/>
              <w:ind w:firstLine="420"/>
              <w:contextualSpacing/>
              <w:jc w:val="left"/>
              <w:rPr>
                <w:rFonts w:ascii="仿宋" w:hAnsi="仿宋" w:eastAsia="仿宋" w:cs="宋体"/>
                <w:color w:val="000000"/>
                <w:kern w:val="0"/>
                <w:szCs w:val="21"/>
              </w:rPr>
            </w:pPr>
          </w:p>
        </w:tc>
        <w:tc>
          <w:tcPr>
            <w:tcW w:w="1504" w:type="dxa"/>
            <w:vMerge w:val="continue"/>
            <w:tcBorders>
              <w:left w:val="single" w:color="auto" w:sz="4" w:space="0"/>
              <w:right w:val="single" w:color="auto" w:sz="4" w:space="0"/>
            </w:tcBorders>
          </w:tcPr>
          <w:p>
            <w:pPr>
              <w:widowControl/>
              <w:ind w:firstLine="420"/>
              <w:contextualSpacing/>
              <w:jc w:val="left"/>
              <w:rPr>
                <w:rFonts w:ascii="仿宋" w:hAnsi="仿宋" w:eastAsia="仿宋" w:cs="宋体"/>
                <w:color w:val="000000"/>
                <w:kern w:val="0"/>
                <w:szCs w:val="21"/>
              </w:rPr>
            </w:pPr>
          </w:p>
        </w:tc>
        <w:tc>
          <w:tcPr>
            <w:tcW w:w="1453" w:type="dxa"/>
            <w:vMerge w:val="continue"/>
            <w:tcBorders>
              <w:top w:val="single" w:color="auto" w:sz="4" w:space="0"/>
              <w:left w:val="single" w:color="auto" w:sz="8" w:space="0"/>
              <w:bottom w:val="single" w:color="auto" w:sz="4" w:space="0"/>
              <w:right w:val="single" w:color="auto" w:sz="4" w:space="0"/>
            </w:tcBorders>
            <w:vAlign w:val="center"/>
          </w:tcPr>
          <w:p>
            <w:pPr>
              <w:widowControl/>
              <w:ind w:firstLine="420"/>
              <w:contextualSpacing/>
              <w:jc w:val="left"/>
              <w:rPr>
                <w:rFonts w:ascii="仿宋" w:hAnsi="仿宋" w:eastAsia="仿宋" w:cs="宋体"/>
                <w:color w:val="000000"/>
                <w:kern w:val="0"/>
                <w:szCs w:val="21"/>
              </w:rPr>
            </w:pPr>
          </w:p>
        </w:tc>
        <w:tc>
          <w:tcPr>
            <w:tcW w:w="1431" w:type="dxa"/>
            <w:vMerge w:val="continue"/>
            <w:tcBorders>
              <w:top w:val="single" w:color="auto" w:sz="4" w:space="0"/>
              <w:left w:val="single" w:color="auto" w:sz="4" w:space="0"/>
              <w:bottom w:val="single" w:color="auto" w:sz="4" w:space="0"/>
              <w:right w:val="single" w:color="auto" w:sz="4" w:space="0"/>
            </w:tcBorders>
            <w:vAlign w:val="center"/>
          </w:tcPr>
          <w:p>
            <w:pPr>
              <w:widowControl/>
              <w:ind w:firstLine="420"/>
              <w:contextualSpacing/>
              <w:jc w:val="center"/>
              <w:rPr>
                <w:rFonts w:ascii="仿宋" w:hAnsi="仿宋" w:eastAsia="仿宋" w:cs="宋体"/>
                <w:color w:val="000000"/>
                <w:kern w:val="0"/>
                <w:szCs w:val="21"/>
              </w:rPr>
            </w:pPr>
          </w:p>
        </w:tc>
        <w:tc>
          <w:tcPr>
            <w:tcW w:w="3043" w:type="dxa"/>
            <w:tcBorders>
              <w:top w:val="single" w:color="auto" w:sz="4" w:space="0"/>
              <w:left w:val="single" w:color="auto" w:sz="4" w:space="0"/>
              <w:bottom w:val="single" w:color="auto" w:sz="4" w:space="0"/>
              <w:right w:val="single" w:color="auto" w:sz="4" w:space="0"/>
            </w:tcBorders>
            <w:vAlign w:val="center"/>
          </w:tcPr>
          <w:p>
            <w:pPr>
              <w:pStyle w:val="23"/>
              <w:widowControl/>
              <w:numPr>
                <w:ilvl w:val="0"/>
                <w:numId w:val="1"/>
              </w:numPr>
              <w:ind w:firstLineChars="0"/>
              <w:contextualSpacing/>
              <w:jc w:val="left"/>
              <w:rPr>
                <w:rFonts w:ascii="仿宋" w:hAnsi="仿宋" w:eastAsia="仿宋" w:cs="宋体"/>
                <w:color w:val="000000"/>
                <w:kern w:val="0"/>
                <w:szCs w:val="21"/>
              </w:rPr>
            </w:pPr>
            <w:r>
              <w:rPr>
                <w:rFonts w:hint="eastAsia" w:ascii="仿宋" w:hAnsi="仿宋" w:eastAsia="仿宋" w:cs="宋体"/>
                <w:color w:val="000000"/>
                <w:kern w:val="0"/>
                <w:szCs w:val="21"/>
              </w:rPr>
              <w:t xml:space="preserve"> 终端安全保护系统</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860" w:type="dxa"/>
            <w:vMerge w:val="continue"/>
            <w:tcBorders>
              <w:left w:val="single" w:color="auto" w:sz="8" w:space="0"/>
              <w:right w:val="single" w:color="auto" w:sz="4" w:space="0"/>
            </w:tcBorders>
          </w:tcPr>
          <w:p>
            <w:pPr>
              <w:widowControl/>
              <w:ind w:firstLine="420"/>
              <w:contextualSpacing/>
              <w:jc w:val="left"/>
              <w:rPr>
                <w:rFonts w:ascii="仿宋" w:hAnsi="仿宋" w:eastAsia="仿宋" w:cs="宋体"/>
                <w:color w:val="000000"/>
                <w:kern w:val="0"/>
                <w:szCs w:val="21"/>
              </w:rPr>
            </w:pPr>
          </w:p>
        </w:tc>
        <w:tc>
          <w:tcPr>
            <w:tcW w:w="1504" w:type="dxa"/>
            <w:vMerge w:val="continue"/>
            <w:tcBorders>
              <w:left w:val="single" w:color="auto" w:sz="4" w:space="0"/>
              <w:right w:val="single" w:color="auto" w:sz="4" w:space="0"/>
            </w:tcBorders>
          </w:tcPr>
          <w:p>
            <w:pPr>
              <w:widowControl/>
              <w:ind w:firstLine="420"/>
              <w:contextualSpacing/>
              <w:jc w:val="left"/>
              <w:rPr>
                <w:rFonts w:ascii="仿宋" w:hAnsi="仿宋" w:eastAsia="仿宋" w:cs="宋体"/>
                <w:color w:val="000000"/>
                <w:kern w:val="0"/>
                <w:szCs w:val="21"/>
              </w:rPr>
            </w:pPr>
          </w:p>
        </w:tc>
        <w:tc>
          <w:tcPr>
            <w:tcW w:w="1453" w:type="dxa"/>
            <w:vMerge w:val="continue"/>
            <w:tcBorders>
              <w:top w:val="single" w:color="auto" w:sz="4" w:space="0"/>
              <w:left w:val="single" w:color="auto" w:sz="8" w:space="0"/>
              <w:bottom w:val="single" w:color="auto" w:sz="4" w:space="0"/>
              <w:right w:val="single" w:color="auto" w:sz="4" w:space="0"/>
            </w:tcBorders>
            <w:vAlign w:val="center"/>
          </w:tcPr>
          <w:p>
            <w:pPr>
              <w:widowControl/>
              <w:ind w:firstLine="420"/>
              <w:contextualSpacing/>
              <w:jc w:val="left"/>
              <w:rPr>
                <w:rFonts w:ascii="仿宋" w:hAnsi="仿宋" w:eastAsia="仿宋" w:cs="宋体"/>
                <w:color w:val="000000"/>
                <w:kern w:val="0"/>
                <w:szCs w:val="21"/>
              </w:rPr>
            </w:pPr>
          </w:p>
        </w:tc>
        <w:tc>
          <w:tcPr>
            <w:tcW w:w="1431" w:type="dxa"/>
            <w:vMerge w:val="continue"/>
            <w:tcBorders>
              <w:top w:val="single" w:color="auto" w:sz="4" w:space="0"/>
              <w:left w:val="single" w:color="auto" w:sz="4" w:space="0"/>
              <w:bottom w:val="single" w:color="auto" w:sz="4" w:space="0"/>
              <w:right w:val="single" w:color="auto" w:sz="4" w:space="0"/>
            </w:tcBorders>
            <w:vAlign w:val="center"/>
          </w:tcPr>
          <w:p>
            <w:pPr>
              <w:widowControl/>
              <w:ind w:firstLine="420"/>
              <w:contextualSpacing/>
              <w:jc w:val="center"/>
              <w:rPr>
                <w:rFonts w:ascii="仿宋" w:hAnsi="仿宋" w:eastAsia="仿宋" w:cs="宋体"/>
                <w:color w:val="000000"/>
                <w:kern w:val="0"/>
                <w:szCs w:val="21"/>
              </w:rPr>
            </w:pPr>
          </w:p>
        </w:tc>
        <w:tc>
          <w:tcPr>
            <w:tcW w:w="3043" w:type="dxa"/>
            <w:tcBorders>
              <w:top w:val="single" w:color="auto" w:sz="4" w:space="0"/>
              <w:left w:val="single" w:color="auto" w:sz="4" w:space="0"/>
              <w:bottom w:val="single" w:color="auto" w:sz="4" w:space="0"/>
              <w:right w:val="single" w:color="auto" w:sz="4" w:space="0"/>
            </w:tcBorders>
            <w:vAlign w:val="center"/>
          </w:tcPr>
          <w:p>
            <w:pPr>
              <w:pStyle w:val="23"/>
              <w:widowControl/>
              <w:numPr>
                <w:ilvl w:val="0"/>
                <w:numId w:val="1"/>
              </w:numPr>
              <w:ind w:firstLineChars="0"/>
              <w:contextualSpacing/>
              <w:jc w:val="left"/>
              <w:rPr>
                <w:rFonts w:ascii="仿宋" w:hAnsi="仿宋" w:eastAsia="仿宋" w:cs="宋体"/>
                <w:color w:val="000000"/>
                <w:kern w:val="0"/>
                <w:szCs w:val="21"/>
              </w:rPr>
            </w:pPr>
            <w:r>
              <w:rPr>
                <w:rFonts w:hint="eastAsia" w:ascii="仿宋" w:hAnsi="仿宋" w:eastAsia="仿宋" w:cs="宋体"/>
                <w:color w:val="000000"/>
                <w:kern w:val="0"/>
                <w:szCs w:val="21"/>
              </w:rPr>
              <w:t xml:space="preserve"> 工控终端安全系统</w:t>
            </w:r>
          </w:p>
        </w:tc>
      </w:tr>
    </w:tbl>
    <w:p>
      <w:pPr>
        <w:spacing w:line="560" w:lineRule="exact"/>
        <w:contextualSpacing/>
        <w:rPr>
          <w:rFonts w:ascii="黑体" w:hAnsi="黑体" w:eastAsia="黑体" w:cs="仿宋_GB2312"/>
          <w:sz w:val="32"/>
          <w:szCs w:val="32"/>
        </w:rPr>
      </w:pPr>
    </w:p>
    <w:tbl>
      <w:tblPr>
        <w:tblStyle w:val="9"/>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1648"/>
        <w:gridCol w:w="2013"/>
        <w:gridCol w:w="37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139" w:hRule="atLeast"/>
        </w:trPr>
        <w:tc>
          <w:tcPr>
            <w:tcW w:w="846" w:type="dxa"/>
            <w:vMerge w:val="restart"/>
            <w:textDirection w:val="tbRlV"/>
            <w:vAlign w:val="center"/>
          </w:tcPr>
          <w:p>
            <w:pPr>
              <w:widowControl/>
              <w:ind w:left="113" w:right="113"/>
              <w:contextualSpacing/>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项目信息</w:t>
            </w:r>
          </w:p>
        </w:tc>
        <w:tc>
          <w:tcPr>
            <w:tcW w:w="1648" w:type="dxa"/>
            <w:vMerge w:val="restart"/>
            <w:vAlign w:val="center"/>
          </w:tcPr>
          <w:p>
            <w:pPr>
              <w:widowControl/>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制造系统要素条件</w:t>
            </w:r>
            <w:r>
              <w:rPr>
                <w:rFonts w:ascii="仿宋_GB2312" w:hAnsi="仿宋_GB2312" w:eastAsia="仿宋_GB2312" w:cs="仿宋_GB2312"/>
                <w:sz w:val="24"/>
                <w:szCs w:val="32"/>
              </w:rPr>
              <w:br w:type="textWrapping"/>
            </w:r>
            <w:r>
              <w:rPr>
                <w:rFonts w:hint="eastAsia" w:ascii="仿宋_GB2312" w:hAnsi="仿宋_GB2312" w:eastAsia="仿宋_GB2312" w:cs="仿宋_GB2312"/>
                <w:sz w:val="24"/>
                <w:szCs w:val="32"/>
              </w:rPr>
              <w:t>（每个</w:t>
            </w:r>
            <w:r>
              <w:rPr>
                <w:rFonts w:ascii="仿宋_GB2312" w:hAnsi="仿宋_GB2312" w:eastAsia="仿宋_GB2312" w:cs="仿宋_GB2312"/>
                <w:sz w:val="24"/>
                <w:szCs w:val="32"/>
              </w:rPr>
              <w:t>子</w:t>
            </w:r>
            <w:r>
              <w:rPr>
                <w:rFonts w:hint="eastAsia" w:ascii="仿宋_GB2312" w:hAnsi="仿宋_GB2312" w:eastAsia="仿宋_GB2312" w:cs="仿宋_GB2312"/>
                <w:sz w:val="24"/>
                <w:szCs w:val="32"/>
              </w:rPr>
              <w:t>类至少符合一项）</w:t>
            </w:r>
          </w:p>
        </w:tc>
        <w:tc>
          <w:tcPr>
            <w:tcW w:w="2013" w:type="dxa"/>
            <w:vAlign w:val="center"/>
          </w:tcPr>
          <w:p>
            <w:pPr>
              <w:widowControl/>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生产现场优化</w:t>
            </w:r>
          </w:p>
        </w:tc>
        <w:tc>
          <w:tcPr>
            <w:tcW w:w="3789" w:type="dxa"/>
            <w:vAlign w:val="center"/>
          </w:tcPr>
          <w:p>
            <w:pPr>
              <w:pStyle w:val="23"/>
              <w:widowControl/>
              <w:numPr>
                <w:ilvl w:val="0"/>
                <w:numId w:val="2"/>
              </w:numPr>
              <w:ind w:firstLine="0" w:firstLineChars="0"/>
              <w:contextualSpacing/>
              <w:rPr>
                <w:rFonts w:ascii="仿宋_GB2312" w:hAnsi="仿宋_GB2312" w:eastAsia="仿宋_GB2312" w:cs="仿宋_GB2312"/>
                <w:sz w:val="24"/>
                <w:szCs w:val="32"/>
              </w:rPr>
            </w:pPr>
            <w:r>
              <w:rPr>
                <w:rFonts w:hint="eastAsia" w:ascii="仿宋_GB2312" w:hAnsi="仿宋_GB2312" w:eastAsia="仿宋_GB2312" w:cs="仿宋_GB2312"/>
                <w:sz w:val="24"/>
                <w:szCs w:val="32"/>
              </w:rPr>
              <w:t>1、生产工艺优化</w:t>
            </w:r>
          </w:p>
          <w:p>
            <w:pPr>
              <w:pStyle w:val="23"/>
              <w:widowControl/>
              <w:numPr>
                <w:ilvl w:val="0"/>
                <w:numId w:val="2"/>
              </w:numPr>
              <w:ind w:firstLine="0" w:firstLineChars="0"/>
              <w:contextualSpacing/>
              <w:rPr>
                <w:rFonts w:ascii="仿宋_GB2312" w:hAnsi="仿宋_GB2312" w:eastAsia="仿宋_GB2312" w:cs="仿宋_GB2312"/>
                <w:sz w:val="24"/>
                <w:szCs w:val="32"/>
              </w:rPr>
            </w:pPr>
            <w:r>
              <w:rPr>
                <w:rFonts w:ascii="仿宋_GB2312" w:hAnsi="仿宋_GB2312" w:eastAsia="仿宋_GB2312" w:cs="仿宋_GB2312"/>
                <w:sz w:val="24"/>
                <w:szCs w:val="32"/>
              </w:rPr>
              <w:t>2</w:t>
            </w:r>
            <w:r>
              <w:rPr>
                <w:rFonts w:hint="eastAsia" w:ascii="仿宋_GB2312" w:hAnsi="仿宋_GB2312" w:eastAsia="仿宋_GB2312" w:cs="仿宋_GB2312"/>
                <w:sz w:val="24"/>
                <w:szCs w:val="32"/>
              </w:rPr>
              <w:t>、质量检测分析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831" w:hRule="atLeast"/>
        </w:trPr>
        <w:tc>
          <w:tcPr>
            <w:tcW w:w="846" w:type="dxa"/>
            <w:vMerge w:val="continue"/>
          </w:tcPr>
          <w:p>
            <w:pPr>
              <w:widowControl/>
              <w:contextualSpacing/>
              <w:jc w:val="left"/>
              <w:rPr>
                <w:rFonts w:ascii="仿宋_GB2312" w:hAnsi="仿宋_GB2312" w:eastAsia="仿宋_GB2312" w:cs="仿宋_GB2312"/>
                <w:sz w:val="24"/>
                <w:szCs w:val="32"/>
              </w:rPr>
            </w:pPr>
          </w:p>
        </w:tc>
        <w:tc>
          <w:tcPr>
            <w:tcW w:w="1648" w:type="dxa"/>
            <w:vMerge w:val="continue"/>
            <w:vAlign w:val="center"/>
          </w:tcPr>
          <w:p>
            <w:pPr>
              <w:widowControl/>
              <w:contextualSpacing/>
              <w:jc w:val="center"/>
              <w:rPr>
                <w:rFonts w:ascii="仿宋_GB2312" w:hAnsi="仿宋_GB2312" w:eastAsia="仿宋_GB2312" w:cs="仿宋_GB2312"/>
                <w:sz w:val="24"/>
                <w:szCs w:val="32"/>
              </w:rPr>
            </w:pPr>
          </w:p>
        </w:tc>
        <w:tc>
          <w:tcPr>
            <w:tcW w:w="2013" w:type="dxa"/>
            <w:vAlign w:val="center"/>
          </w:tcPr>
          <w:p>
            <w:pPr>
              <w:widowControl/>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生产管理优化</w:t>
            </w:r>
          </w:p>
        </w:tc>
        <w:tc>
          <w:tcPr>
            <w:tcW w:w="3789" w:type="dxa"/>
            <w:vAlign w:val="center"/>
          </w:tcPr>
          <w:p>
            <w:pPr>
              <w:pStyle w:val="23"/>
              <w:widowControl/>
              <w:numPr>
                <w:ilvl w:val="0"/>
                <w:numId w:val="2"/>
              </w:numPr>
              <w:ind w:firstLine="0" w:firstLineChars="0"/>
              <w:contextualSpacing/>
              <w:rPr>
                <w:rFonts w:ascii="仿宋_GB2312" w:hAnsi="仿宋_GB2312" w:eastAsia="仿宋_GB2312" w:cs="仿宋_GB2312"/>
                <w:sz w:val="24"/>
                <w:szCs w:val="32"/>
              </w:rPr>
            </w:pPr>
            <w:r>
              <w:rPr>
                <w:rFonts w:hint="eastAsia" w:ascii="仿宋_GB2312" w:hAnsi="仿宋_GB2312" w:eastAsia="仿宋_GB2312" w:cs="仿宋_GB2312"/>
                <w:sz w:val="24"/>
                <w:szCs w:val="32"/>
              </w:rPr>
              <w:t>3、进度智能管控</w:t>
            </w:r>
          </w:p>
          <w:p>
            <w:pPr>
              <w:pStyle w:val="23"/>
              <w:widowControl/>
              <w:numPr>
                <w:ilvl w:val="0"/>
                <w:numId w:val="2"/>
              </w:numPr>
              <w:ind w:firstLine="0" w:firstLineChars="0"/>
              <w:contextualSpacing/>
              <w:rPr>
                <w:rFonts w:ascii="仿宋_GB2312" w:hAnsi="仿宋_GB2312" w:eastAsia="仿宋_GB2312" w:cs="仿宋_GB2312"/>
                <w:sz w:val="24"/>
                <w:szCs w:val="32"/>
              </w:rPr>
            </w:pPr>
            <w:r>
              <w:rPr>
                <w:rFonts w:hint="eastAsia" w:ascii="仿宋_GB2312" w:hAnsi="仿宋_GB2312" w:eastAsia="仿宋_GB2312" w:cs="仿宋_GB2312"/>
                <w:sz w:val="24"/>
                <w:szCs w:val="32"/>
              </w:rPr>
              <w:t>4、全流程质量优化</w:t>
            </w:r>
          </w:p>
          <w:p>
            <w:pPr>
              <w:pStyle w:val="23"/>
              <w:widowControl/>
              <w:numPr>
                <w:ilvl w:val="0"/>
                <w:numId w:val="2"/>
              </w:numPr>
              <w:ind w:firstLine="0" w:firstLineChars="0"/>
              <w:contextualSpacing/>
              <w:rPr>
                <w:rFonts w:ascii="仿宋_GB2312" w:hAnsi="仿宋_GB2312" w:eastAsia="仿宋_GB2312" w:cs="仿宋_GB2312"/>
                <w:sz w:val="24"/>
                <w:szCs w:val="32"/>
              </w:rPr>
            </w:pPr>
            <w:r>
              <w:rPr>
                <w:rFonts w:hint="eastAsia" w:ascii="仿宋_GB2312" w:hAnsi="仿宋_GB2312" w:eastAsia="仿宋_GB2312" w:cs="仿宋_GB2312"/>
                <w:sz w:val="24"/>
                <w:szCs w:val="32"/>
              </w:rPr>
              <w:t>5、能源效率优化</w:t>
            </w:r>
          </w:p>
          <w:p>
            <w:pPr>
              <w:pStyle w:val="23"/>
              <w:widowControl/>
              <w:numPr>
                <w:ilvl w:val="0"/>
                <w:numId w:val="2"/>
              </w:numPr>
              <w:ind w:firstLine="0" w:firstLineChars="0"/>
              <w:contextualSpacing/>
              <w:rPr>
                <w:rFonts w:ascii="仿宋_GB2312" w:hAnsi="仿宋_GB2312" w:eastAsia="仿宋_GB2312" w:cs="仿宋_GB2312"/>
                <w:sz w:val="24"/>
                <w:szCs w:val="32"/>
              </w:rPr>
            </w:pPr>
            <w:r>
              <w:rPr>
                <w:rFonts w:hint="eastAsia" w:ascii="仿宋_GB2312" w:hAnsi="仿宋_GB2312" w:eastAsia="仿宋_GB2312" w:cs="仿宋_GB2312"/>
                <w:sz w:val="24"/>
                <w:szCs w:val="32"/>
              </w:rPr>
              <w:t>6、厂内物流优化</w:t>
            </w:r>
          </w:p>
          <w:p>
            <w:pPr>
              <w:pStyle w:val="23"/>
              <w:widowControl/>
              <w:numPr>
                <w:ilvl w:val="0"/>
                <w:numId w:val="2"/>
              </w:numPr>
              <w:ind w:firstLine="0" w:firstLineChars="0"/>
              <w:contextualSpacing/>
              <w:rPr>
                <w:rFonts w:ascii="仿宋_GB2312" w:hAnsi="仿宋_GB2312" w:eastAsia="仿宋_GB2312" w:cs="仿宋_GB2312"/>
                <w:sz w:val="24"/>
                <w:szCs w:val="32"/>
              </w:rPr>
            </w:pPr>
            <w:r>
              <w:rPr>
                <w:rFonts w:hint="eastAsia" w:ascii="仿宋_GB2312" w:hAnsi="仿宋_GB2312" w:eastAsia="仿宋_GB2312" w:cs="仿宋_GB2312"/>
                <w:sz w:val="24"/>
                <w:szCs w:val="32"/>
              </w:rPr>
              <w:t>7、智能安全管控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259" w:hRule="atLeast"/>
        </w:trPr>
        <w:tc>
          <w:tcPr>
            <w:tcW w:w="846" w:type="dxa"/>
            <w:vMerge w:val="continue"/>
          </w:tcPr>
          <w:p>
            <w:pPr>
              <w:widowControl/>
              <w:contextualSpacing/>
              <w:jc w:val="left"/>
              <w:rPr>
                <w:rFonts w:ascii="仿宋_GB2312" w:hAnsi="仿宋_GB2312" w:eastAsia="仿宋_GB2312" w:cs="仿宋_GB2312"/>
                <w:sz w:val="24"/>
                <w:szCs w:val="32"/>
              </w:rPr>
            </w:pPr>
          </w:p>
        </w:tc>
        <w:tc>
          <w:tcPr>
            <w:tcW w:w="1648" w:type="dxa"/>
            <w:vMerge w:val="continue"/>
            <w:vAlign w:val="center"/>
          </w:tcPr>
          <w:p>
            <w:pPr>
              <w:widowControl/>
              <w:contextualSpacing/>
              <w:jc w:val="center"/>
              <w:rPr>
                <w:rFonts w:ascii="仿宋_GB2312" w:hAnsi="仿宋_GB2312" w:eastAsia="仿宋_GB2312" w:cs="仿宋_GB2312"/>
                <w:sz w:val="24"/>
                <w:szCs w:val="32"/>
              </w:rPr>
            </w:pPr>
          </w:p>
        </w:tc>
        <w:tc>
          <w:tcPr>
            <w:tcW w:w="2013" w:type="dxa"/>
            <w:vAlign w:val="center"/>
          </w:tcPr>
          <w:p>
            <w:pPr>
              <w:widowControl/>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经营管理优化</w:t>
            </w:r>
          </w:p>
        </w:tc>
        <w:tc>
          <w:tcPr>
            <w:tcW w:w="3789" w:type="dxa"/>
            <w:vAlign w:val="center"/>
          </w:tcPr>
          <w:p>
            <w:pPr>
              <w:pStyle w:val="23"/>
              <w:widowControl/>
              <w:numPr>
                <w:ilvl w:val="0"/>
                <w:numId w:val="2"/>
              </w:numPr>
              <w:ind w:firstLine="0" w:firstLineChars="0"/>
              <w:contextualSpacing/>
              <w:rPr>
                <w:rFonts w:ascii="仿宋_GB2312" w:hAnsi="仿宋_GB2312" w:eastAsia="仿宋_GB2312" w:cs="仿宋_GB2312"/>
                <w:sz w:val="24"/>
                <w:szCs w:val="32"/>
              </w:rPr>
            </w:pPr>
            <w:r>
              <w:rPr>
                <w:rFonts w:ascii="仿宋_GB2312" w:hAnsi="仿宋_GB2312" w:eastAsia="仿宋_GB2312" w:cs="仿宋_GB2312"/>
                <w:sz w:val="24"/>
                <w:szCs w:val="32"/>
              </w:rPr>
              <w:t>8</w:t>
            </w:r>
            <w:r>
              <w:rPr>
                <w:rFonts w:hint="eastAsia" w:ascii="仿宋_GB2312" w:hAnsi="仿宋_GB2312" w:eastAsia="仿宋_GB2312" w:cs="仿宋_GB2312"/>
                <w:sz w:val="24"/>
                <w:szCs w:val="32"/>
              </w:rPr>
              <w:t>、生产管控一体化</w:t>
            </w:r>
          </w:p>
          <w:p>
            <w:pPr>
              <w:pStyle w:val="23"/>
              <w:widowControl/>
              <w:numPr>
                <w:ilvl w:val="0"/>
                <w:numId w:val="2"/>
              </w:numPr>
              <w:ind w:firstLine="0" w:firstLineChars="0"/>
              <w:contextualSpacing/>
              <w:rPr>
                <w:rFonts w:ascii="仿宋_GB2312" w:hAnsi="仿宋_GB2312" w:eastAsia="仿宋_GB2312" w:cs="仿宋_GB2312"/>
                <w:sz w:val="24"/>
                <w:szCs w:val="32"/>
              </w:rPr>
            </w:pPr>
            <w:r>
              <w:rPr>
                <w:rFonts w:ascii="仿宋_GB2312" w:hAnsi="仿宋_GB2312" w:eastAsia="仿宋_GB2312" w:cs="仿宋_GB2312"/>
                <w:sz w:val="24"/>
                <w:szCs w:val="32"/>
              </w:rPr>
              <w:t>9</w:t>
            </w:r>
            <w:r>
              <w:rPr>
                <w:rFonts w:hint="eastAsia" w:ascii="仿宋_GB2312" w:hAnsi="仿宋_GB2312" w:eastAsia="仿宋_GB2312" w:cs="仿宋_GB2312"/>
                <w:sz w:val="24"/>
                <w:szCs w:val="32"/>
              </w:rPr>
              <w:t>、库存管理</w:t>
            </w:r>
          </w:p>
          <w:p>
            <w:pPr>
              <w:pStyle w:val="23"/>
              <w:widowControl/>
              <w:numPr>
                <w:ilvl w:val="0"/>
                <w:numId w:val="2"/>
              </w:numPr>
              <w:ind w:firstLine="0" w:firstLineChars="0"/>
              <w:contextualSpacing/>
              <w:rPr>
                <w:rFonts w:ascii="仿宋_GB2312" w:hAnsi="仿宋_GB2312" w:eastAsia="仿宋_GB2312" w:cs="仿宋_GB2312"/>
                <w:sz w:val="24"/>
                <w:szCs w:val="32"/>
              </w:rPr>
            </w:pPr>
            <w:r>
              <w:rPr>
                <w:rFonts w:ascii="仿宋_GB2312" w:hAnsi="仿宋_GB2312" w:eastAsia="仿宋_GB2312" w:cs="仿宋_GB2312"/>
                <w:sz w:val="24"/>
                <w:szCs w:val="32"/>
              </w:rPr>
              <w:t>10</w:t>
            </w:r>
            <w:r>
              <w:rPr>
                <w:rFonts w:hint="eastAsia" w:ascii="仿宋_GB2312" w:hAnsi="仿宋_GB2312" w:eastAsia="仿宋_GB2312" w:cs="仿宋_GB2312"/>
                <w:sz w:val="24"/>
                <w:szCs w:val="32"/>
              </w:rPr>
              <w:t>、财务流程优化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467" w:hRule="atLeast"/>
        </w:trPr>
        <w:tc>
          <w:tcPr>
            <w:tcW w:w="846" w:type="dxa"/>
            <w:vMerge w:val="continue"/>
          </w:tcPr>
          <w:p>
            <w:pPr>
              <w:widowControl/>
              <w:contextualSpacing/>
              <w:jc w:val="left"/>
              <w:rPr>
                <w:rFonts w:ascii="仿宋_GB2312" w:hAnsi="仿宋_GB2312" w:eastAsia="仿宋_GB2312" w:cs="仿宋_GB2312"/>
                <w:sz w:val="24"/>
                <w:szCs w:val="32"/>
              </w:rPr>
            </w:pPr>
          </w:p>
        </w:tc>
        <w:tc>
          <w:tcPr>
            <w:tcW w:w="1648" w:type="dxa"/>
            <w:vMerge w:val="restart"/>
            <w:vAlign w:val="center"/>
          </w:tcPr>
          <w:p>
            <w:pPr>
              <w:widowControl/>
              <w:spacing w:before="156" w:beforeLines="50" w:after="156" w:afterLines="50"/>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全流程优化</w:t>
            </w:r>
          </w:p>
          <w:p>
            <w:pPr>
              <w:widowControl/>
              <w:spacing w:before="156" w:beforeLines="50" w:after="156" w:afterLines="50"/>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要素条件</w:t>
            </w:r>
          </w:p>
        </w:tc>
        <w:tc>
          <w:tcPr>
            <w:tcW w:w="2013" w:type="dxa"/>
            <w:vAlign w:val="center"/>
          </w:tcPr>
          <w:p>
            <w:pPr>
              <w:widowControl/>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产品全流程优化要素条件</w:t>
            </w:r>
          </w:p>
        </w:tc>
        <w:tc>
          <w:tcPr>
            <w:tcW w:w="3789" w:type="dxa"/>
            <w:vAlign w:val="center"/>
          </w:tcPr>
          <w:p>
            <w:pPr>
              <w:pStyle w:val="23"/>
              <w:widowControl/>
              <w:numPr>
                <w:ilvl w:val="0"/>
                <w:numId w:val="2"/>
              </w:numPr>
              <w:ind w:firstLine="0" w:firstLineChars="0"/>
              <w:contextualSpacing/>
              <w:rPr>
                <w:rFonts w:ascii="仿宋_GB2312" w:hAnsi="仿宋_GB2312" w:eastAsia="仿宋_GB2312" w:cs="仿宋_GB2312"/>
                <w:sz w:val="24"/>
                <w:szCs w:val="32"/>
              </w:rPr>
            </w:pPr>
            <w:r>
              <w:rPr>
                <w:rFonts w:hint="eastAsia" w:ascii="仿宋_GB2312" w:hAnsi="仿宋_GB2312" w:eastAsia="仿宋_GB2312" w:cs="仿宋_GB2312"/>
                <w:sz w:val="24"/>
                <w:szCs w:val="32"/>
              </w:rPr>
              <w:t>1、综合设计仿真优化</w:t>
            </w:r>
          </w:p>
          <w:p>
            <w:pPr>
              <w:pStyle w:val="23"/>
              <w:widowControl/>
              <w:numPr>
                <w:ilvl w:val="0"/>
                <w:numId w:val="2"/>
              </w:numPr>
              <w:ind w:firstLine="0" w:firstLineChars="0"/>
              <w:contextualSpacing/>
              <w:rPr>
                <w:rFonts w:ascii="仿宋_GB2312" w:hAnsi="仿宋_GB2312" w:eastAsia="仿宋_GB2312" w:cs="仿宋_GB2312"/>
                <w:sz w:val="24"/>
                <w:szCs w:val="32"/>
              </w:rPr>
            </w:pPr>
            <w:r>
              <w:rPr>
                <w:rFonts w:hint="eastAsia" w:ascii="仿宋_GB2312" w:hAnsi="仿宋_GB2312" w:eastAsia="仿宋_GB2312" w:cs="仿宋_GB2312"/>
                <w:sz w:val="24"/>
                <w:szCs w:val="32"/>
              </w:rPr>
              <w:t>2、设计制造一体化</w:t>
            </w:r>
          </w:p>
          <w:p>
            <w:pPr>
              <w:pStyle w:val="23"/>
              <w:widowControl/>
              <w:numPr>
                <w:ilvl w:val="0"/>
                <w:numId w:val="2"/>
              </w:numPr>
              <w:ind w:firstLine="0" w:firstLineChars="0"/>
              <w:contextualSpacing/>
              <w:rPr>
                <w:rFonts w:ascii="仿宋_GB2312" w:hAnsi="仿宋_GB2312" w:eastAsia="仿宋_GB2312" w:cs="仿宋_GB2312"/>
                <w:sz w:val="24"/>
                <w:szCs w:val="32"/>
              </w:rPr>
            </w:pPr>
            <w:r>
              <w:rPr>
                <w:rFonts w:hint="eastAsia" w:ascii="仿宋_GB2312" w:hAnsi="仿宋_GB2312" w:eastAsia="仿宋_GB2312" w:cs="仿宋_GB2312"/>
                <w:sz w:val="24"/>
                <w:szCs w:val="32"/>
              </w:rPr>
              <w:t>3、产品服务优化</w:t>
            </w:r>
          </w:p>
          <w:p>
            <w:pPr>
              <w:pStyle w:val="23"/>
              <w:widowControl/>
              <w:numPr>
                <w:ilvl w:val="0"/>
                <w:numId w:val="2"/>
              </w:numPr>
              <w:ind w:firstLine="0" w:firstLineChars="0"/>
              <w:contextualSpacing/>
              <w:rPr>
                <w:rFonts w:ascii="仿宋_GB2312" w:hAnsi="仿宋_GB2312" w:eastAsia="仿宋_GB2312" w:cs="仿宋_GB2312"/>
                <w:sz w:val="24"/>
                <w:szCs w:val="32"/>
              </w:rPr>
            </w:pPr>
            <w:r>
              <w:rPr>
                <w:rFonts w:hint="eastAsia" w:ascii="仿宋_GB2312" w:hAnsi="仿宋_GB2312" w:eastAsia="仿宋_GB2312" w:cs="仿宋_GB2312"/>
                <w:sz w:val="24"/>
                <w:szCs w:val="32"/>
              </w:rPr>
              <w:t>4、产品使用反馈优化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74" w:hRule="atLeast"/>
        </w:trPr>
        <w:tc>
          <w:tcPr>
            <w:tcW w:w="846" w:type="dxa"/>
            <w:vMerge w:val="continue"/>
          </w:tcPr>
          <w:p>
            <w:pPr>
              <w:widowControl/>
              <w:contextualSpacing/>
              <w:jc w:val="left"/>
              <w:rPr>
                <w:rFonts w:ascii="仿宋_GB2312" w:hAnsi="仿宋_GB2312" w:eastAsia="仿宋_GB2312" w:cs="仿宋_GB2312"/>
                <w:sz w:val="24"/>
                <w:szCs w:val="32"/>
              </w:rPr>
            </w:pPr>
          </w:p>
        </w:tc>
        <w:tc>
          <w:tcPr>
            <w:tcW w:w="1648" w:type="dxa"/>
            <w:vMerge w:val="continue"/>
            <w:vAlign w:val="center"/>
          </w:tcPr>
          <w:p>
            <w:pPr>
              <w:spacing w:before="156" w:beforeLines="50" w:after="156" w:afterLines="50"/>
              <w:contextualSpacing/>
              <w:jc w:val="center"/>
              <w:rPr>
                <w:rFonts w:ascii="仿宋_GB2312" w:hAnsi="仿宋_GB2312" w:eastAsia="仿宋_GB2312" w:cs="仿宋_GB2312"/>
                <w:sz w:val="24"/>
                <w:szCs w:val="32"/>
              </w:rPr>
            </w:pPr>
          </w:p>
        </w:tc>
        <w:tc>
          <w:tcPr>
            <w:tcW w:w="2013" w:type="dxa"/>
            <w:vAlign w:val="center"/>
          </w:tcPr>
          <w:p>
            <w:pPr>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资产全流程优化要素条件</w:t>
            </w:r>
          </w:p>
        </w:tc>
        <w:tc>
          <w:tcPr>
            <w:tcW w:w="3789" w:type="dxa"/>
            <w:vAlign w:val="center"/>
          </w:tcPr>
          <w:p>
            <w:pPr>
              <w:pStyle w:val="23"/>
              <w:widowControl/>
              <w:numPr>
                <w:ilvl w:val="0"/>
                <w:numId w:val="2"/>
              </w:numPr>
              <w:ind w:firstLine="0" w:firstLineChars="0"/>
              <w:contextualSpacing/>
              <w:rPr>
                <w:rFonts w:ascii="仿宋_GB2312" w:hAnsi="仿宋_GB2312" w:eastAsia="仿宋_GB2312" w:cs="仿宋_GB2312"/>
                <w:sz w:val="24"/>
                <w:szCs w:val="32"/>
              </w:rPr>
            </w:pPr>
            <w:r>
              <w:rPr>
                <w:rFonts w:ascii="仿宋_GB2312" w:hAnsi="仿宋_GB2312" w:eastAsia="仿宋_GB2312" w:cs="仿宋_GB2312"/>
                <w:sz w:val="24"/>
                <w:szCs w:val="32"/>
              </w:rPr>
              <w:t>5</w:t>
            </w:r>
            <w:r>
              <w:rPr>
                <w:rFonts w:hint="eastAsia" w:ascii="仿宋_GB2312" w:hAnsi="仿宋_GB2312" w:eastAsia="仿宋_GB2312" w:cs="仿宋_GB2312"/>
                <w:sz w:val="24"/>
                <w:szCs w:val="32"/>
              </w:rPr>
              <w:t>、工厂设计仿真优化</w:t>
            </w:r>
          </w:p>
          <w:p>
            <w:pPr>
              <w:pStyle w:val="23"/>
              <w:widowControl/>
              <w:numPr>
                <w:ilvl w:val="0"/>
                <w:numId w:val="2"/>
              </w:numPr>
              <w:ind w:firstLine="0" w:firstLineChars="0"/>
              <w:contextualSpacing/>
              <w:rPr>
                <w:rFonts w:ascii="仿宋_GB2312" w:hAnsi="仿宋_GB2312" w:eastAsia="仿宋_GB2312" w:cs="仿宋_GB2312"/>
                <w:sz w:val="24"/>
                <w:szCs w:val="32"/>
              </w:rPr>
            </w:pPr>
            <w:r>
              <w:rPr>
                <w:rFonts w:ascii="仿宋_GB2312" w:hAnsi="仿宋_GB2312" w:eastAsia="仿宋_GB2312" w:cs="仿宋_GB2312"/>
                <w:sz w:val="24"/>
                <w:szCs w:val="32"/>
              </w:rPr>
              <w:t>6</w:t>
            </w:r>
            <w:r>
              <w:rPr>
                <w:rFonts w:hint="eastAsia" w:ascii="仿宋_GB2312" w:hAnsi="仿宋_GB2312" w:eastAsia="仿宋_GB2312" w:cs="仿宋_GB2312"/>
                <w:sz w:val="24"/>
                <w:szCs w:val="32"/>
              </w:rPr>
              <w:t>、工厂资产运行优化</w:t>
            </w:r>
          </w:p>
          <w:p>
            <w:pPr>
              <w:pStyle w:val="23"/>
              <w:widowControl/>
              <w:numPr>
                <w:ilvl w:val="0"/>
                <w:numId w:val="2"/>
              </w:numPr>
              <w:ind w:firstLine="0" w:firstLineChars="0"/>
              <w:contextualSpacing/>
              <w:rPr>
                <w:rFonts w:ascii="仿宋_GB2312" w:hAnsi="仿宋_GB2312" w:eastAsia="仿宋_GB2312" w:cs="仿宋_GB2312"/>
                <w:sz w:val="24"/>
                <w:szCs w:val="32"/>
              </w:rPr>
            </w:pPr>
            <w:r>
              <w:rPr>
                <w:rFonts w:ascii="仿宋_GB2312" w:hAnsi="仿宋_GB2312" w:eastAsia="仿宋_GB2312" w:cs="仿宋_GB2312"/>
                <w:sz w:val="24"/>
                <w:szCs w:val="32"/>
              </w:rPr>
              <w:t>7</w:t>
            </w:r>
            <w:r>
              <w:rPr>
                <w:rFonts w:hint="eastAsia" w:ascii="仿宋_GB2312" w:hAnsi="仿宋_GB2312" w:eastAsia="仿宋_GB2312" w:cs="仿宋_GB2312"/>
                <w:sz w:val="24"/>
                <w:szCs w:val="32"/>
              </w:rPr>
              <w:t>、工厂资产故障预测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400" w:hRule="atLeast"/>
        </w:trPr>
        <w:tc>
          <w:tcPr>
            <w:tcW w:w="846" w:type="dxa"/>
            <w:vMerge w:val="continue"/>
          </w:tcPr>
          <w:p>
            <w:pPr>
              <w:widowControl/>
              <w:contextualSpacing/>
              <w:jc w:val="left"/>
              <w:rPr>
                <w:rFonts w:ascii="仿宋_GB2312" w:hAnsi="仿宋_GB2312" w:eastAsia="仿宋_GB2312" w:cs="仿宋_GB2312"/>
                <w:sz w:val="24"/>
                <w:szCs w:val="32"/>
              </w:rPr>
            </w:pPr>
          </w:p>
        </w:tc>
        <w:tc>
          <w:tcPr>
            <w:tcW w:w="1648" w:type="dxa"/>
            <w:vMerge w:val="continue"/>
            <w:vAlign w:val="center"/>
          </w:tcPr>
          <w:p>
            <w:pPr>
              <w:widowControl/>
              <w:spacing w:before="156" w:beforeLines="50" w:after="156" w:afterLines="50"/>
              <w:contextualSpacing/>
              <w:jc w:val="center"/>
              <w:rPr>
                <w:rFonts w:ascii="仿宋_GB2312" w:hAnsi="仿宋_GB2312" w:eastAsia="仿宋_GB2312" w:cs="仿宋_GB2312"/>
                <w:sz w:val="24"/>
                <w:szCs w:val="32"/>
              </w:rPr>
            </w:pPr>
          </w:p>
        </w:tc>
        <w:tc>
          <w:tcPr>
            <w:tcW w:w="2013" w:type="dxa"/>
            <w:vAlign w:val="center"/>
          </w:tcPr>
          <w:p>
            <w:pPr>
              <w:widowControl/>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商业全流程优化要素条件</w:t>
            </w:r>
          </w:p>
        </w:tc>
        <w:tc>
          <w:tcPr>
            <w:tcW w:w="3789" w:type="dxa"/>
            <w:vAlign w:val="center"/>
          </w:tcPr>
          <w:p>
            <w:pPr>
              <w:pStyle w:val="23"/>
              <w:widowControl/>
              <w:numPr>
                <w:ilvl w:val="0"/>
                <w:numId w:val="2"/>
              </w:numPr>
              <w:ind w:firstLine="0" w:firstLineChars="0"/>
              <w:contextualSpacing/>
              <w:rPr>
                <w:rFonts w:ascii="仿宋_GB2312" w:hAnsi="仿宋_GB2312" w:eastAsia="仿宋_GB2312" w:cs="仿宋_GB2312"/>
                <w:sz w:val="24"/>
                <w:szCs w:val="32"/>
              </w:rPr>
            </w:pPr>
            <w:r>
              <w:rPr>
                <w:rFonts w:ascii="仿宋_GB2312" w:hAnsi="仿宋_GB2312" w:eastAsia="仿宋_GB2312" w:cs="仿宋_GB2312"/>
                <w:sz w:val="24"/>
                <w:szCs w:val="32"/>
              </w:rPr>
              <w:t>8</w:t>
            </w:r>
            <w:r>
              <w:rPr>
                <w:rFonts w:hint="eastAsia" w:ascii="仿宋_GB2312" w:hAnsi="仿宋_GB2312" w:eastAsia="仿宋_GB2312" w:cs="仿宋_GB2312"/>
                <w:sz w:val="24"/>
                <w:szCs w:val="32"/>
              </w:rPr>
              <w:t>、用户需求预测</w:t>
            </w:r>
          </w:p>
          <w:p>
            <w:pPr>
              <w:pStyle w:val="23"/>
              <w:widowControl/>
              <w:numPr>
                <w:ilvl w:val="0"/>
                <w:numId w:val="2"/>
              </w:numPr>
              <w:ind w:firstLine="0" w:firstLineChars="0"/>
              <w:contextualSpacing/>
              <w:rPr>
                <w:rFonts w:ascii="仿宋_GB2312" w:hAnsi="仿宋_GB2312" w:eastAsia="仿宋_GB2312" w:cs="仿宋_GB2312"/>
                <w:sz w:val="24"/>
                <w:szCs w:val="32"/>
              </w:rPr>
            </w:pPr>
            <w:r>
              <w:rPr>
                <w:rFonts w:ascii="仿宋_GB2312" w:hAnsi="仿宋_GB2312" w:eastAsia="仿宋_GB2312" w:cs="仿宋_GB2312"/>
                <w:sz w:val="24"/>
                <w:szCs w:val="32"/>
              </w:rPr>
              <w:t>9</w:t>
            </w:r>
            <w:r>
              <w:rPr>
                <w:rFonts w:hint="eastAsia" w:ascii="仿宋_GB2312" w:hAnsi="仿宋_GB2312" w:eastAsia="仿宋_GB2312" w:cs="仿宋_GB2312"/>
                <w:sz w:val="24"/>
                <w:szCs w:val="32"/>
              </w:rPr>
              <w:t>、供应链协同</w:t>
            </w:r>
          </w:p>
          <w:p>
            <w:pPr>
              <w:pStyle w:val="23"/>
              <w:widowControl/>
              <w:numPr>
                <w:ilvl w:val="0"/>
                <w:numId w:val="2"/>
              </w:numPr>
              <w:ind w:firstLine="0" w:firstLineChars="0"/>
              <w:contextualSpacing/>
              <w:rPr>
                <w:rFonts w:ascii="仿宋_GB2312" w:hAnsi="仿宋_GB2312" w:eastAsia="仿宋_GB2312" w:cs="仿宋_GB2312"/>
                <w:sz w:val="24"/>
                <w:szCs w:val="32"/>
              </w:rPr>
            </w:pPr>
            <w:r>
              <w:rPr>
                <w:rFonts w:ascii="仿宋_GB2312" w:hAnsi="仿宋_GB2312" w:eastAsia="仿宋_GB2312" w:cs="仿宋_GB2312"/>
                <w:sz w:val="24"/>
                <w:szCs w:val="32"/>
              </w:rPr>
              <w:t>10</w:t>
            </w:r>
            <w:r>
              <w:rPr>
                <w:rFonts w:hint="eastAsia" w:ascii="仿宋_GB2312" w:hAnsi="仿宋_GB2312" w:eastAsia="仿宋_GB2312" w:cs="仿宋_GB2312"/>
                <w:sz w:val="24"/>
                <w:szCs w:val="32"/>
              </w:rPr>
              <w:t>、制造资源协同</w:t>
            </w:r>
          </w:p>
          <w:p>
            <w:pPr>
              <w:pStyle w:val="23"/>
              <w:widowControl/>
              <w:numPr>
                <w:ilvl w:val="0"/>
                <w:numId w:val="2"/>
              </w:numPr>
              <w:ind w:firstLine="0" w:firstLineChars="0"/>
              <w:contextualSpacing/>
              <w:rPr>
                <w:rFonts w:ascii="仿宋_GB2312" w:hAnsi="仿宋_GB2312" w:eastAsia="仿宋_GB2312" w:cs="仿宋_GB2312"/>
                <w:sz w:val="24"/>
                <w:szCs w:val="32"/>
              </w:rPr>
            </w:pPr>
            <w:r>
              <w:rPr>
                <w:rFonts w:ascii="仿宋_GB2312" w:hAnsi="仿宋_GB2312" w:eastAsia="仿宋_GB2312" w:cs="仿宋_GB2312"/>
                <w:sz w:val="24"/>
                <w:szCs w:val="32"/>
              </w:rPr>
              <w:t>11</w:t>
            </w:r>
            <w:r>
              <w:rPr>
                <w:rFonts w:hint="eastAsia" w:ascii="仿宋_GB2312" w:hAnsi="仿宋_GB2312" w:eastAsia="仿宋_GB2312" w:cs="仿宋_GB2312"/>
                <w:sz w:val="24"/>
                <w:szCs w:val="32"/>
              </w:rPr>
              <w:t>、全价值链集成优化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82" w:hRule="atLeast"/>
        </w:trPr>
        <w:tc>
          <w:tcPr>
            <w:tcW w:w="846" w:type="dxa"/>
            <w:vMerge w:val="continue"/>
          </w:tcPr>
          <w:p>
            <w:pPr>
              <w:widowControl/>
              <w:contextualSpacing/>
              <w:jc w:val="left"/>
              <w:rPr>
                <w:rFonts w:ascii="仿宋_GB2312" w:hAnsi="仿宋_GB2312" w:eastAsia="仿宋_GB2312" w:cs="仿宋_GB2312"/>
                <w:sz w:val="24"/>
                <w:szCs w:val="32"/>
              </w:rPr>
            </w:pPr>
          </w:p>
        </w:tc>
        <w:tc>
          <w:tcPr>
            <w:tcW w:w="1648" w:type="dxa"/>
            <w:vMerge w:val="continue"/>
            <w:vAlign w:val="center"/>
          </w:tcPr>
          <w:p>
            <w:pPr>
              <w:widowControl/>
              <w:spacing w:before="156" w:beforeLines="50" w:after="156" w:afterLines="50"/>
              <w:contextualSpacing/>
              <w:jc w:val="center"/>
              <w:rPr>
                <w:rFonts w:ascii="仿宋_GB2312" w:hAnsi="仿宋_GB2312" w:eastAsia="仿宋_GB2312" w:cs="仿宋_GB2312"/>
                <w:sz w:val="24"/>
                <w:szCs w:val="32"/>
              </w:rPr>
            </w:pPr>
          </w:p>
        </w:tc>
        <w:tc>
          <w:tcPr>
            <w:tcW w:w="2013" w:type="dxa"/>
            <w:vAlign w:val="center"/>
          </w:tcPr>
          <w:p>
            <w:pPr>
              <w:widowControl/>
              <w:contextualSpacing/>
              <w:jc w:val="center"/>
              <w:rPr>
                <w:rFonts w:ascii="仿宋_GB2312" w:hAnsi="仿宋_GB2312" w:eastAsia="仿宋_GB2312" w:cs="仿宋_GB2312"/>
                <w:sz w:val="24"/>
                <w:szCs w:val="32"/>
              </w:rPr>
            </w:pPr>
            <w:r>
              <w:rPr>
                <w:rFonts w:hint="eastAsia" w:ascii="仿宋_GB2312" w:hAnsi="仿宋_GB2312" w:eastAsia="仿宋_GB2312" w:cs="仿宋_GB2312"/>
                <w:sz w:val="24"/>
                <w:szCs w:val="32"/>
              </w:rPr>
              <w:t>跨链条优化要素条件</w:t>
            </w:r>
          </w:p>
        </w:tc>
        <w:tc>
          <w:tcPr>
            <w:tcW w:w="3789" w:type="dxa"/>
            <w:vAlign w:val="center"/>
          </w:tcPr>
          <w:p>
            <w:pPr>
              <w:pStyle w:val="23"/>
              <w:widowControl/>
              <w:numPr>
                <w:ilvl w:val="0"/>
                <w:numId w:val="2"/>
              </w:numPr>
              <w:ind w:firstLine="0" w:firstLineChars="0"/>
              <w:contextualSpacing/>
              <w:rPr>
                <w:rFonts w:ascii="仿宋_GB2312" w:hAnsi="仿宋_GB2312" w:eastAsia="仿宋_GB2312" w:cs="仿宋_GB2312"/>
                <w:sz w:val="24"/>
                <w:szCs w:val="32"/>
              </w:rPr>
            </w:pPr>
            <w:r>
              <w:rPr>
                <w:rFonts w:ascii="仿宋_GB2312" w:hAnsi="仿宋_GB2312" w:eastAsia="仿宋_GB2312" w:cs="仿宋_GB2312"/>
                <w:sz w:val="24"/>
                <w:szCs w:val="32"/>
              </w:rPr>
              <w:t>12</w:t>
            </w:r>
            <w:r>
              <w:rPr>
                <w:rFonts w:hint="eastAsia" w:ascii="仿宋_GB2312" w:hAnsi="仿宋_GB2312" w:eastAsia="仿宋_GB2312" w:cs="仿宋_GB2312"/>
                <w:sz w:val="24"/>
                <w:szCs w:val="32"/>
              </w:rPr>
              <w:t>、柔性可重构制造系统设计</w:t>
            </w:r>
          </w:p>
          <w:p>
            <w:pPr>
              <w:pStyle w:val="23"/>
              <w:widowControl/>
              <w:numPr>
                <w:ilvl w:val="0"/>
                <w:numId w:val="2"/>
              </w:numPr>
              <w:ind w:firstLine="0" w:firstLineChars="0"/>
              <w:contextualSpacing/>
              <w:rPr>
                <w:rFonts w:ascii="仿宋_GB2312" w:hAnsi="仿宋_GB2312" w:eastAsia="仿宋_GB2312" w:cs="仿宋_GB2312"/>
                <w:sz w:val="24"/>
                <w:szCs w:val="32"/>
              </w:rPr>
            </w:pPr>
            <w:r>
              <w:rPr>
                <w:rFonts w:ascii="仿宋_GB2312" w:hAnsi="仿宋_GB2312" w:eastAsia="仿宋_GB2312" w:cs="仿宋_GB2312"/>
                <w:sz w:val="24"/>
                <w:szCs w:val="32"/>
              </w:rPr>
              <w:t>13</w:t>
            </w:r>
            <w:r>
              <w:rPr>
                <w:rFonts w:hint="eastAsia" w:ascii="仿宋_GB2312" w:hAnsi="仿宋_GB2312" w:eastAsia="仿宋_GB2312" w:cs="仿宋_GB2312"/>
                <w:sz w:val="24"/>
                <w:szCs w:val="32"/>
              </w:rPr>
              <w:t>、基于供应链的产品设计优化</w:t>
            </w:r>
          </w:p>
        </w:tc>
      </w:tr>
    </w:tbl>
    <w:p>
      <w:pPr>
        <w:spacing w:line="560" w:lineRule="exact"/>
        <w:contextualSpacing/>
        <w:rPr>
          <w:rFonts w:ascii="黑体" w:hAnsi="黑体" w:eastAsia="黑体" w:cs="仿宋_GB2312"/>
          <w:sz w:val="32"/>
          <w:szCs w:val="32"/>
        </w:rPr>
      </w:pPr>
    </w:p>
    <w:p>
      <w:pPr>
        <w:widowControl/>
        <w:contextualSpacing/>
        <w:jc w:val="left"/>
        <w:rPr>
          <w:rFonts w:ascii="黑体" w:hAnsi="黑体" w:eastAsia="黑体" w:cs="仿宋_GB2312"/>
          <w:sz w:val="32"/>
          <w:szCs w:val="32"/>
        </w:rPr>
      </w:pPr>
      <w:r>
        <w:rPr>
          <w:rFonts w:ascii="黑体" w:hAnsi="黑体" w:eastAsia="黑体" w:cs="仿宋_GB2312"/>
          <w:sz w:val="32"/>
          <w:szCs w:val="32"/>
        </w:rPr>
        <w:br w:type="page"/>
      </w:r>
    </w:p>
    <w:p>
      <w:pPr>
        <w:spacing w:line="560" w:lineRule="exact"/>
        <w:contextualSpacing/>
        <w:rPr>
          <w:rFonts w:ascii="黑体" w:hAnsi="黑体" w:eastAsia="黑体" w:cs="仿宋_GB2312"/>
          <w:sz w:val="32"/>
          <w:szCs w:val="32"/>
        </w:rPr>
      </w:pPr>
      <w:r>
        <w:rPr>
          <w:rFonts w:hint="eastAsia" w:ascii="黑体" w:hAnsi="黑体" w:eastAsia="黑体" w:cs="仿宋_GB2312"/>
          <w:sz w:val="32"/>
          <w:szCs w:val="32"/>
        </w:rPr>
        <w:t>二、企业情况概述</w:t>
      </w:r>
    </w:p>
    <w:p>
      <w:pPr>
        <w:spacing w:line="560" w:lineRule="exact"/>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（一）申报单位概况</w:t>
      </w:r>
    </w:p>
    <w:p>
      <w:pPr>
        <w:spacing w:line="560" w:lineRule="exact"/>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（成立时间、发展历程、资本性质、组织结构、财务状况、经营情况等。）</w:t>
      </w:r>
    </w:p>
    <w:p>
      <w:pPr>
        <w:spacing w:line="560" w:lineRule="exact"/>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（二）技术水平</w:t>
      </w:r>
    </w:p>
    <w:p>
      <w:pPr>
        <w:spacing w:line="560" w:lineRule="exact"/>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（研发队伍、科研成果、知识产权、提供技术支持和服务的能力和条件等情况。）</w:t>
      </w:r>
    </w:p>
    <w:p>
      <w:pPr>
        <w:spacing w:line="560" w:lineRule="exact"/>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（三）行业优势</w:t>
      </w:r>
    </w:p>
    <w:p>
      <w:pPr>
        <w:spacing w:line="560" w:lineRule="exact"/>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（在相关行业、区域以及工业互联网方面已具备的技术优势、服务优势，已有的工业互联网基础和取得的经济、社会效益。）</w:t>
      </w:r>
    </w:p>
    <w:p>
      <w:pPr>
        <w:spacing w:line="560" w:lineRule="exact"/>
        <w:contextualSpacing/>
        <w:rPr>
          <w:rFonts w:ascii="黑体" w:hAnsi="黑体" w:eastAsia="黑体" w:cs="仿宋_GB2312"/>
          <w:sz w:val="32"/>
          <w:szCs w:val="32"/>
        </w:rPr>
      </w:pPr>
      <w:r>
        <w:rPr>
          <w:rFonts w:hint="eastAsia" w:ascii="黑体" w:hAnsi="黑体" w:eastAsia="黑体" w:cs="仿宋_GB2312"/>
          <w:sz w:val="32"/>
          <w:szCs w:val="32"/>
        </w:rPr>
        <w:t>三、标杆工厂情况概述</w:t>
      </w:r>
    </w:p>
    <w:p>
      <w:pPr>
        <w:spacing w:line="560" w:lineRule="exact"/>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（一）企业情况概述</w:t>
      </w:r>
    </w:p>
    <w:p>
      <w:pPr>
        <w:spacing w:line="560" w:lineRule="exact"/>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（二）项目建设内容</w:t>
      </w:r>
    </w:p>
    <w:p>
      <w:pPr>
        <w:spacing w:line="560" w:lineRule="exact"/>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（三）项目中克服的技术难点和主要创新点</w:t>
      </w:r>
    </w:p>
    <w:p>
      <w:pPr>
        <w:spacing w:line="560" w:lineRule="exact"/>
        <w:contextualSpacing/>
        <w:rPr>
          <w:rFonts w:ascii="黑体" w:hAnsi="黑体" w:eastAsia="黑体" w:cs="仿宋_GB2312"/>
          <w:sz w:val="32"/>
          <w:szCs w:val="32"/>
        </w:rPr>
      </w:pPr>
      <w:r>
        <w:rPr>
          <w:rFonts w:hint="eastAsia" w:ascii="黑体" w:hAnsi="黑体" w:eastAsia="黑体" w:cs="仿宋_GB2312"/>
          <w:sz w:val="32"/>
          <w:szCs w:val="32"/>
        </w:rPr>
        <w:t>四、项目成效</w:t>
      </w:r>
    </w:p>
    <w:p>
      <w:pPr>
        <w:spacing w:line="560" w:lineRule="exact"/>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（一）项目实施所取得的直接效果</w:t>
      </w:r>
    </w:p>
    <w:p>
      <w:pPr>
        <w:spacing w:line="560" w:lineRule="exact"/>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（二）项目成果的市场分析和技术成果应用分析</w:t>
      </w:r>
    </w:p>
    <w:p>
      <w:pPr>
        <w:spacing w:line="560" w:lineRule="exact"/>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（三）项目实施对行业的影响和带动作用</w:t>
      </w:r>
    </w:p>
    <w:p>
      <w:pPr>
        <w:spacing w:line="560" w:lineRule="exact"/>
        <w:contextualSpacing/>
        <w:rPr>
          <w:rFonts w:ascii="黑体" w:hAnsi="黑体" w:eastAsia="黑体" w:cs="仿宋_GB2312"/>
          <w:sz w:val="32"/>
          <w:szCs w:val="32"/>
        </w:rPr>
      </w:pPr>
      <w:r>
        <w:rPr>
          <w:rFonts w:hint="eastAsia" w:ascii="黑体" w:hAnsi="黑体" w:eastAsia="黑体" w:cs="仿宋_GB2312"/>
          <w:sz w:val="32"/>
          <w:szCs w:val="32"/>
        </w:rPr>
        <w:t>五、项目</w:t>
      </w:r>
      <w:r>
        <w:rPr>
          <w:rFonts w:ascii="黑体" w:hAnsi="黑体" w:eastAsia="黑体" w:cs="仿宋_GB2312"/>
          <w:sz w:val="32"/>
          <w:szCs w:val="32"/>
        </w:rPr>
        <w:t>建设投入情况</w:t>
      </w:r>
    </w:p>
    <w:p>
      <w:pPr>
        <w:spacing w:line="560" w:lineRule="exact"/>
        <w:contextualSpacing/>
        <w:rPr>
          <w:rFonts w:ascii="黑体" w:hAnsi="黑体" w:eastAsia="黑体" w:cs="仿宋_GB2312"/>
          <w:sz w:val="32"/>
          <w:szCs w:val="32"/>
        </w:rPr>
      </w:pPr>
      <w:r>
        <w:rPr>
          <w:rFonts w:hint="eastAsia" w:ascii="黑体" w:hAnsi="黑体" w:eastAsia="黑体" w:cs="仿宋_GB2312"/>
          <w:sz w:val="32"/>
          <w:szCs w:val="32"/>
        </w:rPr>
        <w:t>六、项目组织</w:t>
      </w:r>
    </w:p>
    <w:p>
      <w:pPr>
        <w:spacing w:line="560" w:lineRule="exact"/>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项目实施团队基本情况和任务分工情况。</w:t>
      </w:r>
    </w:p>
    <w:p>
      <w:pPr>
        <w:spacing w:line="560" w:lineRule="exact"/>
        <w:contextualSpacing/>
        <w:rPr>
          <w:rFonts w:ascii="黑体" w:hAnsi="黑体" w:eastAsia="黑体" w:cs="仿宋_GB2312"/>
          <w:sz w:val="32"/>
          <w:szCs w:val="32"/>
        </w:rPr>
      </w:pPr>
      <w:r>
        <w:rPr>
          <w:rFonts w:hint="eastAsia" w:ascii="黑体" w:hAnsi="黑体" w:eastAsia="黑体" w:cs="仿宋_GB2312"/>
          <w:sz w:val="32"/>
          <w:szCs w:val="32"/>
        </w:rPr>
        <w:t>七、相关附件</w:t>
      </w:r>
    </w:p>
    <w:p>
      <w:pPr>
        <w:spacing w:line="560" w:lineRule="exact"/>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1、企业营业执照复印件</w:t>
      </w:r>
    </w:p>
    <w:p>
      <w:pPr>
        <w:spacing w:line="560" w:lineRule="exact"/>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2、近三年企业财务审计报告复印件</w:t>
      </w:r>
    </w:p>
    <w:p>
      <w:pPr>
        <w:spacing w:line="560" w:lineRule="exact"/>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ascii="仿宋_GB2312" w:hAnsi="仿宋_GB2312" w:eastAsia="仿宋_GB2312" w:cs="仿宋_GB2312"/>
          <w:sz w:val="32"/>
          <w:szCs w:val="32"/>
        </w:rPr>
        <w:t>项目建设投入专项</w:t>
      </w:r>
      <w:r>
        <w:rPr>
          <w:rFonts w:hint="eastAsia" w:ascii="仿宋_GB2312" w:hAnsi="仿宋_GB2312" w:eastAsia="仿宋_GB2312" w:cs="仿宋_GB2312"/>
          <w:sz w:val="32"/>
          <w:szCs w:val="32"/>
        </w:rPr>
        <w:t>审计报告复印件</w:t>
      </w:r>
    </w:p>
    <w:p>
      <w:pPr>
        <w:spacing w:line="560" w:lineRule="exact"/>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4、资质证明文件复印件</w:t>
      </w:r>
    </w:p>
    <w:p>
      <w:pPr>
        <w:spacing w:line="560" w:lineRule="exact"/>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5、荣誉证明文件复印件</w:t>
      </w:r>
    </w:p>
    <w:p>
      <w:pPr>
        <w:spacing w:line="560" w:lineRule="exact"/>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6、其他</w:t>
      </w:r>
    </w:p>
    <w:p>
      <w:pPr>
        <w:spacing w:line="560" w:lineRule="exact"/>
        <w:contextualSpacing/>
        <w:rPr>
          <w:rFonts w:ascii="Times New Roman" w:hAnsi="Times New Roman" w:eastAsia="方正仿宋_GBK"/>
          <w:color w:val="000000" w:themeColor="text1"/>
          <w:sz w:val="32"/>
          <w:szCs w:val="32"/>
          <w14:textFill>
            <w14:solidFill>
              <w14:schemeClr w14:val="tx1"/>
            </w14:solidFill>
          </w14:textFill>
        </w:rPr>
      </w:pPr>
    </w:p>
    <w:p>
      <w:pPr>
        <w:spacing w:line="560" w:lineRule="exact"/>
        <w:contextualSpacing/>
        <w:rPr>
          <w:rFonts w:ascii="Times New Roman" w:hAnsi="Times New Roman" w:eastAsia="方正仿宋_GBK"/>
          <w:color w:val="000000" w:themeColor="text1"/>
          <w:sz w:val="32"/>
          <w:szCs w:val="32"/>
          <w14:textFill>
            <w14:solidFill>
              <w14:schemeClr w14:val="tx1"/>
            </w14:solidFill>
          </w14:textFill>
        </w:rPr>
      </w:pPr>
    </w:p>
    <w:p>
      <w:pPr>
        <w:spacing w:line="560" w:lineRule="exact"/>
        <w:contextualSpacing/>
        <w:rPr>
          <w:rFonts w:ascii="Times New Roman" w:hAnsi="Times New Roman" w:eastAsia="方正仿宋_GBK"/>
          <w:color w:val="000000" w:themeColor="text1"/>
          <w:sz w:val="32"/>
          <w:szCs w:val="32"/>
          <w14:textFill>
            <w14:solidFill>
              <w14:schemeClr w14:val="tx1"/>
            </w14:solidFill>
          </w14:textFill>
        </w:rPr>
      </w:pPr>
    </w:p>
    <w:p>
      <w:pPr>
        <w:spacing w:line="560" w:lineRule="exact"/>
        <w:contextualSpacing/>
        <w:rPr>
          <w:rFonts w:ascii="Times New Roman" w:hAnsi="Times New Roman" w:eastAsia="方正仿宋_GBK"/>
          <w:color w:val="000000" w:themeColor="text1"/>
          <w:sz w:val="32"/>
          <w:szCs w:val="32"/>
          <w14:textFill>
            <w14:solidFill>
              <w14:schemeClr w14:val="tx1"/>
            </w14:solidFill>
          </w14:textFill>
        </w:rPr>
      </w:pPr>
    </w:p>
    <w:p>
      <w:pPr>
        <w:spacing w:line="560" w:lineRule="exact"/>
        <w:contextualSpacing/>
        <w:rPr>
          <w:rFonts w:ascii="Times New Roman" w:hAnsi="Times New Roman" w:eastAsia="方正仿宋_GBK"/>
          <w:color w:val="000000" w:themeColor="text1"/>
          <w:sz w:val="32"/>
          <w:szCs w:val="32"/>
          <w14:textFill>
            <w14:solidFill>
              <w14:schemeClr w14:val="tx1"/>
            </w14:solidFill>
          </w14:textFill>
        </w:rPr>
      </w:pPr>
    </w:p>
    <w:p>
      <w:pPr>
        <w:spacing w:line="560" w:lineRule="exact"/>
        <w:contextualSpacing/>
        <w:rPr>
          <w:rFonts w:ascii="Times New Roman" w:hAnsi="Times New Roman" w:eastAsia="方正仿宋_GBK"/>
          <w:color w:val="000000" w:themeColor="text1"/>
          <w:sz w:val="32"/>
          <w:szCs w:val="32"/>
          <w14:textFill>
            <w14:solidFill>
              <w14:schemeClr w14:val="tx1"/>
            </w14:solidFill>
          </w14:textFill>
        </w:rPr>
      </w:pPr>
    </w:p>
    <w:p>
      <w:pPr>
        <w:spacing w:line="560" w:lineRule="exact"/>
        <w:contextualSpacing/>
        <w:rPr>
          <w:rFonts w:ascii="Times New Roman" w:hAnsi="Times New Roman" w:eastAsia="方正仿宋_GBK"/>
          <w:color w:val="000000" w:themeColor="text1"/>
          <w:sz w:val="32"/>
          <w:szCs w:val="32"/>
          <w14:textFill>
            <w14:solidFill>
              <w14:schemeClr w14:val="tx1"/>
            </w14:solidFill>
          </w14:textFill>
        </w:rPr>
      </w:pPr>
    </w:p>
    <w:p>
      <w:pPr>
        <w:spacing w:line="560" w:lineRule="exact"/>
        <w:contextualSpacing/>
        <w:rPr>
          <w:rFonts w:ascii="Times New Roman" w:hAnsi="Times New Roman" w:eastAsia="方正仿宋_GBK"/>
          <w:color w:val="000000" w:themeColor="text1"/>
          <w:sz w:val="32"/>
          <w:szCs w:val="32"/>
          <w14:textFill>
            <w14:solidFill>
              <w14:schemeClr w14:val="tx1"/>
            </w14:solidFill>
          </w14:textFill>
        </w:rPr>
      </w:pPr>
    </w:p>
    <w:p>
      <w:pPr>
        <w:spacing w:line="560" w:lineRule="exact"/>
        <w:contextualSpacing/>
        <w:rPr>
          <w:rFonts w:ascii="Times New Roman" w:hAnsi="Times New Roman" w:eastAsia="方正仿宋_GBK"/>
          <w:color w:val="000000" w:themeColor="text1"/>
          <w:sz w:val="32"/>
          <w:szCs w:val="32"/>
          <w14:textFill>
            <w14:solidFill>
              <w14:schemeClr w14:val="tx1"/>
            </w14:solidFill>
          </w14:textFill>
        </w:rPr>
      </w:pPr>
    </w:p>
    <w:p>
      <w:pPr>
        <w:spacing w:line="560" w:lineRule="exact"/>
        <w:contextualSpacing/>
        <w:rPr>
          <w:rFonts w:ascii="Times New Roman" w:hAnsi="Times New Roman" w:eastAsia="方正仿宋_GBK"/>
          <w:color w:val="000000" w:themeColor="text1"/>
          <w:sz w:val="32"/>
          <w:szCs w:val="32"/>
          <w14:textFill>
            <w14:solidFill>
              <w14:schemeClr w14:val="tx1"/>
            </w14:solidFill>
          </w14:textFill>
        </w:rPr>
      </w:pPr>
    </w:p>
    <w:p>
      <w:pPr>
        <w:spacing w:line="560" w:lineRule="exact"/>
        <w:contextualSpacing/>
        <w:rPr>
          <w:rFonts w:ascii="Times New Roman" w:hAnsi="Times New Roman" w:eastAsia="方正仿宋_GBK"/>
          <w:color w:val="000000" w:themeColor="text1"/>
          <w:sz w:val="32"/>
          <w:szCs w:val="32"/>
          <w14:textFill>
            <w14:solidFill>
              <w14:schemeClr w14:val="tx1"/>
            </w14:solidFill>
          </w14:textFill>
        </w:rPr>
      </w:pPr>
    </w:p>
    <w:p>
      <w:pPr>
        <w:spacing w:line="560" w:lineRule="exact"/>
        <w:contextualSpacing/>
        <w:rPr>
          <w:rFonts w:ascii="Times New Roman" w:hAnsi="Times New Roman" w:eastAsia="方正仿宋_GBK"/>
          <w:color w:val="000000" w:themeColor="text1"/>
          <w:sz w:val="32"/>
          <w:szCs w:val="32"/>
          <w14:textFill>
            <w14:solidFill>
              <w14:schemeClr w14:val="tx1"/>
            </w14:solidFill>
          </w14:textFill>
        </w:rPr>
      </w:pPr>
    </w:p>
    <w:p>
      <w:pPr>
        <w:spacing w:line="560" w:lineRule="exact"/>
        <w:contextualSpacing/>
        <w:rPr>
          <w:rFonts w:ascii="Times New Roman" w:hAnsi="Times New Roman" w:eastAsia="方正仿宋_GBK"/>
          <w:color w:val="000000" w:themeColor="text1"/>
          <w:sz w:val="32"/>
          <w:szCs w:val="32"/>
          <w14:textFill>
            <w14:solidFill>
              <w14:schemeClr w14:val="tx1"/>
            </w14:solidFill>
          </w14:textFill>
        </w:rPr>
      </w:pPr>
    </w:p>
    <w:p>
      <w:pPr>
        <w:spacing w:line="560" w:lineRule="exact"/>
        <w:contextualSpacing/>
        <w:rPr>
          <w:rFonts w:ascii="Times New Roman" w:hAnsi="Times New Roman" w:eastAsia="方正仿宋_GBK"/>
          <w:color w:val="000000" w:themeColor="text1"/>
          <w:sz w:val="32"/>
          <w:szCs w:val="32"/>
          <w14:textFill>
            <w14:solidFill>
              <w14:schemeClr w14:val="tx1"/>
            </w14:solidFill>
          </w14:textFill>
        </w:rPr>
      </w:pPr>
    </w:p>
    <w:p>
      <w:pPr>
        <w:spacing w:line="560" w:lineRule="exact"/>
        <w:contextualSpacing/>
        <w:rPr>
          <w:rFonts w:ascii="Times New Roman" w:hAnsi="Times New Roman" w:eastAsia="方正仿宋_GBK"/>
          <w:color w:val="000000" w:themeColor="text1"/>
          <w:sz w:val="32"/>
          <w:szCs w:val="32"/>
          <w14:textFill>
            <w14:solidFill>
              <w14:schemeClr w14:val="tx1"/>
            </w14:solidFill>
          </w14:textFill>
        </w:rPr>
      </w:pPr>
    </w:p>
    <w:p>
      <w:pPr>
        <w:spacing w:line="560" w:lineRule="exact"/>
        <w:contextualSpacing/>
        <w:rPr>
          <w:rFonts w:ascii="Times New Roman" w:hAnsi="Times New Roman" w:eastAsia="方正仿宋_GBK"/>
          <w:color w:val="000000" w:themeColor="text1"/>
          <w:sz w:val="32"/>
          <w:szCs w:val="32"/>
          <w14:textFill>
            <w14:solidFill>
              <w14:schemeClr w14:val="tx1"/>
            </w14:solidFill>
          </w14:textFill>
        </w:rPr>
      </w:pPr>
    </w:p>
    <w:p>
      <w:pPr>
        <w:spacing w:line="560" w:lineRule="exact"/>
        <w:contextualSpacing/>
        <w:rPr>
          <w:rFonts w:ascii="Times New Roman" w:hAnsi="Times New Roman" w:eastAsia="方正仿宋_GBK"/>
          <w:color w:val="000000" w:themeColor="text1"/>
          <w:sz w:val="32"/>
          <w:szCs w:val="32"/>
          <w14:textFill>
            <w14:solidFill>
              <w14:schemeClr w14:val="tx1"/>
            </w14:solidFill>
          </w14:textFill>
        </w:rPr>
      </w:pPr>
    </w:p>
    <w:p>
      <w:pPr>
        <w:spacing w:line="560" w:lineRule="exact"/>
        <w:contextualSpacing/>
        <w:rPr>
          <w:rFonts w:ascii="Times New Roman" w:hAnsi="Times New Roman" w:eastAsia="方正仿宋_GBK"/>
          <w:color w:val="000000" w:themeColor="text1"/>
          <w:sz w:val="32"/>
          <w:szCs w:val="32"/>
          <w14:textFill>
            <w14:solidFill>
              <w14:schemeClr w14:val="tx1"/>
            </w14:solidFill>
          </w14:textFill>
        </w:rPr>
      </w:pPr>
    </w:p>
    <w:p>
      <w:pPr>
        <w:spacing w:line="560" w:lineRule="exact"/>
        <w:contextualSpacing/>
        <w:rPr>
          <w:rFonts w:ascii="Times New Roman" w:hAnsi="Times New Roman" w:eastAsia="方正仿宋_GBK"/>
          <w:color w:val="000000" w:themeColor="text1"/>
          <w:sz w:val="32"/>
          <w:szCs w:val="32"/>
          <w14:textFill>
            <w14:solidFill>
              <w14:schemeClr w14:val="tx1"/>
            </w14:solidFill>
          </w14:textFill>
        </w:rPr>
      </w:pPr>
    </w:p>
    <w:p>
      <w:pPr>
        <w:spacing w:line="560" w:lineRule="exact"/>
        <w:contextualSpacing/>
        <w:rPr>
          <w:rFonts w:ascii="Times New Roman" w:hAnsi="Times New Roman" w:eastAsia="方正仿宋_GBK"/>
          <w:color w:val="000000" w:themeColor="text1"/>
          <w:sz w:val="32"/>
          <w:szCs w:val="32"/>
          <w14:textFill>
            <w14:solidFill>
              <w14:schemeClr w14:val="tx1"/>
            </w14:solidFill>
          </w14:textFill>
        </w:rPr>
      </w:pPr>
    </w:p>
    <w:p>
      <w:pPr>
        <w:spacing w:line="600" w:lineRule="exact"/>
        <w:contextualSpacing/>
        <w:rPr>
          <w:rFonts w:ascii="方正仿宋_GBK" w:hAnsi="方正仿宋_GBK" w:eastAsia="方正仿宋_GBK"/>
          <w:sz w:val="32"/>
        </w:rPr>
      </w:pPr>
      <w:r>
        <w:rPr>
          <w:rFonts w:hint="eastAsia" w:ascii="方正仿宋_GBK" w:hAnsi="方正仿宋_GBK" w:eastAsia="方正仿宋_GBK"/>
          <w:sz w:val="32"/>
        </w:rPr>
        <w:t>附件3：</w:t>
      </w:r>
    </w:p>
    <w:p>
      <w:pPr>
        <w:spacing w:line="600" w:lineRule="exact"/>
        <w:ind w:firstLine="422"/>
        <w:contextualSpacing/>
        <w:rPr>
          <w:b/>
        </w:rPr>
      </w:pPr>
    </w:p>
    <w:p>
      <w:pPr>
        <w:spacing w:line="600" w:lineRule="exact"/>
        <w:contextualSpacing/>
        <w:jc w:val="center"/>
        <w:rPr>
          <w:rFonts w:ascii="方正小标宋简体" w:hAnsi="Calibri" w:eastAsia="方正小标宋简体" w:cs="黑体"/>
          <w:sz w:val="44"/>
          <w:szCs w:val="44"/>
        </w:rPr>
      </w:pPr>
      <w:r>
        <w:rPr>
          <w:rFonts w:hint="eastAsia" w:ascii="方正小标宋简体" w:hAnsi="Calibri" w:eastAsia="方正小标宋简体" w:cs="黑体"/>
          <w:sz w:val="44"/>
          <w:szCs w:val="44"/>
        </w:rPr>
        <w:t>江苏省重点工业互联网平台遴选要素条件</w:t>
      </w:r>
    </w:p>
    <w:p>
      <w:pPr>
        <w:spacing w:line="600" w:lineRule="exact"/>
        <w:ind w:firstLine="422"/>
        <w:contextualSpacing/>
        <w:rPr>
          <w:b/>
        </w:rPr>
      </w:pPr>
    </w:p>
    <w:p>
      <w:pPr>
        <w:spacing w:line="560" w:lineRule="exact"/>
        <w:ind w:firstLine="640"/>
        <w:contextualSpacing/>
        <w:jc w:val="left"/>
        <w:rPr>
          <w:rFonts w:ascii="黑体" w:hAnsi="黑体" w:eastAsia="黑体"/>
          <w:sz w:val="32"/>
          <w:szCs w:val="32"/>
        </w:rPr>
      </w:pPr>
      <w:r>
        <w:rPr>
          <w:rFonts w:hint="eastAsia" w:ascii="黑体" w:hAnsi="黑体" w:eastAsia="黑体"/>
          <w:sz w:val="32"/>
          <w:szCs w:val="32"/>
        </w:rPr>
        <w:t>一、跨行业跨领域</w:t>
      </w:r>
      <w:r>
        <w:rPr>
          <w:rFonts w:ascii="黑体" w:hAnsi="黑体" w:eastAsia="黑体"/>
          <w:sz w:val="32"/>
          <w:szCs w:val="32"/>
        </w:rPr>
        <w:t>工业互联网平台</w:t>
      </w:r>
    </w:p>
    <w:p>
      <w:pPr>
        <w:spacing w:line="560" w:lineRule="exact"/>
        <w:ind w:firstLine="640"/>
        <w:contextualSpacing/>
        <w:jc w:val="left"/>
        <w:rPr>
          <w:rFonts w:ascii="楷体" w:hAnsi="楷体" w:eastAsia="楷体"/>
          <w:sz w:val="32"/>
          <w:szCs w:val="32"/>
        </w:rPr>
      </w:pPr>
      <w:r>
        <w:rPr>
          <w:rFonts w:hint="eastAsia" w:ascii="楷体" w:hAnsi="楷体" w:eastAsia="楷体"/>
          <w:sz w:val="32"/>
          <w:szCs w:val="32"/>
        </w:rPr>
        <w:t>（一）平台基础建设能力</w:t>
      </w:r>
    </w:p>
    <w:p>
      <w:pPr>
        <w:spacing w:line="560" w:lineRule="exact"/>
        <w:ind w:firstLine="643"/>
        <w:contextualSpacing/>
        <w:rPr>
          <w:rFonts w:ascii="方正仿宋_GBK" w:hAnsi="方正仿宋_GBK" w:eastAsia="方正仿宋_GBK"/>
          <w:sz w:val="32"/>
          <w:szCs w:val="32"/>
        </w:rPr>
      </w:pPr>
      <w:r>
        <w:rPr>
          <w:rFonts w:hint="eastAsia" w:ascii="方正仿宋_GBK" w:hAnsi="方正仿宋_GBK" w:eastAsia="方正仿宋_GBK"/>
          <w:b/>
          <w:sz w:val="32"/>
          <w:szCs w:val="32"/>
        </w:rPr>
        <w:t>1、边缘接入能力。</w:t>
      </w:r>
      <w:r>
        <w:rPr>
          <w:rFonts w:hint="eastAsia" w:ascii="方正仿宋_GBK" w:hAnsi="方正仿宋_GBK" w:eastAsia="方正仿宋_GBK"/>
          <w:sz w:val="32"/>
          <w:szCs w:val="32"/>
        </w:rPr>
        <w:t>兼容多类工业通信协议，可采集生产装备、装置、传感器、控制系统和工业产品等各类工业数据，兼容多类工业通信网络和通用网络协议，可在边缘层实现数据预处理并加载边缘应用。适配主流工业控制系统，可实现参数配置、功能设定、维护管理等设备管理操作。</w:t>
      </w:r>
    </w:p>
    <w:p>
      <w:pPr>
        <w:spacing w:line="560" w:lineRule="exact"/>
        <w:ind w:firstLine="643"/>
        <w:contextualSpacing/>
        <w:rPr>
          <w:rFonts w:ascii="方正仿宋_GBK" w:hAnsi="方正仿宋_GBK" w:eastAsia="方正仿宋_GBK"/>
          <w:sz w:val="32"/>
          <w:szCs w:val="32"/>
        </w:rPr>
      </w:pPr>
      <w:r>
        <w:rPr>
          <w:rFonts w:hint="eastAsia" w:ascii="方正仿宋_GBK" w:hAnsi="方正仿宋_GBK" w:eastAsia="方正仿宋_GBK"/>
          <w:b/>
          <w:sz w:val="32"/>
          <w:szCs w:val="32"/>
        </w:rPr>
        <w:t>2、基础设施服务能力。</w:t>
      </w:r>
      <w:r>
        <w:rPr>
          <w:rFonts w:hint="eastAsia" w:ascii="方正仿宋_GBK" w:hAnsi="方正仿宋_GBK" w:eastAsia="方正仿宋_GBK"/>
          <w:sz w:val="32"/>
          <w:szCs w:val="32"/>
        </w:rPr>
        <w:t>具有完整的云计算架构，能够基于公有云、私有云或混合云提供服务，部署主流数据库系统，能够为用户提供可灵活调度的计算、存储和网络服务，并具备弹性扩容能力，满足海量工业数据的高并发处理需求，且积累存储一定规模的工业数据。平台能够对计算、存储、网络资源状态进行管理和监控，对异常状态进行故障告警。</w:t>
      </w:r>
    </w:p>
    <w:p>
      <w:pPr>
        <w:spacing w:line="560" w:lineRule="exact"/>
        <w:ind w:firstLine="643"/>
        <w:contextualSpacing/>
        <w:rPr>
          <w:rFonts w:ascii="方正仿宋_GBK" w:hAnsi="方正仿宋_GBK" w:eastAsia="方正仿宋_GBK"/>
          <w:b/>
          <w:sz w:val="32"/>
          <w:szCs w:val="32"/>
        </w:rPr>
      </w:pPr>
      <w:r>
        <w:rPr>
          <w:rFonts w:hint="eastAsia" w:ascii="方正仿宋_GBK" w:hAnsi="方正仿宋_GBK" w:eastAsia="方正仿宋_GBK"/>
          <w:b/>
          <w:sz w:val="32"/>
          <w:szCs w:val="32"/>
        </w:rPr>
        <w:t>3、PaaS平台管理能力</w:t>
      </w:r>
    </w:p>
    <w:p>
      <w:pPr>
        <w:spacing w:line="560" w:lineRule="exact"/>
        <w:ind w:firstLine="640"/>
        <w:contextualSpacing/>
        <w:rPr>
          <w:rFonts w:ascii="方正仿宋_GBK" w:hAnsi="方正仿宋_GBK" w:eastAsia="方正仿宋_GBK"/>
          <w:sz w:val="32"/>
          <w:szCs w:val="32"/>
        </w:rPr>
      </w:pPr>
      <w:r>
        <w:rPr>
          <w:rFonts w:hint="eastAsia" w:ascii="方正仿宋_GBK" w:hAnsi="方正仿宋_GBK" w:eastAsia="方正仿宋_GBK"/>
          <w:sz w:val="32"/>
          <w:szCs w:val="32"/>
        </w:rPr>
        <w:t>3</w:t>
      </w:r>
      <w:r>
        <w:rPr>
          <w:rFonts w:ascii="方正仿宋_GBK" w:hAnsi="方正仿宋_GBK" w:eastAsia="方正仿宋_GBK"/>
          <w:sz w:val="32"/>
          <w:szCs w:val="32"/>
        </w:rPr>
        <w:t>.1</w:t>
      </w:r>
      <w:r>
        <w:rPr>
          <w:rFonts w:hint="eastAsia" w:ascii="方正仿宋_GBK" w:hAnsi="方正仿宋_GBK" w:eastAsia="方正仿宋_GBK"/>
          <w:sz w:val="32"/>
          <w:szCs w:val="32"/>
        </w:rPr>
        <w:t>运行与管理能力。能够借助</w:t>
      </w:r>
      <w:r>
        <w:rPr>
          <w:rFonts w:ascii="方正仿宋_GBK" w:hAnsi="方正仿宋_GBK" w:eastAsia="方正仿宋_GBK"/>
          <w:sz w:val="32"/>
          <w:szCs w:val="32"/>
        </w:rPr>
        <w:t>Cloud Foundry</w:t>
      </w:r>
      <w:r>
        <w:rPr>
          <w:rFonts w:hint="eastAsia" w:ascii="方正仿宋_GBK" w:hAnsi="方正仿宋_GBK" w:eastAsia="方正仿宋_GBK"/>
          <w:sz w:val="32"/>
          <w:szCs w:val="32"/>
        </w:rPr>
        <w:t>、OpenShift等成熟架构技术，构建具备资源调度分配、组件快速部署等能力的应用运行环境。具备多租户权限管理、用户需求响应、交易支付等多类用户管理功能。</w:t>
      </w:r>
    </w:p>
    <w:p>
      <w:pPr>
        <w:spacing w:line="560" w:lineRule="exact"/>
        <w:ind w:firstLine="640"/>
        <w:contextualSpacing/>
        <w:rPr>
          <w:rFonts w:ascii="方正仿宋_GBK" w:hAnsi="方正仿宋_GBK" w:eastAsia="方正仿宋_GBK"/>
          <w:sz w:val="32"/>
          <w:szCs w:val="32"/>
        </w:rPr>
      </w:pPr>
      <w:r>
        <w:rPr>
          <w:rFonts w:hint="eastAsia" w:ascii="方正仿宋_GBK" w:hAnsi="方正仿宋_GBK" w:eastAsia="方正仿宋_GBK"/>
          <w:sz w:val="32"/>
          <w:szCs w:val="32"/>
        </w:rPr>
        <w:t>3</w:t>
      </w:r>
      <w:r>
        <w:rPr>
          <w:rFonts w:ascii="方正仿宋_GBK" w:hAnsi="方正仿宋_GBK" w:eastAsia="方正仿宋_GBK"/>
          <w:sz w:val="32"/>
          <w:szCs w:val="32"/>
        </w:rPr>
        <w:t>.2</w:t>
      </w:r>
      <w:r>
        <w:rPr>
          <w:rFonts w:hint="eastAsia" w:ascii="方正仿宋_GBK" w:hAnsi="方正仿宋_GBK" w:eastAsia="方正仿宋_GBK"/>
          <w:sz w:val="32"/>
          <w:szCs w:val="32"/>
        </w:rPr>
        <w:t>工业数据资源管理能力。支持多类软件系统数据的云端集成；具备海量工业数据存储与管理能力，可实现海量工业数据的存储、编目与索引，以及流处理和批处理；具备海量工业数据治理能力，提供数据去重、数据合并及数据质量评估等功能。</w:t>
      </w:r>
    </w:p>
    <w:p>
      <w:pPr>
        <w:spacing w:line="560" w:lineRule="exact"/>
        <w:ind w:firstLine="640"/>
        <w:contextualSpacing/>
        <w:rPr>
          <w:rFonts w:ascii="方正仿宋_GBK" w:hAnsi="方正仿宋_GBK" w:eastAsia="方正仿宋_GBK"/>
          <w:sz w:val="32"/>
          <w:szCs w:val="32"/>
        </w:rPr>
      </w:pPr>
      <w:r>
        <w:rPr>
          <w:rFonts w:ascii="方正仿宋_GBK" w:hAnsi="方正仿宋_GBK" w:eastAsia="方正仿宋_GBK"/>
          <w:sz w:val="32"/>
          <w:szCs w:val="32"/>
        </w:rPr>
        <w:t>3.</w:t>
      </w:r>
      <w:r>
        <w:rPr>
          <w:rFonts w:hint="eastAsia" w:ascii="方正仿宋_GBK" w:hAnsi="方正仿宋_GBK" w:eastAsia="方正仿宋_GBK"/>
          <w:sz w:val="32"/>
          <w:szCs w:val="32"/>
        </w:rPr>
        <w:t>3工业建模与应用开发能力。提供多类开发语言，以及建模与仿真、可视化展示、知识管理等多类工具。提供多种能够进行关联分析、文本分析、深度学习的通用数学算法，能够支撑数据模型及软件应用的快速开发，满足多行业多场景开发需求。</w:t>
      </w:r>
    </w:p>
    <w:p>
      <w:pPr>
        <w:spacing w:line="560" w:lineRule="exact"/>
        <w:ind w:firstLine="640"/>
        <w:contextualSpacing/>
        <w:rPr>
          <w:rFonts w:ascii="方正仿宋_GBK" w:hAnsi="方正仿宋_GBK" w:eastAsia="方正仿宋_GBK"/>
          <w:sz w:val="32"/>
          <w:szCs w:val="32"/>
        </w:rPr>
      </w:pPr>
      <w:r>
        <w:rPr>
          <w:rFonts w:hint="eastAsia" w:ascii="方正仿宋_GBK" w:hAnsi="方正仿宋_GBK" w:eastAsia="方正仿宋_GBK"/>
          <w:sz w:val="32"/>
          <w:szCs w:val="32"/>
        </w:rPr>
        <w:t>3.4基于微服务架构的模型和组件能力。面向不同工业行业，提供满足不同场景分析应用需求的多类机理模型；面向设计、仿真、生产、管理、服务等生产过程不同环节，结合实际应用需求形成多类工业微服务组件，实现工业知识的固化封装和复用。</w:t>
      </w:r>
    </w:p>
    <w:p>
      <w:pPr>
        <w:spacing w:line="560" w:lineRule="exact"/>
        <w:ind w:firstLine="640"/>
        <w:contextualSpacing/>
        <w:rPr>
          <w:rFonts w:ascii="方正仿宋_GBK" w:hAnsi="方正仿宋_GBK" w:eastAsia="方正仿宋_GBK"/>
          <w:sz w:val="32"/>
          <w:szCs w:val="32"/>
        </w:rPr>
      </w:pPr>
      <w:r>
        <w:rPr>
          <w:rFonts w:hint="eastAsia" w:ascii="方正仿宋_GBK" w:hAnsi="方正仿宋_GBK" w:eastAsia="方正仿宋_GBK"/>
          <w:sz w:val="32"/>
          <w:szCs w:val="32"/>
        </w:rPr>
        <w:t>3.5平台间调用能力。支持工业机理模型、工业微服务、工业APP在不同平台间的部署、调用和订阅。支持工具类软件、业务管理系统、设备运维系统等跨平台迁移部署。具备支持基于多个IaaS平台的数据迁移，可兼容多个IaaS平台。</w:t>
      </w:r>
    </w:p>
    <w:p>
      <w:pPr>
        <w:spacing w:line="560" w:lineRule="exact"/>
        <w:ind w:firstLine="643"/>
        <w:contextualSpacing/>
        <w:rPr>
          <w:rFonts w:ascii="方正仿宋_GBK" w:hAnsi="方正仿宋_GBK" w:eastAsia="方正仿宋_GBK"/>
          <w:sz w:val="32"/>
          <w:szCs w:val="32"/>
        </w:rPr>
      </w:pPr>
      <w:r>
        <w:rPr>
          <w:rFonts w:hint="eastAsia" w:ascii="方正仿宋_GBK" w:hAnsi="方正仿宋_GBK" w:eastAsia="方正仿宋_GBK"/>
          <w:b/>
          <w:sz w:val="32"/>
          <w:szCs w:val="32"/>
        </w:rPr>
        <w:t>4、应用服务能力。</w:t>
      </w:r>
      <w:r>
        <w:rPr>
          <w:rFonts w:hint="eastAsia" w:ascii="方正仿宋_GBK" w:hAnsi="方正仿宋_GBK" w:eastAsia="方正仿宋_GBK"/>
          <w:sz w:val="32"/>
          <w:szCs w:val="32"/>
        </w:rPr>
        <w:t>支持面向企业设计、生产、管理和服务等环节，进行研发设计类、生产管理类、运营管理类等成熟工业软件的云化，提供面向各类工业场景的机理模型、微服务组件和工业APP。建有应用市场、开发者社区、开源社区等，可选择提供应用开发、部署、交易、交付、评测、安全认证等管理功能。具备人工智能、区块链、VR/AR/MR等新技术应用探索能力。</w:t>
      </w:r>
    </w:p>
    <w:p>
      <w:pPr>
        <w:spacing w:line="560" w:lineRule="exact"/>
        <w:ind w:firstLine="643"/>
        <w:contextualSpacing/>
        <w:rPr>
          <w:rFonts w:ascii="方正仿宋_GBK" w:hAnsi="方正仿宋_GBK" w:eastAsia="方正仿宋_GBK"/>
          <w:sz w:val="32"/>
          <w:szCs w:val="32"/>
        </w:rPr>
      </w:pPr>
      <w:r>
        <w:rPr>
          <w:rFonts w:hint="eastAsia" w:ascii="方正仿宋_GBK" w:hAnsi="方正仿宋_GBK" w:eastAsia="方正仿宋_GBK"/>
          <w:b/>
          <w:sz w:val="32"/>
          <w:szCs w:val="32"/>
        </w:rPr>
        <w:t>5、平台安全防护能力。</w:t>
      </w:r>
      <w:r>
        <w:rPr>
          <w:rFonts w:hint="eastAsia" w:ascii="方正仿宋_GBK" w:hAnsi="方正仿宋_GBK" w:eastAsia="方正仿宋_GBK"/>
          <w:sz w:val="32"/>
          <w:szCs w:val="32"/>
        </w:rPr>
        <w:t>部署安全防护功能模块或组件，确保接入安全、设备安全、应用安全和数据安全。工控系统安全可靠，在平台中建立工控系统安全防护机制，主动防护漏洞危害与病毒风险。关键零部件安全可靠，在平台边缘计算或人工智能应用中，具备关键零部件的安全可靠能力。</w:t>
      </w:r>
    </w:p>
    <w:p>
      <w:pPr>
        <w:spacing w:line="560" w:lineRule="exact"/>
        <w:ind w:firstLine="640"/>
        <w:contextualSpacing/>
        <w:rPr>
          <w:rFonts w:ascii="方正仿宋_GBK" w:hAnsi="方正仿宋_GBK" w:eastAsia="方正仿宋_GBK"/>
          <w:sz w:val="32"/>
          <w:szCs w:val="32"/>
        </w:rPr>
      </w:pPr>
      <w:r>
        <w:rPr>
          <w:rFonts w:hint="eastAsia" w:ascii="楷体" w:hAnsi="楷体" w:eastAsia="楷体"/>
          <w:sz w:val="32"/>
          <w:szCs w:val="32"/>
        </w:rPr>
        <w:t>（二）平台服务能力</w:t>
      </w:r>
    </w:p>
    <w:p>
      <w:pPr>
        <w:spacing w:line="560" w:lineRule="exact"/>
        <w:ind w:firstLine="643"/>
        <w:contextualSpacing/>
        <w:rPr>
          <w:rFonts w:ascii="方正仿宋_GBK" w:hAnsi="方正仿宋_GBK" w:eastAsia="方正仿宋_GBK"/>
          <w:sz w:val="32"/>
          <w:szCs w:val="32"/>
        </w:rPr>
      </w:pPr>
      <w:r>
        <w:rPr>
          <w:rFonts w:hint="eastAsia" w:ascii="方正仿宋_GBK" w:hAnsi="方正仿宋_GBK" w:eastAsia="方正仿宋_GBK"/>
          <w:b/>
          <w:sz w:val="32"/>
          <w:szCs w:val="32"/>
        </w:rPr>
        <w:t>1、设备接入能力。</w:t>
      </w:r>
      <w:r>
        <w:rPr>
          <w:rFonts w:hint="eastAsia" w:ascii="方正仿宋_GBK" w:hAnsi="方正仿宋_GBK" w:eastAsia="方正仿宋_GBK"/>
          <w:sz w:val="32"/>
          <w:szCs w:val="32"/>
        </w:rPr>
        <w:t>平台具有规模化的设备接入能力，连接不少于</w:t>
      </w:r>
      <w:r>
        <w:rPr>
          <w:rFonts w:ascii="方正仿宋_GBK" w:hAnsi="方正仿宋_GBK" w:eastAsia="方正仿宋_GBK"/>
          <w:sz w:val="32"/>
          <w:szCs w:val="32"/>
        </w:rPr>
        <w:t>5000</w:t>
      </w:r>
      <w:r>
        <w:rPr>
          <w:rFonts w:hint="eastAsia" w:ascii="方正仿宋_GBK" w:hAnsi="方正仿宋_GBK" w:eastAsia="方正仿宋_GBK"/>
          <w:sz w:val="32"/>
          <w:szCs w:val="32"/>
        </w:rPr>
        <w:t>台工业设备（离散行业，工业设备需可连接开关量或可连接运行参数）且设备种类达</w:t>
      </w:r>
      <w:r>
        <w:rPr>
          <w:rFonts w:ascii="方正仿宋_GBK" w:hAnsi="方正仿宋_GBK" w:eastAsia="方正仿宋_GBK"/>
          <w:sz w:val="32"/>
          <w:szCs w:val="32"/>
        </w:rPr>
        <w:t>30</w:t>
      </w:r>
      <w:r>
        <w:rPr>
          <w:rFonts w:hint="eastAsia" w:ascii="方正仿宋_GBK" w:hAnsi="方正仿宋_GBK" w:eastAsia="方正仿宋_GBK"/>
          <w:sz w:val="32"/>
          <w:szCs w:val="32"/>
        </w:rPr>
        <w:t>以上，或不少于</w:t>
      </w:r>
      <w:r>
        <w:rPr>
          <w:rFonts w:ascii="方正仿宋_GBK" w:hAnsi="方正仿宋_GBK" w:eastAsia="方正仿宋_GBK"/>
          <w:sz w:val="32"/>
          <w:szCs w:val="32"/>
        </w:rPr>
        <w:t>3</w:t>
      </w:r>
      <w:r>
        <w:rPr>
          <w:rFonts w:hint="eastAsia" w:ascii="方正仿宋_GBK" w:hAnsi="方正仿宋_GBK" w:eastAsia="方正仿宋_GBK"/>
          <w:sz w:val="32"/>
          <w:szCs w:val="32"/>
        </w:rPr>
        <w:t>万个特定行业工艺流程数据采集点（流程行业）。平台应具备对连接设备的管控能力，可管理设备种类应在</w:t>
      </w:r>
      <w:r>
        <w:rPr>
          <w:rFonts w:ascii="方正仿宋_GBK" w:hAnsi="方正仿宋_GBK" w:eastAsia="方正仿宋_GBK"/>
          <w:sz w:val="32"/>
          <w:szCs w:val="32"/>
        </w:rPr>
        <w:t>3</w:t>
      </w:r>
      <w:r>
        <w:rPr>
          <w:rFonts w:hint="eastAsia" w:ascii="方正仿宋_GBK" w:hAnsi="方正仿宋_GBK" w:eastAsia="方正仿宋_GBK"/>
          <w:sz w:val="32"/>
          <w:szCs w:val="32"/>
        </w:rPr>
        <w:t>种以上且设备总数量应达到</w:t>
      </w:r>
      <w:r>
        <w:rPr>
          <w:rFonts w:ascii="方正仿宋_GBK" w:hAnsi="方正仿宋_GBK" w:eastAsia="方正仿宋_GBK"/>
          <w:sz w:val="32"/>
          <w:szCs w:val="32"/>
        </w:rPr>
        <w:t>2000</w:t>
      </w:r>
      <w:r>
        <w:rPr>
          <w:rFonts w:hint="eastAsia" w:ascii="方正仿宋_GBK" w:hAnsi="方正仿宋_GBK" w:eastAsia="方正仿宋_GBK"/>
          <w:sz w:val="32"/>
          <w:szCs w:val="32"/>
        </w:rPr>
        <w:t>台。</w:t>
      </w:r>
    </w:p>
    <w:p>
      <w:pPr>
        <w:spacing w:line="560" w:lineRule="exact"/>
        <w:ind w:firstLine="643"/>
        <w:contextualSpacing/>
        <w:rPr>
          <w:rFonts w:ascii="方正仿宋_GBK" w:hAnsi="方正仿宋_GBK" w:eastAsia="方正仿宋_GBK"/>
          <w:sz w:val="32"/>
          <w:szCs w:val="32"/>
        </w:rPr>
      </w:pPr>
      <w:r>
        <w:rPr>
          <w:rFonts w:hint="eastAsia" w:ascii="方正仿宋_GBK" w:hAnsi="方正仿宋_GBK" w:eastAsia="方正仿宋_GBK"/>
          <w:b/>
          <w:sz w:val="32"/>
          <w:szCs w:val="32"/>
        </w:rPr>
        <w:t>2、行业软件部署能力。</w:t>
      </w:r>
      <w:r>
        <w:rPr>
          <w:rFonts w:hint="eastAsia" w:ascii="方正仿宋_GBK" w:hAnsi="方正仿宋_GBK" w:eastAsia="方正仿宋_GBK"/>
          <w:sz w:val="32"/>
          <w:szCs w:val="32"/>
        </w:rPr>
        <w:t>平台应具有工业知识经验的沉淀、转化与复用能力，部署云化软件种类至少3种且数量应为</w:t>
      </w:r>
      <w:r>
        <w:rPr>
          <w:rFonts w:ascii="方正仿宋_GBK" w:hAnsi="方正仿宋_GBK" w:eastAsia="方正仿宋_GBK"/>
          <w:sz w:val="32"/>
          <w:szCs w:val="32"/>
        </w:rPr>
        <w:t>2</w:t>
      </w:r>
      <w:r>
        <w:rPr>
          <w:rFonts w:hint="eastAsia" w:ascii="方正仿宋_GBK" w:hAnsi="方正仿宋_GBK" w:eastAsia="方正仿宋_GBK"/>
          <w:sz w:val="32"/>
          <w:szCs w:val="32"/>
        </w:rPr>
        <w:t>0个以上，可提供跨平台的不少于3类150个工业机理模型、不少于</w:t>
      </w:r>
      <w:r>
        <w:rPr>
          <w:rFonts w:ascii="方正仿宋_GBK" w:hAnsi="方正仿宋_GBK" w:eastAsia="方正仿宋_GBK"/>
          <w:sz w:val="32"/>
          <w:szCs w:val="32"/>
        </w:rPr>
        <w:t>5</w:t>
      </w:r>
      <w:r>
        <w:rPr>
          <w:rFonts w:hint="eastAsia" w:ascii="方正仿宋_GBK" w:hAnsi="方正仿宋_GBK" w:eastAsia="方正仿宋_GBK"/>
          <w:sz w:val="32"/>
          <w:szCs w:val="32"/>
        </w:rPr>
        <w:t>0个工业数据分析算法，以及不少于</w:t>
      </w:r>
      <w:r>
        <w:rPr>
          <w:rFonts w:ascii="方正仿宋_GBK" w:hAnsi="方正仿宋_GBK" w:eastAsia="方正仿宋_GBK"/>
          <w:sz w:val="32"/>
          <w:szCs w:val="32"/>
        </w:rPr>
        <w:t>3</w:t>
      </w:r>
      <w:r>
        <w:rPr>
          <w:rFonts w:hint="eastAsia" w:ascii="方正仿宋_GBK" w:hAnsi="方正仿宋_GBK" w:eastAsia="方正仿宋_GBK"/>
          <w:sz w:val="32"/>
          <w:szCs w:val="32"/>
        </w:rPr>
        <w:t>类50个工业APP。工业软件和APP具备较为广泛的应用服务能力，两者总订阅企业种类在</w:t>
      </w:r>
      <w:r>
        <w:rPr>
          <w:rFonts w:ascii="方正仿宋_GBK" w:hAnsi="方正仿宋_GBK" w:eastAsia="方正仿宋_GBK"/>
          <w:sz w:val="32"/>
          <w:szCs w:val="32"/>
        </w:rPr>
        <w:t>3</w:t>
      </w:r>
      <w:r>
        <w:rPr>
          <w:rFonts w:hint="eastAsia" w:ascii="方正仿宋_GBK" w:hAnsi="方正仿宋_GBK" w:eastAsia="方正仿宋_GBK"/>
          <w:sz w:val="32"/>
          <w:szCs w:val="32"/>
        </w:rPr>
        <w:t>个以上，订阅数量在</w:t>
      </w:r>
      <w:r>
        <w:rPr>
          <w:rFonts w:ascii="方正仿宋_GBK" w:hAnsi="方正仿宋_GBK" w:eastAsia="方正仿宋_GBK"/>
          <w:sz w:val="32"/>
          <w:szCs w:val="32"/>
        </w:rPr>
        <w:t>3000</w:t>
      </w:r>
      <w:r>
        <w:rPr>
          <w:rFonts w:hint="eastAsia" w:ascii="方正仿宋_GBK" w:hAnsi="方正仿宋_GBK" w:eastAsia="方正仿宋_GBK"/>
          <w:sz w:val="32"/>
          <w:szCs w:val="32"/>
        </w:rPr>
        <w:t>个以上，总订阅用户种类不少于3类，用户数量在5</w:t>
      </w:r>
      <w:r>
        <w:rPr>
          <w:rFonts w:ascii="方正仿宋_GBK" w:hAnsi="方正仿宋_GBK" w:eastAsia="方正仿宋_GBK"/>
          <w:sz w:val="32"/>
          <w:szCs w:val="32"/>
        </w:rPr>
        <w:t>000</w:t>
      </w:r>
      <w:r>
        <w:rPr>
          <w:rFonts w:hint="eastAsia" w:ascii="方正仿宋_GBK" w:hAnsi="方正仿宋_GBK" w:eastAsia="方正仿宋_GBK"/>
          <w:sz w:val="32"/>
          <w:szCs w:val="32"/>
        </w:rPr>
        <w:t>以上。工业机理和工业数据分析算法应可被广泛调用，每月平均调用次数在</w:t>
      </w:r>
      <w:r>
        <w:rPr>
          <w:rFonts w:ascii="方正仿宋_GBK" w:hAnsi="方正仿宋_GBK" w:eastAsia="方正仿宋_GBK"/>
          <w:sz w:val="32"/>
          <w:szCs w:val="32"/>
        </w:rPr>
        <w:t>1</w:t>
      </w:r>
      <w:r>
        <w:rPr>
          <w:rFonts w:hint="eastAsia" w:ascii="方正仿宋_GBK" w:hAnsi="方正仿宋_GBK" w:eastAsia="方正仿宋_GBK"/>
          <w:sz w:val="32"/>
          <w:szCs w:val="32"/>
        </w:rPr>
        <w:t>00</w:t>
      </w:r>
      <w:r>
        <w:rPr>
          <w:rFonts w:ascii="方正仿宋_GBK" w:hAnsi="方正仿宋_GBK" w:eastAsia="方正仿宋_GBK"/>
          <w:sz w:val="32"/>
          <w:szCs w:val="32"/>
        </w:rPr>
        <w:t>0</w:t>
      </w:r>
      <w:r>
        <w:rPr>
          <w:rFonts w:hint="eastAsia" w:ascii="方正仿宋_GBK" w:hAnsi="方正仿宋_GBK" w:eastAsia="方正仿宋_GBK"/>
          <w:sz w:val="32"/>
          <w:szCs w:val="32"/>
        </w:rPr>
        <w:t>次以上。</w:t>
      </w:r>
    </w:p>
    <w:p>
      <w:pPr>
        <w:spacing w:line="560" w:lineRule="exact"/>
        <w:ind w:firstLine="643"/>
        <w:contextualSpacing/>
        <w:rPr>
          <w:rFonts w:ascii="方正仿宋_GBK" w:hAnsi="方正仿宋_GBK" w:eastAsia="方正仿宋_GBK"/>
          <w:sz w:val="32"/>
          <w:szCs w:val="32"/>
        </w:rPr>
      </w:pPr>
      <w:r>
        <w:rPr>
          <w:rFonts w:hint="eastAsia" w:ascii="方正仿宋_GBK" w:hAnsi="方正仿宋_GBK" w:eastAsia="方正仿宋_GBK"/>
          <w:b/>
          <w:sz w:val="32"/>
          <w:szCs w:val="32"/>
        </w:rPr>
        <w:t>3、应用开发支持能力。</w:t>
      </w:r>
      <w:r>
        <w:rPr>
          <w:rFonts w:hint="eastAsia" w:ascii="方正仿宋_GBK" w:hAnsi="方正仿宋_GBK" w:eastAsia="方正仿宋_GBK"/>
          <w:sz w:val="32"/>
          <w:szCs w:val="32"/>
        </w:rPr>
        <w:t>平台应提供丰富的开发支持，开发工具数量在2个以上，调用开发工具包开发者数在</w:t>
      </w:r>
      <w:r>
        <w:rPr>
          <w:rFonts w:ascii="方正仿宋_GBK" w:hAnsi="方正仿宋_GBK" w:eastAsia="方正仿宋_GBK"/>
          <w:sz w:val="32"/>
          <w:szCs w:val="32"/>
        </w:rPr>
        <w:t>1</w:t>
      </w:r>
      <w:r>
        <w:rPr>
          <w:rFonts w:hint="eastAsia" w:ascii="方正仿宋_GBK" w:hAnsi="方正仿宋_GBK" w:eastAsia="方正仿宋_GBK"/>
          <w:sz w:val="32"/>
          <w:szCs w:val="32"/>
        </w:rPr>
        <w:t>000个以上，每月调用次数在3</w:t>
      </w:r>
      <w:r>
        <w:rPr>
          <w:rFonts w:ascii="方正仿宋_GBK" w:hAnsi="方正仿宋_GBK" w:eastAsia="方正仿宋_GBK"/>
          <w:sz w:val="32"/>
          <w:szCs w:val="32"/>
        </w:rPr>
        <w:t>000</w:t>
      </w:r>
      <w:r>
        <w:rPr>
          <w:rFonts w:hint="eastAsia" w:ascii="方正仿宋_GBK" w:hAnsi="方正仿宋_GBK" w:eastAsia="方正仿宋_GBK"/>
          <w:sz w:val="32"/>
          <w:szCs w:val="32"/>
        </w:rPr>
        <w:t>次以上，开发语言数量在3类以上，具备图形化开发能力，第三方开发者数量不少于500人。</w:t>
      </w:r>
    </w:p>
    <w:p>
      <w:pPr>
        <w:spacing w:line="560" w:lineRule="exact"/>
        <w:ind w:firstLine="640"/>
        <w:contextualSpacing/>
        <w:rPr>
          <w:rFonts w:ascii="楷体" w:hAnsi="楷体" w:eastAsia="楷体"/>
          <w:sz w:val="32"/>
          <w:szCs w:val="32"/>
        </w:rPr>
      </w:pPr>
      <w:r>
        <w:rPr>
          <w:rFonts w:hint="eastAsia" w:ascii="楷体" w:hAnsi="楷体" w:eastAsia="楷体"/>
          <w:sz w:val="32"/>
          <w:szCs w:val="32"/>
        </w:rPr>
        <w:t>（三）双跨服务能力</w:t>
      </w:r>
    </w:p>
    <w:p>
      <w:pPr>
        <w:spacing w:line="560" w:lineRule="exact"/>
        <w:ind w:firstLine="643"/>
        <w:contextualSpacing/>
        <w:rPr>
          <w:rFonts w:ascii="方正仿宋_GBK" w:hAnsi="方正仿宋_GBK" w:eastAsia="方正仿宋_GBK"/>
          <w:sz w:val="32"/>
          <w:szCs w:val="32"/>
        </w:rPr>
      </w:pPr>
      <w:r>
        <w:rPr>
          <w:rFonts w:hint="eastAsia" w:ascii="方正仿宋_GBK" w:hAnsi="方正仿宋_GBK" w:eastAsia="方正仿宋_GBK"/>
          <w:b/>
          <w:sz w:val="32"/>
          <w:szCs w:val="32"/>
        </w:rPr>
        <w:t>1、平台跨行业能力。</w:t>
      </w:r>
      <w:r>
        <w:rPr>
          <w:rFonts w:hint="eastAsia" w:ascii="方正仿宋_GBK" w:hAnsi="方正仿宋_GBK" w:eastAsia="方正仿宋_GBK"/>
          <w:sz w:val="32"/>
          <w:szCs w:val="32"/>
        </w:rPr>
        <w:t>平台覆盖不少于</w:t>
      </w:r>
      <w:r>
        <w:rPr>
          <w:rFonts w:ascii="方正仿宋_GBK" w:hAnsi="方正仿宋_GBK" w:eastAsia="方正仿宋_GBK"/>
          <w:sz w:val="32"/>
          <w:szCs w:val="32"/>
        </w:rPr>
        <w:t>3</w:t>
      </w:r>
      <w:r>
        <w:rPr>
          <w:rFonts w:hint="eastAsia" w:ascii="方正仿宋_GBK" w:hAnsi="方正仿宋_GBK" w:eastAsia="方正仿宋_GBK"/>
          <w:sz w:val="32"/>
          <w:szCs w:val="32"/>
        </w:rPr>
        <w:t>个特定行业：每个行业连接不少于</w:t>
      </w:r>
      <w:r>
        <w:rPr>
          <w:rFonts w:ascii="方正仿宋_GBK" w:hAnsi="方正仿宋_GBK" w:eastAsia="方正仿宋_GBK"/>
          <w:sz w:val="32"/>
          <w:szCs w:val="32"/>
        </w:rPr>
        <w:t>1</w:t>
      </w:r>
      <w:r>
        <w:rPr>
          <w:rFonts w:hint="eastAsia" w:ascii="方正仿宋_GBK" w:hAnsi="方正仿宋_GBK" w:eastAsia="方正仿宋_GBK"/>
          <w:sz w:val="32"/>
          <w:szCs w:val="32"/>
        </w:rPr>
        <w:t>000台设备（离散行业）或不少于</w:t>
      </w:r>
      <w:r>
        <w:rPr>
          <w:rFonts w:ascii="方正仿宋_GBK" w:hAnsi="方正仿宋_GBK" w:eastAsia="方正仿宋_GBK"/>
          <w:sz w:val="32"/>
          <w:szCs w:val="32"/>
        </w:rPr>
        <w:t>5</w:t>
      </w:r>
      <w:r>
        <w:rPr>
          <w:rFonts w:hint="eastAsia" w:ascii="方正仿宋_GBK" w:hAnsi="方正仿宋_GBK" w:eastAsia="方正仿宋_GBK"/>
          <w:sz w:val="32"/>
          <w:szCs w:val="32"/>
        </w:rPr>
        <w:t>000个工艺流程数据采集点（流程行业）。提供的工业模型和工业APP可覆盖至少</w:t>
      </w:r>
      <w:r>
        <w:rPr>
          <w:rFonts w:ascii="方正仿宋_GBK" w:hAnsi="方正仿宋_GBK" w:eastAsia="方正仿宋_GBK"/>
          <w:sz w:val="32"/>
          <w:szCs w:val="32"/>
        </w:rPr>
        <w:t>3</w:t>
      </w:r>
      <w:r>
        <w:rPr>
          <w:rFonts w:hint="eastAsia" w:ascii="方正仿宋_GBK" w:hAnsi="方正仿宋_GBK" w:eastAsia="方正仿宋_GBK"/>
          <w:sz w:val="32"/>
          <w:szCs w:val="32"/>
        </w:rPr>
        <w:t>个行业，其中每行业工业模型总数量不少于</w:t>
      </w:r>
      <w:r>
        <w:rPr>
          <w:rFonts w:ascii="方正仿宋_GBK" w:hAnsi="方正仿宋_GBK" w:eastAsia="方正仿宋_GBK"/>
          <w:sz w:val="32"/>
          <w:szCs w:val="32"/>
        </w:rPr>
        <w:t>1</w:t>
      </w:r>
      <w:r>
        <w:rPr>
          <w:rFonts w:hint="eastAsia" w:ascii="方正仿宋_GBK" w:hAnsi="方正仿宋_GBK" w:eastAsia="方正仿宋_GBK"/>
          <w:sz w:val="32"/>
          <w:szCs w:val="32"/>
        </w:rPr>
        <w:t>个，工业APP数量不少于</w:t>
      </w:r>
      <w:r>
        <w:rPr>
          <w:rFonts w:ascii="方正仿宋_GBK" w:hAnsi="方正仿宋_GBK" w:eastAsia="方正仿宋_GBK"/>
          <w:sz w:val="32"/>
          <w:szCs w:val="32"/>
        </w:rPr>
        <w:t>15</w:t>
      </w:r>
      <w:r>
        <w:rPr>
          <w:rFonts w:hint="eastAsia" w:ascii="方正仿宋_GBK" w:hAnsi="方正仿宋_GBK" w:eastAsia="方正仿宋_GBK"/>
          <w:sz w:val="32"/>
          <w:szCs w:val="32"/>
        </w:rPr>
        <w:t>个。企业平台用户涵盖至少</w:t>
      </w:r>
      <w:r>
        <w:rPr>
          <w:rFonts w:ascii="方正仿宋_GBK" w:hAnsi="方正仿宋_GBK" w:eastAsia="方正仿宋_GBK"/>
          <w:sz w:val="32"/>
          <w:szCs w:val="32"/>
        </w:rPr>
        <w:t>3</w:t>
      </w:r>
      <w:r>
        <w:rPr>
          <w:rFonts w:hint="eastAsia" w:ascii="方正仿宋_GBK" w:hAnsi="方正仿宋_GBK" w:eastAsia="方正仿宋_GBK"/>
          <w:sz w:val="32"/>
          <w:szCs w:val="32"/>
        </w:rPr>
        <w:t xml:space="preserve">个行业，每个行业应不少于5家企业用户。 </w:t>
      </w:r>
    </w:p>
    <w:p>
      <w:pPr>
        <w:spacing w:line="560" w:lineRule="exact"/>
        <w:ind w:firstLine="643"/>
        <w:contextualSpacing/>
        <w:rPr>
          <w:rFonts w:ascii="方正仿宋_GBK" w:hAnsi="方正仿宋_GBK" w:eastAsia="方正仿宋_GBK"/>
          <w:sz w:val="32"/>
          <w:szCs w:val="32"/>
        </w:rPr>
      </w:pPr>
      <w:r>
        <w:rPr>
          <w:rFonts w:hint="eastAsia" w:ascii="方正仿宋_GBK" w:hAnsi="方正仿宋_GBK" w:eastAsia="方正仿宋_GBK"/>
          <w:b/>
          <w:sz w:val="32"/>
          <w:szCs w:val="32"/>
        </w:rPr>
        <w:t>2、平台跨领域能力。</w:t>
      </w:r>
      <w:r>
        <w:rPr>
          <w:rFonts w:hint="eastAsia" w:ascii="方正仿宋_GBK" w:hAnsi="方正仿宋_GBK" w:eastAsia="方正仿宋_GBK"/>
          <w:sz w:val="32"/>
          <w:szCs w:val="32"/>
        </w:rPr>
        <w:t>平台具备面向研发设计、供应链、生产制造、运营管理、企业管理、仓储物流、产品服务等不同领域的服务能力，覆盖领域不少于</w:t>
      </w:r>
      <w:r>
        <w:rPr>
          <w:rFonts w:ascii="方正仿宋_GBK" w:hAnsi="方正仿宋_GBK" w:eastAsia="方正仿宋_GBK"/>
          <w:sz w:val="32"/>
          <w:szCs w:val="32"/>
        </w:rPr>
        <w:t>3</w:t>
      </w:r>
      <w:r>
        <w:rPr>
          <w:rFonts w:hint="eastAsia" w:ascii="方正仿宋_GBK" w:hAnsi="方正仿宋_GBK" w:eastAsia="方正仿宋_GBK"/>
          <w:sz w:val="32"/>
          <w:szCs w:val="32"/>
        </w:rPr>
        <w:t>个：每个领域之间能够实现不同环节、不同主体的数据打通、集成与共享。每个领域具有不少于</w:t>
      </w:r>
      <w:r>
        <w:rPr>
          <w:rFonts w:ascii="方正仿宋_GBK" w:hAnsi="方正仿宋_GBK" w:eastAsia="方正仿宋_GBK"/>
          <w:sz w:val="32"/>
          <w:szCs w:val="32"/>
        </w:rPr>
        <w:t>3</w:t>
      </w:r>
      <w:r>
        <w:rPr>
          <w:rFonts w:hint="eastAsia" w:ascii="方正仿宋_GBK" w:hAnsi="方正仿宋_GBK" w:eastAsia="方正仿宋_GBK"/>
          <w:sz w:val="32"/>
          <w:szCs w:val="32"/>
        </w:rPr>
        <w:t>0个工业机理模型，提供不少于</w:t>
      </w:r>
      <w:r>
        <w:rPr>
          <w:rFonts w:ascii="方正仿宋_GBK" w:hAnsi="方正仿宋_GBK" w:eastAsia="方正仿宋_GBK"/>
          <w:sz w:val="32"/>
          <w:szCs w:val="32"/>
        </w:rPr>
        <w:t>10</w:t>
      </w:r>
      <w:r>
        <w:rPr>
          <w:rFonts w:hint="eastAsia" w:ascii="方正仿宋_GBK" w:hAnsi="方正仿宋_GBK" w:eastAsia="方正仿宋_GBK"/>
          <w:sz w:val="32"/>
          <w:szCs w:val="32"/>
        </w:rPr>
        <w:t>项工业APP。平台能够带动区域企业规模化应用，有相关的落地应用服务。</w:t>
      </w:r>
    </w:p>
    <w:p>
      <w:pPr>
        <w:spacing w:line="560" w:lineRule="exact"/>
        <w:ind w:firstLine="640"/>
        <w:contextualSpacing/>
        <w:rPr>
          <w:rFonts w:ascii="楷体" w:hAnsi="楷体" w:eastAsia="楷体"/>
          <w:sz w:val="32"/>
          <w:szCs w:val="32"/>
        </w:rPr>
      </w:pPr>
      <w:r>
        <w:rPr>
          <w:rFonts w:hint="eastAsia" w:ascii="楷体" w:hAnsi="楷体" w:eastAsia="楷体"/>
          <w:sz w:val="32"/>
          <w:szCs w:val="32"/>
        </w:rPr>
        <w:t>（四）平台应用成效</w:t>
      </w:r>
    </w:p>
    <w:p>
      <w:pPr>
        <w:spacing w:line="560" w:lineRule="exact"/>
        <w:ind w:firstLine="643"/>
        <w:contextualSpacing/>
        <w:rPr>
          <w:rFonts w:ascii="方正仿宋_GBK" w:hAnsi="方正仿宋_GBK" w:eastAsia="方正仿宋_GBK"/>
          <w:sz w:val="32"/>
          <w:szCs w:val="32"/>
        </w:rPr>
      </w:pPr>
      <w:r>
        <w:rPr>
          <w:rFonts w:hint="eastAsia" w:ascii="方正仿宋_GBK" w:hAnsi="方正仿宋_GBK" w:eastAsia="方正仿宋_GBK"/>
          <w:b/>
          <w:sz w:val="32"/>
          <w:szCs w:val="32"/>
        </w:rPr>
        <w:t>1、平台规划投入。</w:t>
      </w:r>
      <w:r>
        <w:rPr>
          <w:rFonts w:hint="eastAsia" w:ascii="方正仿宋_GBK" w:hAnsi="方正仿宋_GBK" w:eastAsia="方正仿宋_GBK"/>
          <w:sz w:val="32"/>
          <w:szCs w:val="32"/>
        </w:rPr>
        <w:t>企业对平台有明确的研发和运营计划；运营主体应为独立法人机构或具有完整组织架构的集团独立部门，人员数量不少于</w:t>
      </w:r>
      <w:r>
        <w:rPr>
          <w:rFonts w:ascii="方正仿宋_GBK" w:hAnsi="方正仿宋_GBK" w:eastAsia="方正仿宋_GBK"/>
          <w:sz w:val="32"/>
          <w:szCs w:val="32"/>
        </w:rPr>
        <w:t>5</w:t>
      </w:r>
      <w:r>
        <w:rPr>
          <w:rFonts w:hint="eastAsia" w:ascii="方正仿宋_GBK" w:hAnsi="方正仿宋_GBK" w:eastAsia="方正仿宋_GBK"/>
          <w:sz w:val="32"/>
          <w:szCs w:val="32"/>
        </w:rPr>
        <w:t>0人；具备可持续投入能力，研发投入合理有效。</w:t>
      </w:r>
    </w:p>
    <w:p>
      <w:pPr>
        <w:spacing w:line="560" w:lineRule="exact"/>
        <w:ind w:firstLine="643"/>
        <w:contextualSpacing/>
        <w:rPr>
          <w:rFonts w:ascii="方正仿宋_GBK" w:hAnsi="方正仿宋_GBK" w:eastAsia="方正仿宋_GBK"/>
          <w:sz w:val="32"/>
          <w:szCs w:val="32"/>
        </w:rPr>
      </w:pPr>
      <w:r>
        <w:rPr>
          <w:rFonts w:hint="eastAsia" w:ascii="方正仿宋_GBK" w:hAnsi="方正仿宋_GBK" w:eastAsia="方正仿宋_GBK"/>
          <w:b/>
          <w:sz w:val="32"/>
          <w:szCs w:val="32"/>
        </w:rPr>
        <w:t>2、平台应用成效。</w:t>
      </w:r>
      <w:r>
        <w:rPr>
          <w:rFonts w:hint="eastAsia" w:ascii="方正仿宋_GBK" w:hAnsi="方正仿宋_GBK" w:eastAsia="方正仿宋_GBK"/>
          <w:sz w:val="32"/>
          <w:szCs w:val="32"/>
        </w:rPr>
        <w:t>企业应用平台后，在劳动生产率提升、产品质量管控、工艺成熟优化、生产成本下降、能源高效利用等方面取得明显成效，并取得直接经济效益。平台应在创新、设计、制造、服务等各类制造资源的整合和优化配置方面发挥突出作用，并引发生产组织方式和商业模式创新。</w:t>
      </w:r>
    </w:p>
    <w:p>
      <w:pPr>
        <w:spacing w:line="560" w:lineRule="exact"/>
        <w:ind w:firstLine="643"/>
        <w:contextualSpacing/>
        <w:rPr>
          <w:rFonts w:ascii="方正仿宋_GBK" w:hAnsi="方正仿宋_GBK" w:eastAsia="方正仿宋_GBK"/>
          <w:sz w:val="32"/>
          <w:szCs w:val="32"/>
        </w:rPr>
      </w:pPr>
      <w:r>
        <w:rPr>
          <w:rFonts w:hint="eastAsia" w:ascii="方正仿宋_GBK" w:hAnsi="方正仿宋_GBK" w:eastAsia="方正仿宋_GBK"/>
          <w:b/>
          <w:sz w:val="32"/>
          <w:szCs w:val="32"/>
        </w:rPr>
        <w:t>3、平台生态成效。</w:t>
      </w:r>
      <w:r>
        <w:rPr>
          <w:rFonts w:hint="eastAsia" w:ascii="方正仿宋_GBK" w:hAnsi="方正仿宋_GBK" w:eastAsia="方正仿宋_GBK"/>
          <w:sz w:val="32"/>
          <w:szCs w:val="32"/>
        </w:rPr>
        <w:t>具备云计算架构，能够基于公有云实现开放共享。拥有较好的开放性，建有应用商店、开发者社区或论坛等，第三方开发者占平台开发者总数比例在</w:t>
      </w:r>
      <w:r>
        <w:rPr>
          <w:rFonts w:ascii="方正仿宋_GBK" w:hAnsi="方正仿宋_GBK" w:eastAsia="方正仿宋_GBK"/>
          <w:sz w:val="32"/>
          <w:szCs w:val="32"/>
        </w:rPr>
        <w:t>2</w:t>
      </w:r>
      <w:r>
        <w:rPr>
          <w:rFonts w:hint="eastAsia" w:ascii="方正仿宋_GBK" w:hAnsi="方正仿宋_GBK" w:eastAsia="方正仿宋_GBK"/>
          <w:sz w:val="32"/>
          <w:szCs w:val="32"/>
        </w:rPr>
        <w:t>0%以上。</w:t>
      </w:r>
    </w:p>
    <w:p>
      <w:pPr>
        <w:spacing w:line="560" w:lineRule="exact"/>
        <w:ind w:firstLine="640"/>
        <w:contextualSpacing/>
        <w:rPr>
          <w:rFonts w:ascii="黑体" w:hAnsi="黑体" w:eastAsia="黑体"/>
          <w:sz w:val="32"/>
          <w:szCs w:val="32"/>
        </w:rPr>
      </w:pPr>
      <w:r>
        <w:rPr>
          <w:rFonts w:hint="eastAsia" w:ascii="黑体" w:hAnsi="黑体" w:eastAsia="黑体"/>
          <w:sz w:val="32"/>
          <w:szCs w:val="32"/>
        </w:rPr>
        <w:t>二、</w:t>
      </w:r>
      <w:r>
        <w:rPr>
          <w:rFonts w:ascii="黑体" w:hAnsi="黑体" w:eastAsia="黑体"/>
          <w:sz w:val="32"/>
          <w:szCs w:val="32"/>
        </w:rPr>
        <w:t>行业级工业互联网平台</w:t>
      </w:r>
    </w:p>
    <w:p>
      <w:pPr>
        <w:spacing w:line="560" w:lineRule="exact"/>
        <w:ind w:firstLine="640"/>
        <w:contextualSpacing/>
        <w:rPr>
          <w:rFonts w:ascii="楷体" w:hAnsi="楷体" w:eastAsia="楷体"/>
          <w:sz w:val="32"/>
          <w:szCs w:val="32"/>
        </w:rPr>
      </w:pPr>
      <w:r>
        <w:rPr>
          <w:rFonts w:hint="eastAsia" w:ascii="楷体" w:hAnsi="楷体" w:eastAsia="楷体"/>
          <w:sz w:val="32"/>
          <w:szCs w:val="32"/>
        </w:rPr>
        <w:t>（一）平台基础建设能力</w:t>
      </w:r>
    </w:p>
    <w:p>
      <w:pPr>
        <w:spacing w:line="560" w:lineRule="exact"/>
        <w:ind w:firstLine="643"/>
        <w:contextualSpacing/>
        <w:rPr>
          <w:rFonts w:ascii="方正仿宋_GBK" w:hAnsi="方正仿宋_GBK" w:eastAsia="方正仿宋_GBK"/>
          <w:sz w:val="32"/>
          <w:szCs w:val="32"/>
        </w:rPr>
      </w:pPr>
      <w:r>
        <w:rPr>
          <w:rFonts w:hint="eastAsia" w:ascii="方正仿宋_GBK" w:hAnsi="方正仿宋_GBK" w:eastAsia="方正仿宋_GBK"/>
          <w:b/>
          <w:sz w:val="32"/>
          <w:szCs w:val="32"/>
        </w:rPr>
        <w:t>1、边缘接入能力。</w:t>
      </w:r>
      <w:r>
        <w:rPr>
          <w:rFonts w:hint="eastAsia" w:ascii="方正仿宋_GBK" w:hAnsi="方正仿宋_GBK" w:eastAsia="方正仿宋_GBK"/>
          <w:sz w:val="32"/>
          <w:szCs w:val="32"/>
        </w:rPr>
        <w:t>兼容多类工业通信协议，可采集生产装备、装置、传感器、控制系统和工业产品等各类工业数据，兼容多类工业通信网络和通用网络协议，可在边缘层实现数据预处理并加载边缘应用。</w:t>
      </w:r>
    </w:p>
    <w:p>
      <w:pPr>
        <w:spacing w:line="560" w:lineRule="exact"/>
        <w:ind w:firstLine="643"/>
        <w:contextualSpacing/>
        <w:rPr>
          <w:rFonts w:ascii="方正仿宋_GBK" w:hAnsi="方正仿宋_GBK" w:eastAsia="方正仿宋_GBK"/>
          <w:sz w:val="32"/>
          <w:szCs w:val="32"/>
        </w:rPr>
      </w:pPr>
      <w:r>
        <w:rPr>
          <w:rFonts w:hint="eastAsia" w:ascii="方正仿宋_GBK" w:hAnsi="方正仿宋_GBK" w:eastAsia="方正仿宋_GBK"/>
          <w:b/>
          <w:sz w:val="32"/>
          <w:szCs w:val="32"/>
        </w:rPr>
        <w:t>2、基础设施服务能力。</w:t>
      </w:r>
      <w:r>
        <w:rPr>
          <w:rFonts w:hint="eastAsia" w:ascii="方正仿宋_GBK" w:hAnsi="方正仿宋_GBK" w:eastAsia="方正仿宋_GBK"/>
          <w:sz w:val="32"/>
          <w:szCs w:val="32"/>
        </w:rPr>
        <w:t>部署主流数据库系统，能够为用户提供可灵活调度的计算、存储和网络服务并进行管理，并具备弹性扩容能力，满足海量工业数据的高并发处理需求，且积累存储一定规模的工业数据。平台能够对计算、存储、网络资源状态进行监控，对异常状态进行故障告警。</w:t>
      </w:r>
    </w:p>
    <w:p>
      <w:pPr>
        <w:spacing w:line="560" w:lineRule="exact"/>
        <w:ind w:firstLine="643"/>
        <w:contextualSpacing/>
        <w:rPr>
          <w:rFonts w:ascii="方正仿宋_GBK" w:hAnsi="方正仿宋_GBK" w:eastAsia="方正仿宋_GBK"/>
          <w:sz w:val="32"/>
          <w:szCs w:val="32"/>
        </w:rPr>
      </w:pPr>
      <w:r>
        <w:rPr>
          <w:rFonts w:hint="eastAsia" w:ascii="方正仿宋_GBK" w:hAnsi="方正仿宋_GBK" w:eastAsia="方正仿宋_GBK"/>
          <w:b/>
          <w:sz w:val="32"/>
          <w:szCs w:val="32"/>
        </w:rPr>
        <w:t>3、PaaS平台管理能力。</w:t>
      </w:r>
      <w:r>
        <w:rPr>
          <w:rFonts w:hint="eastAsia" w:ascii="方正仿宋_GBK" w:hAnsi="方正仿宋_GBK" w:eastAsia="方正仿宋_GBK"/>
          <w:sz w:val="32"/>
          <w:szCs w:val="32"/>
        </w:rPr>
        <w:t>具备资源调度分配、组件快速部署等能力的应用运行环境，可对</w:t>
      </w:r>
      <w:r>
        <w:rPr>
          <w:rFonts w:ascii="方正仿宋_GBK" w:hAnsi="方正仿宋_GBK" w:eastAsia="方正仿宋_GBK"/>
          <w:sz w:val="32"/>
          <w:szCs w:val="32"/>
        </w:rPr>
        <w:t>实现</w:t>
      </w:r>
      <w:r>
        <w:rPr>
          <w:rFonts w:hint="eastAsia" w:ascii="方正仿宋_GBK" w:hAnsi="方正仿宋_GBK" w:eastAsia="方正仿宋_GBK"/>
          <w:sz w:val="32"/>
          <w:szCs w:val="32"/>
        </w:rPr>
        <w:t>多租户权限管理、用户需求响应、交易支付等多类用户管理功能。支持多类软件系统数据的云端集成，具备对海量工业数据的存储、编目与索引，以及流处理和批处理，可提供数据去重、数据合并及数据质量评估等数据管理功能。提供多类开发语言，和多种能够进行关联分析、文本分析、深度学习的通用数学算法，能够支撑数据模型及软件应用的快速开发，满足多行业多场景开发需求。</w:t>
      </w:r>
    </w:p>
    <w:p>
      <w:pPr>
        <w:spacing w:line="560" w:lineRule="exact"/>
        <w:ind w:firstLine="643"/>
        <w:contextualSpacing/>
        <w:rPr>
          <w:rFonts w:ascii="方正仿宋_GBK" w:hAnsi="方正仿宋_GBK" w:eastAsia="方正仿宋_GBK"/>
          <w:sz w:val="32"/>
          <w:szCs w:val="32"/>
        </w:rPr>
      </w:pPr>
      <w:r>
        <w:rPr>
          <w:rFonts w:hint="eastAsia" w:ascii="方正仿宋_GBK" w:hAnsi="方正仿宋_GBK" w:eastAsia="方正仿宋_GBK"/>
          <w:b/>
          <w:sz w:val="32"/>
          <w:szCs w:val="32"/>
        </w:rPr>
        <w:t>4、应用服务能力。</w:t>
      </w:r>
      <w:r>
        <w:rPr>
          <w:rFonts w:hint="eastAsia" w:ascii="方正仿宋_GBK" w:hAnsi="方正仿宋_GBK" w:eastAsia="方正仿宋_GBK"/>
          <w:sz w:val="32"/>
          <w:szCs w:val="32"/>
        </w:rPr>
        <w:t>支持面向大型企业工艺、质量、设备、管理等领域的优化需求，以及中小企业的信息化、数字化改造提升需求，可提供成熟工业软件和工业APP应用。面向不同工业行业，提供满足不同场景分析应用需求的多类机理模型，提供多类工业微服务组件，实现工业知识的固化封装和复用。</w:t>
      </w:r>
    </w:p>
    <w:p>
      <w:pPr>
        <w:spacing w:line="560" w:lineRule="exact"/>
        <w:ind w:firstLine="643"/>
        <w:contextualSpacing/>
        <w:rPr>
          <w:rFonts w:ascii="方正仿宋_GBK" w:hAnsi="方正仿宋_GBK" w:eastAsia="方正仿宋_GBK"/>
          <w:sz w:val="32"/>
          <w:szCs w:val="32"/>
        </w:rPr>
      </w:pPr>
      <w:r>
        <w:rPr>
          <w:rFonts w:hint="eastAsia" w:ascii="方正仿宋_GBK" w:hAnsi="方正仿宋_GBK" w:eastAsia="方正仿宋_GBK"/>
          <w:b/>
          <w:sz w:val="32"/>
          <w:szCs w:val="32"/>
        </w:rPr>
        <w:t>5、平台安全防护能力。</w:t>
      </w:r>
      <w:r>
        <w:rPr>
          <w:rFonts w:hint="eastAsia" w:ascii="方正仿宋_GBK" w:hAnsi="方正仿宋_GBK" w:eastAsia="方正仿宋_GBK"/>
          <w:sz w:val="32"/>
          <w:szCs w:val="32"/>
        </w:rPr>
        <w:t>部署安全防护功能模块或组件，建立安全防护机制具备完备的安全防护能力，可确保接入安全、设备安全、应用安全和数据安全。</w:t>
      </w:r>
    </w:p>
    <w:p>
      <w:pPr>
        <w:spacing w:line="560" w:lineRule="exact"/>
        <w:ind w:firstLine="640"/>
        <w:contextualSpacing/>
        <w:rPr>
          <w:rFonts w:ascii="楷体" w:hAnsi="楷体" w:eastAsia="楷体"/>
          <w:sz w:val="32"/>
          <w:szCs w:val="32"/>
        </w:rPr>
      </w:pPr>
      <w:r>
        <w:rPr>
          <w:rFonts w:hint="eastAsia" w:ascii="楷体" w:hAnsi="楷体" w:eastAsia="楷体"/>
          <w:sz w:val="32"/>
          <w:szCs w:val="32"/>
        </w:rPr>
        <w:t>（二）同行业服务水平</w:t>
      </w:r>
    </w:p>
    <w:p>
      <w:pPr>
        <w:spacing w:line="560" w:lineRule="exact"/>
        <w:ind w:firstLine="643"/>
        <w:contextualSpacing/>
        <w:rPr>
          <w:rFonts w:ascii="方正仿宋_GBK" w:hAnsi="方正仿宋_GBK" w:eastAsia="方正仿宋_GBK"/>
          <w:sz w:val="32"/>
          <w:szCs w:val="32"/>
        </w:rPr>
      </w:pPr>
      <w:r>
        <w:rPr>
          <w:rFonts w:hint="eastAsia" w:ascii="方正仿宋_GBK" w:hAnsi="方正仿宋_GBK" w:eastAsia="方正仿宋_GBK"/>
          <w:b/>
          <w:sz w:val="32"/>
          <w:szCs w:val="32"/>
        </w:rPr>
        <w:t>1、行业设备接入能力。</w:t>
      </w:r>
      <w:r>
        <w:rPr>
          <w:rFonts w:hint="eastAsia" w:ascii="方正仿宋_GBK" w:hAnsi="方正仿宋_GBK" w:eastAsia="方正仿宋_GBK"/>
          <w:sz w:val="32"/>
          <w:szCs w:val="32"/>
        </w:rPr>
        <w:t>平台在特定行业具有设备规模接入能力，连接不少于</w:t>
      </w:r>
      <w:r>
        <w:rPr>
          <w:rFonts w:ascii="方正仿宋_GBK" w:hAnsi="方正仿宋_GBK" w:eastAsia="方正仿宋_GBK"/>
          <w:sz w:val="32"/>
          <w:szCs w:val="32"/>
        </w:rPr>
        <w:t>1500</w:t>
      </w:r>
      <w:r>
        <w:rPr>
          <w:rFonts w:hint="eastAsia" w:ascii="方正仿宋_GBK" w:hAnsi="方正仿宋_GBK" w:eastAsia="方正仿宋_GBK"/>
          <w:sz w:val="32"/>
          <w:szCs w:val="32"/>
        </w:rPr>
        <w:t>台特定行业工业设备（离散行业，工业设备需可连接开关量或可连接运行参数），或不少于</w:t>
      </w:r>
      <w:r>
        <w:rPr>
          <w:rFonts w:ascii="方正仿宋_GBK" w:hAnsi="方正仿宋_GBK" w:eastAsia="方正仿宋_GBK"/>
          <w:sz w:val="32"/>
          <w:szCs w:val="32"/>
        </w:rPr>
        <w:t>1万</w:t>
      </w:r>
      <w:r>
        <w:rPr>
          <w:rFonts w:hint="eastAsia" w:ascii="方正仿宋_GBK" w:hAnsi="方正仿宋_GBK" w:eastAsia="方正仿宋_GBK"/>
          <w:sz w:val="32"/>
          <w:szCs w:val="32"/>
        </w:rPr>
        <w:t>个特定行业工艺流程数据采集点（流程行业）。平台对特定行业设备具有较好的管控能力，可管理设备数量应达到</w:t>
      </w:r>
      <w:r>
        <w:rPr>
          <w:rFonts w:ascii="方正仿宋_GBK" w:hAnsi="方正仿宋_GBK" w:eastAsia="方正仿宋_GBK"/>
          <w:sz w:val="32"/>
          <w:szCs w:val="32"/>
        </w:rPr>
        <w:t>2</w:t>
      </w:r>
      <w:r>
        <w:rPr>
          <w:rFonts w:hint="eastAsia" w:ascii="方正仿宋_GBK" w:hAnsi="方正仿宋_GBK" w:eastAsia="方正仿宋_GBK"/>
          <w:sz w:val="32"/>
          <w:szCs w:val="32"/>
        </w:rPr>
        <w:t>00台。</w:t>
      </w:r>
    </w:p>
    <w:p>
      <w:pPr>
        <w:spacing w:line="560" w:lineRule="exact"/>
        <w:ind w:firstLine="643"/>
        <w:contextualSpacing/>
        <w:rPr>
          <w:rFonts w:ascii="方正仿宋_GBK" w:hAnsi="方正仿宋_GBK" w:eastAsia="方正仿宋_GBK"/>
          <w:sz w:val="32"/>
          <w:szCs w:val="32"/>
        </w:rPr>
      </w:pPr>
      <w:r>
        <w:rPr>
          <w:rFonts w:hint="eastAsia" w:ascii="方正仿宋_GBK" w:hAnsi="方正仿宋_GBK" w:eastAsia="方正仿宋_GBK"/>
          <w:b/>
          <w:sz w:val="32"/>
          <w:szCs w:val="32"/>
        </w:rPr>
        <w:t>2、行业软件部署能力。</w:t>
      </w:r>
      <w:r>
        <w:rPr>
          <w:rFonts w:hint="eastAsia" w:ascii="方正仿宋_GBK" w:hAnsi="方正仿宋_GBK" w:eastAsia="方正仿宋_GBK"/>
          <w:sz w:val="32"/>
          <w:szCs w:val="32"/>
        </w:rPr>
        <w:t>平台在特定行业具有工业知识经验的沉淀、转化与复用能力，提供不少于</w:t>
      </w:r>
      <w:r>
        <w:rPr>
          <w:rFonts w:ascii="方正仿宋_GBK" w:hAnsi="方正仿宋_GBK" w:eastAsia="方正仿宋_GBK"/>
          <w:sz w:val="32"/>
          <w:szCs w:val="32"/>
        </w:rPr>
        <w:t>5</w:t>
      </w:r>
      <w:r>
        <w:rPr>
          <w:rFonts w:hint="eastAsia" w:ascii="方正仿宋_GBK" w:hAnsi="方正仿宋_GBK" w:eastAsia="方正仿宋_GBK"/>
          <w:sz w:val="32"/>
          <w:szCs w:val="32"/>
        </w:rPr>
        <w:t>0个特定行业机理模型、不少于</w:t>
      </w:r>
      <w:r>
        <w:rPr>
          <w:rFonts w:ascii="方正仿宋_GBK" w:hAnsi="方正仿宋_GBK" w:eastAsia="方正仿宋_GBK"/>
          <w:sz w:val="32"/>
          <w:szCs w:val="32"/>
        </w:rPr>
        <w:t>2</w:t>
      </w:r>
      <w:r>
        <w:rPr>
          <w:rFonts w:hint="eastAsia" w:ascii="方正仿宋_GBK" w:hAnsi="方正仿宋_GBK" w:eastAsia="方正仿宋_GBK"/>
          <w:sz w:val="32"/>
          <w:szCs w:val="32"/>
        </w:rPr>
        <w:t>0个工业数据分析算法，以及不少于</w:t>
      </w:r>
      <w:r>
        <w:rPr>
          <w:rFonts w:ascii="方正仿宋_GBK" w:hAnsi="方正仿宋_GBK" w:eastAsia="方正仿宋_GBK"/>
          <w:sz w:val="32"/>
          <w:szCs w:val="32"/>
        </w:rPr>
        <w:t>3</w:t>
      </w:r>
      <w:r>
        <w:rPr>
          <w:rFonts w:hint="eastAsia" w:ascii="方正仿宋_GBK" w:hAnsi="方正仿宋_GBK" w:eastAsia="方正仿宋_GBK"/>
          <w:sz w:val="32"/>
          <w:szCs w:val="32"/>
        </w:rPr>
        <w:t>0个特定行业工业APP。工业软件和APP具备较为广泛的应用服务能力，两者总订阅企业数量在</w:t>
      </w:r>
      <w:r>
        <w:rPr>
          <w:rFonts w:ascii="方正仿宋_GBK" w:hAnsi="方正仿宋_GBK" w:eastAsia="方正仿宋_GBK"/>
          <w:sz w:val="32"/>
          <w:szCs w:val="32"/>
        </w:rPr>
        <w:t>100</w:t>
      </w:r>
      <w:r>
        <w:rPr>
          <w:rFonts w:hint="eastAsia" w:ascii="方正仿宋_GBK" w:hAnsi="方正仿宋_GBK" w:eastAsia="方正仿宋_GBK"/>
          <w:sz w:val="32"/>
          <w:szCs w:val="32"/>
        </w:rPr>
        <w:t>个以上，总订阅用户数量在</w:t>
      </w:r>
      <w:r>
        <w:rPr>
          <w:rFonts w:ascii="方正仿宋_GBK" w:hAnsi="方正仿宋_GBK" w:eastAsia="方正仿宋_GBK"/>
          <w:sz w:val="32"/>
          <w:szCs w:val="32"/>
        </w:rPr>
        <w:t>300</w:t>
      </w:r>
      <w:r>
        <w:rPr>
          <w:rFonts w:hint="eastAsia" w:ascii="方正仿宋_GBK" w:hAnsi="方正仿宋_GBK" w:eastAsia="方正仿宋_GBK"/>
          <w:sz w:val="32"/>
          <w:szCs w:val="32"/>
        </w:rPr>
        <w:t>以上。工业机理和工业数据分析算法应可被广泛调用，每月平均调用次数在</w:t>
      </w:r>
      <w:r>
        <w:rPr>
          <w:rFonts w:ascii="方正仿宋_GBK" w:hAnsi="方正仿宋_GBK" w:eastAsia="方正仿宋_GBK"/>
          <w:sz w:val="32"/>
          <w:szCs w:val="32"/>
        </w:rPr>
        <w:t>5</w:t>
      </w:r>
      <w:r>
        <w:rPr>
          <w:rFonts w:hint="eastAsia" w:ascii="方正仿宋_GBK" w:hAnsi="方正仿宋_GBK" w:eastAsia="方正仿宋_GBK"/>
          <w:sz w:val="32"/>
          <w:szCs w:val="32"/>
        </w:rPr>
        <w:t>00次以上。</w:t>
      </w:r>
    </w:p>
    <w:p>
      <w:pPr>
        <w:spacing w:line="560" w:lineRule="exact"/>
        <w:ind w:firstLine="643"/>
        <w:contextualSpacing/>
        <w:rPr>
          <w:rFonts w:ascii="方正仿宋_GBK" w:hAnsi="方正仿宋_GBK" w:eastAsia="方正仿宋_GBK"/>
          <w:sz w:val="32"/>
          <w:szCs w:val="32"/>
        </w:rPr>
      </w:pPr>
      <w:r>
        <w:rPr>
          <w:rFonts w:hint="eastAsia" w:ascii="方正仿宋_GBK" w:hAnsi="方正仿宋_GBK" w:eastAsia="方正仿宋_GBK"/>
          <w:b/>
          <w:sz w:val="32"/>
          <w:szCs w:val="32"/>
        </w:rPr>
        <w:t>3、应用开发支持能力。</w:t>
      </w:r>
      <w:r>
        <w:rPr>
          <w:rFonts w:hint="eastAsia" w:ascii="方正仿宋_GBK" w:hAnsi="方正仿宋_GBK" w:eastAsia="方正仿宋_GBK"/>
          <w:sz w:val="32"/>
          <w:szCs w:val="32"/>
        </w:rPr>
        <w:t>平台应提供丰富的开发支持，具备开发工具，开发语言数量至少2类，具备图形化开发能力，第三方开发者数量不少于500人。</w:t>
      </w:r>
    </w:p>
    <w:p>
      <w:pPr>
        <w:spacing w:line="560" w:lineRule="exact"/>
        <w:ind w:firstLine="640"/>
        <w:contextualSpacing/>
        <w:rPr>
          <w:rFonts w:ascii="楷体" w:hAnsi="楷体" w:eastAsia="楷体"/>
          <w:sz w:val="32"/>
          <w:szCs w:val="32"/>
        </w:rPr>
      </w:pPr>
      <w:r>
        <w:rPr>
          <w:rFonts w:hint="eastAsia" w:ascii="楷体" w:hAnsi="楷体" w:eastAsia="楷体"/>
          <w:sz w:val="32"/>
          <w:szCs w:val="32"/>
        </w:rPr>
        <w:t>（三）平台应用成效</w:t>
      </w:r>
    </w:p>
    <w:p>
      <w:pPr>
        <w:spacing w:line="560" w:lineRule="exact"/>
        <w:ind w:firstLine="643"/>
        <w:contextualSpacing/>
        <w:rPr>
          <w:rFonts w:ascii="方正仿宋_GBK" w:hAnsi="方正仿宋_GBK" w:eastAsia="方正仿宋_GBK"/>
          <w:sz w:val="32"/>
          <w:szCs w:val="32"/>
        </w:rPr>
      </w:pPr>
      <w:r>
        <w:rPr>
          <w:rFonts w:hint="eastAsia" w:ascii="方正仿宋_GBK" w:hAnsi="方正仿宋_GBK" w:eastAsia="方正仿宋_GBK"/>
          <w:b/>
          <w:sz w:val="32"/>
          <w:szCs w:val="32"/>
        </w:rPr>
        <w:t>1、平台规划投入。</w:t>
      </w:r>
      <w:r>
        <w:rPr>
          <w:rFonts w:hint="eastAsia" w:ascii="方正仿宋_GBK" w:hAnsi="方正仿宋_GBK" w:eastAsia="方正仿宋_GBK"/>
          <w:sz w:val="32"/>
          <w:szCs w:val="32"/>
        </w:rPr>
        <w:t>企业对平台有明确的研发和运营计划；运营主体应为独立法人机构或具有完整组织架构的集团独立部门，人员数量不少于</w:t>
      </w:r>
      <w:r>
        <w:rPr>
          <w:rFonts w:ascii="方正仿宋_GBK" w:hAnsi="方正仿宋_GBK" w:eastAsia="方正仿宋_GBK"/>
          <w:sz w:val="32"/>
          <w:szCs w:val="32"/>
        </w:rPr>
        <w:t>3</w:t>
      </w:r>
      <w:r>
        <w:rPr>
          <w:rFonts w:hint="eastAsia" w:ascii="方正仿宋_GBK" w:hAnsi="方正仿宋_GBK" w:eastAsia="方正仿宋_GBK"/>
          <w:sz w:val="32"/>
          <w:szCs w:val="32"/>
        </w:rPr>
        <w:t>0人；具备可持续投入能力，研发投入合理有效。</w:t>
      </w:r>
    </w:p>
    <w:p>
      <w:pPr>
        <w:spacing w:line="560" w:lineRule="exact"/>
        <w:ind w:firstLine="643"/>
        <w:contextualSpacing/>
        <w:rPr>
          <w:rFonts w:ascii="方正仿宋_GBK" w:hAnsi="方正仿宋_GBK" w:eastAsia="方正仿宋_GBK"/>
          <w:sz w:val="32"/>
          <w:szCs w:val="32"/>
        </w:rPr>
      </w:pPr>
      <w:r>
        <w:rPr>
          <w:rFonts w:hint="eastAsia" w:ascii="方正仿宋_GBK" w:hAnsi="方正仿宋_GBK" w:eastAsia="方正仿宋_GBK"/>
          <w:b/>
          <w:sz w:val="32"/>
          <w:szCs w:val="32"/>
        </w:rPr>
        <w:t>2、平台应用成效。</w:t>
      </w:r>
      <w:r>
        <w:rPr>
          <w:rFonts w:hint="eastAsia" w:ascii="方正仿宋_GBK" w:hAnsi="方正仿宋_GBK" w:eastAsia="方正仿宋_GBK"/>
          <w:sz w:val="32"/>
          <w:szCs w:val="32"/>
        </w:rPr>
        <w:t>行业内企业应用平台后，在劳动生产率提升、产品质量管控、工艺成熟优化、生产成本下降、能源高效利用等方面取得明显成效，并取得直接经济效益。平台应在行业内创新、设计、制造、服务等各类资源的整合和优化配置方面发挥突出作用，实现行业整体运行效率提升。</w:t>
      </w:r>
    </w:p>
    <w:p>
      <w:pPr>
        <w:spacing w:line="560" w:lineRule="exact"/>
        <w:ind w:firstLine="640"/>
        <w:contextualSpacing/>
        <w:rPr>
          <w:rFonts w:ascii="黑体" w:hAnsi="黑体" w:eastAsia="黑体"/>
          <w:sz w:val="32"/>
          <w:szCs w:val="32"/>
        </w:rPr>
      </w:pPr>
      <w:r>
        <w:rPr>
          <w:rFonts w:hint="eastAsia" w:ascii="黑体" w:hAnsi="黑体" w:eastAsia="黑体"/>
          <w:sz w:val="32"/>
          <w:szCs w:val="32"/>
        </w:rPr>
        <w:t>三、</w:t>
      </w:r>
      <w:r>
        <w:rPr>
          <w:rFonts w:ascii="黑体" w:hAnsi="黑体" w:eastAsia="黑体"/>
          <w:sz w:val="32"/>
          <w:szCs w:val="32"/>
        </w:rPr>
        <w:t>企业级工业互联网平台</w:t>
      </w:r>
    </w:p>
    <w:p>
      <w:pPr>
        <w:spacing w:line="560" w:lineRule="exact"/>
        <w:ind w:firstLine="640"/>
        <w:contextualSpacing/>
        <w:rPr>
          <w:rFonts w:ascii="楷体" w:hAnsi="楷体" w:eastAsia="楷体"/>
          <w:sz w:val="32"/>
          <w:szCs w:val="32"/>
        </w:rPr>
      </w:pPr>
      <w:r>
        <w:rPr>
          <w:rFonts w:hint="eastAsia" w:ascii="楷体" w:hAnsi="楷体" w:eastAsia="楷体"/>
          <w:sz w:val="32"/>
          <w:szCs w:val="32"/>
        </w:rPr>
        <w:t>（一）平台基础建设能力</w:t>
      </w:r>
    </w:p>
    <w:p>
      <w:pPr>
        <w:spacing w:line="560" w:lineRule="exact"/>
        <w:ind w:firstLine="643"/>
        <w:contextualSpacing/>
        <w:rPr>
          <w:rFonts w:ascii="方正仿宋_GBK" w:hAnsi="方正仿宋_GBK" w:eastAsia="方正仿宋_GBK"/>
          <w:sz w:val="32"/>
          <w:szCs w:val="32"/>
        </w:rPr>
      </w:pPr>
      <w:r>
        <w:rPr>
          <w:rFonts w:hint="eastAsia" w:ascii="方正仿宋_GBK" w:hAnsi="方正仿宋_GBK" w:eastAsia="方正仿宋_GBK"/>
          <w:b/>
          <w:sz w:val="32"/>
          <w:szCs w:val="32"/>
        </w:rPr>
        <w:t>1、边缘接入管理能力。</w:t>
      </w:r>
      <w:r>
        <w:rPr>
          <w:rFonts w:hint="eastAsia" w:ascii="方正仿宋_GBK" w:hAnsi="方正仿宋_GBK" w:eastAsia="方正仿宋_GBK"/>
          <w:sz w:val="32"/>
          <w:szCs w:val="32"/>
        </w:rPr>
        <w:t>可从工业装备与装置、传感器、控制系统、工业产品等各类设备采集海量异构数据，兼容多类工业和物联网通信协议。</w:t>
      </w:r>
    </w:p>
    <w:p>
      <w:pPr>
        <w:spacing w:line="560" w:lineRule="exact"/>
        <w:ind w:firstLine="643"/>
        <w:contextualSpacing/>
        <w:rPr>
          <w:rFonts w:ascii="方正仿宋_GBK" w:hAnsi="方正仿宋_GBK" w:eastAsia="方正仿宋_GBK"/>
          <w:sz w:val="32"/>
          <w:szCs w:val="32"/>
        </w:rPr>
      </w:pPr>
      <w:r>
        <w:rPr>
          <w:rFonts w:hint="eastAsia" w:ascii="方正仿宋_GBK" w:hAnsi="方正仿宋_GBK" w:eastAsia="方正仿宋_GBK"/>
          <w:b/>
          <w:sz w:val="32"/>
          <w:szCs w:val="32"/>
        </w:rPr>
        <w:t>2、平台资源管理能力。</w:t>
      </w:r>
      <w:r>
        <w:rPr>
          <w:rFonts w:hint="eastAsia" w:ascii="方正仿宋_GBK" w:hAnsi="方正仿宋_GBK" w:eastAsia="方正仿宋_GBK"/>
          <w:sz w:val="32"/>
          <w:szCs w:val="32"/>
        </w:rPr>
        <w:t>具备稳定可靠的数据存储与计算基础设施，能够实现设计、生产、管理、运维等各环节数据的集成互通，可有效管理海量工业数据并进行处理和建模分析。具备多租户权限管理、用户需求响应、交易支付等多类用户管理功能。</w:t>
      </w:r>
    </w:p>
    <w:p>
      <w:pPr>
        <w:spacing w:line="560" w:lineRule="exact"/>
        <w:ind w:firstLine="643"/>
        <w:contextualSpacing/>
        <w:rPr>
          <w:rFonts w:ascii="方正仿宋_GBK" w:hAnsi="方正仿宋_GBK" w:eastAsia="方正仿宋_GBK"/>
          <w:sz w:val="32"/>
          <w:szCs w:val="32"/>
        </w:rPr>
      </w:pPr>
      <w:r>
        <w:rPr>
          <w:rFonts w:hint="eastAsia" w:ascii="方正仿宋_GBK" w:hAnsi="方正仿宋_GBK" w:eastAsia="方正仿宋_GBK"/>
          <w:b/>
          <w:sz w:val="32"/>
          <w:szCs w:val="32"/>
        </w:rPr>
        <w:t>3、平台应用服务能力。</w:t>
      </w:r>
      <w:r>
        <w:rPr>
          <w:rFonts w:hint="eastAsia" w:ascii="方正仿宋_GBK" w:hAnsi="方正仿宋_GBK" w:eastAsia="方正仿宋_GBK"/>
          <w:sz w:val="32"/>
          <w:szCs w:val="32"/>
        </w:rPr>
        <w:t>支持面向企业设计、生产、管理和服务等核心环节，进行创新型工业APP与应用服务服务的开发，提供工业软件集成适配接口。</w:t>
      </w:r>
    </w:p>
    <w:p>
      <w:pPr>
        <w:spacing w:line="560" w:lineRule="exact"/>
        <w:ind w:firstLine="643"/>
        <w:contextualSpacing/>
        <w:rPr>
          <w:rFonts w:ascii="方正仿宋_GBK" w:hAnsi="方正仿宋_GBK" w:eastAsia="方正仿宋_GBK"/>
          <w:sz w:val="32"/>
          <w:szCs w:val="32"/>
        </w:rPr>
      </w:pPr>
      <w:r>
        <w:rPr>
          <w:rFonts w:hint="eastAsia" w:ascii="方正仿宋_GBK" w:hAnsi="方正仿宋_GBK" w:eastAsia="方正仿宋_GBK"/>
          <w:b/>
          <w:sz w:val="32"/>
          <w:szCs w:val="32"/>
        </w:rPr>
        <w:t>4、平台安全防护能力。</w:t>
      </w:r>
      <w:r>
        <w:rPr>
          <w:rFonts w:hint="eastAsia" w:ascii="方正仿宋_GBK" w:hAnsi="方正仿宋_GBK" w:eastAsia="方正仿宋_GBK"/>
          <w:sz w:val="32"/>
          <w:szCs w:val="32"/>
        </w:rPr>
        <w:t>部署安全防护功能模块或组件，建立安全防护机制，确保平台数据、应用安全。</w:t>
      </w:r>
    </w:p>
    <w:p>
      <w:pPr>
        <w:spacing w:line="560" w:lineRule="exact"/>
        <w:ind w:firstLine="640"/>
        <w:contextualSpacing/>
        <w:rPr>
          <w:rFonts w:ascii="楷体" w:hAnsi="楷体" w:eastAsia="楷体"/>
          <w:sz w:val="32"/>
          <w:szCs w:val="32"/>
        </w:rPr>
      </w:pPr>
      <w:r>
        <w:rPr>
          <w:rFonts w:hint="eastAsia" w:ascii="楷体" w:hAnsi="楷体" w:eastAsia="楷体"/>
          <w:sz w:val="32"/>
          <w:szCs w:val="32"/>
        </w:rPr>
        <w:t>（二）平台服务水平</w:t>
      </w:r>
    </w:p>
    <w:p>
      <w:pPr>
        <w:spacing w:line="560" w:lineRule="exact"/>
        <w:ind w:firstLine="640"/>
        <w:contextualSpacing/>
        <w:rPr>
          <w:rFonts w:ascii="方正仿宋_GBK" w:hAnsi="方正仿宋_GBK" w:eastAsia="方正仿宋_GBK"/>
          <w:sz w:val="32"/>
          <w:szCs w:val="32"/>
        </w:rPr>
      </w:pPr>
      <w:r>
        <w:rPr>
          <w:rFonts w:hint="eastAsia" w:ascii="方正仿宋_GBK" w:hAnsi="方正仿宋_GBK" w:eastAsia="方正仿宋_GBK"/>
          <w:sz w:val="32"/>
          <w:szCs w:val="32"/>
        </w:rPr>
        <w:t>平台应能够有效连接企业内各类生产设备和管理系统，并形成一定管控能力，提供丰富的工业模型与工业APP应用。平台接入不少于100台工业设备（离散行业，工业设备需可连接开关量或可连接运行参数），或不少于3000个工艺流程数据采集点（流程行业）；平台应具备对连接设备的管控能力，可管理设备</w:t>
      </w:r>
      <w:r>
        <w:rPr>
          <w:rFonts w:ascii="方正仿宋_GBK" w:hAnsi="方正仿宋_GBK" w:eastAsia="方正仿宋_GBK"/>
          <w:sz w:val="32"/>
          <w:szCs w:val="32"/>
        </w:rPr>
        <w:t>数量</w:t>
      </w:r>
      <w:r>
        <w:rPr>
          <w:rFonts w:hint="eastAsia" w:ascii="方正仿宋_GBK" w:hAnsi="方正仿宋_GBK" w:eastAsia="方正仿宋_GBK"/>
          <w:sz w:val="32"/>
          <w:szCs w:val="32"/>
        </w:rPr>
        <w:t>应达到</w:t>
      </w:r>
      <w:r>
        <w:rPr>
          <w:rFonts w:ascii="方正仿宋_GBK" w:hAnsi="方正仿宋_GBK" w:eastAsia="方正仿宋_GBK"/>
          <w:sz w:val="32"/>
          <w:szCs w:val="32"/>
        </w:rPr>
        <w:t>3</w:t>
      </w:r>
      <w:r>
        <w:rPr>
          <w:rFonts w:hint="eastAsia" w:ascii="方正仿宋_GBK" w:hAnsi="方正仿宋_GBK" w:eastAsia="方正仿宋_GBK"/>
          <w:sz w:val="32"/>
          <w:szCs w:val="32"/>
        </w:rPr>
        <w:t>0台；提供不少于</w:t>
      </w:r>
      <w:r>
        <w:rPr>
          <w:rFonts w:ascii="方正仿宋_GBK" w:hAnsi="方正仿宋_GBK" w:eastAsia="方正仿宋_GBK"/>
          <w:sz w:val="32"/>
          <w:szCs w:val="32"/>
        </w:rPr>
        <w:t>2</w:t>
      </w:r>
      <w:r>
        <w:rPr>
          <w:rFonts w:hint="eastAsia" w:ascii="方正仿宋_GBK" w:hAnsi="方正仿宋_GBK" w:eastAsia="方正仿宋_GBK"/>
          <w:sz w:val="32"/>
          <w:szCs w:val="32"/>
        </w:rPr>
        <w:t>0个工业模型以及不少于</w:t>
      </w:r>
      <w:r>
        <w:rPr>
          <w:rFonts w:ascii="方正仿宋_GBK" w:hAnsi="方正仿宋_GBK" w:eastAsia="方正仿宋_GBK"/>
          <w:sz w:val="32"/>
          <w:szCs w:val="32"/>
        </w:rPr>
        <w:t>1</w:t>
      </w:r>
      <w:r>
        <w:rPr>
          <w:rFonts w:hint="eastAsia" w:ascii="方正仿宋_GBK" w:hAnsi="方正仿宋_GBK" w:eastAsia="方正仿宋_GBK"/>
          <w:sz w:val="32"/>
          <w:szCs w:val="32"/>
        </w:rPr>
        <w:t>0项工业APP应用；平台工业模型的月均调用次数不少于</w:t>
      </w:r>
      <w:r>
        <w:rPr>
          <w:rFonts w:ascii="方正仿宋_GBK" w:hAnsi="方正仿宋_GBK" w:eastAsia="方正仿宋_GBK"/>
          <w:sz w:val="32"/>
          <w:szCs w:val="32"/>
        </w:rPr>
        <w:t>200</w:t>
      </w:r>
      <w:r>
        <w:rPr>
          <w:rFonts w:hint="eastAsia" w:ascii="方正仿宋_GBK" w:hAnsi="方正仿宋_GBK" w:eastAsia="方正仿宋_GBK"/>
          <w:sz w:val="32"/>
          <w:szCs w:val="32"/>
        </w:rPr>
        <w:t>次。</w:t>
      </w:r>
    </w:p>
    <w:p>
      <w:pPr>
        <w:spacing w:line="560" w:lineRule="exact"/>
        <w:ind w:firstLine="640"/>
        <w:contextualSpacing/>
        <w:rPr>
          <w:rFonts w:ascii="楷体" w:hAnsi="楷体" w:eastAsia="楷体"/>
          <w:sz w:val="32"/>
          <w:szCs w:val="32"/>
        </w:rPr>
      </w:pPr>
      <w:r>
        <w:rPr>
          <w:rFonts w:hint="eastAsia" w:ascii="楷体" w:hAnsi="楷体" w:eastAsia="楷体"/>
          <w:sz w:val="32"/>
          <w:szCs w:val="32"/>
        </w:rPr>
        <w:t>（三）平台投入产出</w:t>
      </w:r>
    </w:p>
    <w:p>
      <w:pPr>
        <w:spacing w:line="560" w:lineRule="exact"/>
        <w:ind w:firstLine="643"/>
        <w:contextualSpacing/>
        <w:rPr>
          <w:rFonts w:ascii="方正仿宋_GBK" w:hAnsi="方正仿宋_GBK" w:eastAsia="方正仿宋_GBK"/>
          <w:sz w:val="32"/>
          <w:szCs w:val="32"/>
        </w:rPr>
      </w:pPr>
      <w:r>
        <w:rPr>
          <w:rFonts w:hint="eastAsia" w:ascii="方正仿宋_GBK" w:hAnsi="方正仿宋_GBK" w:eastAsia="方正仿宋_GBK"/>
          <w:b/>
          <w:sz w:val="32"/>
          <w:szCs w:val="32"/>
        </w:rPr>
        <w:t>1、平台规划投入。</w:t>
      </w:r>
      <w:r>
        <w:rPr>
          <w:rFonts w:hint="eastAsia" w:ascii="方正仿宋_GBK" w:hAnsi="方正仿宋_GBK" w:eastAsia="方正仿宋_GBK"/>
          <w:sz w:val="32"/>
          <w:szCs w:val="32"/>
        </w:rPr>
        <w:t>企业对平台有明确的研发和运营计划；具备可持续投入能力，研发投入合理有效；能够投入专门团队负责平台研发与运营维护。</w:t>
      </w:r>
    </w:p>
    <w:p>
      <w:pPr>
        <w:spacing w:line="560" w:lineRule="exact"/>
        <w:ind w:firstLine="643"/>
        <w:contextualSpacing/>
        <w:rPr>
          <w:rFonts w:ascii="方正仿宋_GBK" w:hAnsi="方正仿宋_GBK" w:eastAsia="方正仿宋_GBK"/>
          <w:sz w:val="32"/>
          <w:szCs w:val="32"/>
        </w:rPr>
      </w:pPr>
      <w:r>
        <w:rPr>
          <w:rFonts w:hint="eastAsia" w:ascii="方正仿宋_GBK" w:hAnsi="方正仿宋_GBK" w:eastAsia="方正仿宋_GBK"/>
          <w:b/>
          <w:sz w:val="32"/>
          <w:szCs w:val="32"/>
        </w:rPr>
        <w:t>2、平台应用成效。</w:t>
      </w:r>
      <w:r>
        <w:rPr>
          <w:rFonts w:hint="eastAsia" w:ascii="方正仿宋_GBK" w:hAnsi="方正仿宋_GBK" w:eastAsia="方正仿宋_GBK"/>
          <w:sz w:val="32"/>
          <w:szCs w:val="32"/>
        </w:rPr>
        <w:t>企业部署平台后，在劳动生产率提升、产品质量管控、工艺成熟优化、生产成本下降、能源高效利用等方面取得明显成效，能够为企业带来直接经济效益。</w:t>
      </w:r>
    </w:p>
    <w:p>
      <w:pPr>
        <w:spacing w:line="560" w:lineRule="exact"/>
        <w:ind w:firstLine="643"/>
        <w:contextualSpacing/>
        <w:rPr>
          <w:rFonts w:ascii="方正仿宋_GBK" w:hAnsi="方正仿宋_GBK" w:eastAsia="方正仿宋_GBK"/>
          <w:sz w:val="32"/>
          <w:szCs w:val="32"/>
        </w:rPr>
      </w:pPr>
    </w:p>
    <w:p>
      <w:pPr>
        <w:spacing w:line="560" w:lineRule="exact"/>
        <w:ind w:firstLine="643"/>
        <w:contextualSpacing/>
        <w:rPr>
          <w:rFonts w:ascii="方正仿宋_GBK" w:hAnsi="方正仿宋_GBK" w:eastAsia="方正仿宋_GBK"/>
          <w:sz w:val="32"/>
          <w:szCs w:val="32"/>
        </w:rPr>
      </w:pPr>
    </w:p>
    <w:p>
      <w:pPr>
        <w:spacing w:line="560" w:lineRule="exact"/>
        <w:ind w:firstLine="643"/>
        <w:contextualSpacing/>
        <w:rPr>
          <w:rFonts w:hint="eastAsia" w:ascii="方正仿宋_GBK" w:hAnsi="方正仿宋_GBK" w:eastAsia="方正仿宋_GBK"/>
          <w:sz w:val="32"/>
          <w:szCs w:val="32"/>
        </w:rPr>
      </w:pPr>
    </w:p>
    <w:p>
      <w:pPr>
        <w:contextualSpacing/>
        <w:outlineLvl w:val="0"/>
        <w:rPr>
          <w:rFonts w:ascii="仿宋_GB2312" w:hAnsi="仿宋_GB2312" w:eastAsia="仿宋_GB2312" w:cs="仿宋_GB2312"/>
          <w:sz w:val="32"/>
          <w:szCs w:val="32"/>
        </w:rPr>
      </w:pPr>
      <w:r>
        <w:rPr>
          <w:rFonts w:hint="eastAsia" w:ascii="仿宋_GB2312" w:hAnsi="仿宋_GB2312" w:eastAsia="仿宋_GB2312" w:cs="仿宋_GB2312"/>
          <w:sz w:val="32"/>
          <w:szCs w:val="32"/>
        </w:rPr>
        <w:t>附件4：</w:t>
      </w:r>
    </w:p>
    <w:p>
      <w:pPr>
        <w:contextualSpacing/>
        <w:outlineLvl w:val="0"/>
        <w:rPr>
          <w:rFonts w:hint="eastAsia" w:ascii="仿宋_GB2312" w:hAnsi="仿宋_GB2312" w:eastAsia="仿宋_GB2312" w:cs="仿宋_GB2312"/>
          <w:sz w:val="32"/>
          <w:szCs w:val="32"/>
        </w:rPr>
      </w:pPr>
    </w:p>
    <w:p>
      <w:pPr>
        <w:spacing w:line="700" w:lineRule="exact"/>
        <w:contextualSpacing/>
        <w:jc w:val="center"/>
        <w:outlineLvl w:val="0"/>
        <w:rPr>
          <w:rFonts w:ascii="方正小标宋_GBK" w:hAnsi="方正小标宋简体" w:eastAsia="方正小标宋_GBK" w:cs="方正小标宋简体"/>
          <w:bCs/>
          <w:sz w:val="44"/>
          <w:szCs w:val="44"/>
        </w:rPr>
      </w:pPr>
      <w:r>
        <w:rPr>
          <w:rFonts w:hint="eastAsia" w:ascii="方正小标宋_GBK" w:hAnsi="方正小标宋简体" w:eastAsia="方正小标宋_GBK" w:cs="方正小标宋简体"/>
          <w:bCs/>
          <w:sz w:val="44"/>
          <w:szCs w:val="44"/>
        </w:rPr>
        <w:t>江苏省工业互联网标杆工厂要素条件</w:t>
      </w:r>
    </w:p>
    <w:p>
      <w:pPr>
        <w:ind w:firstLine="420"/>
        <w:contextualSpacing/>
      </w:pPr>
    </w:p>
    <w:p>
      <w:pPr>
        <w:spacing w:line="560" w:lineRule="exact"/>
        <w:ind w:firstLine="64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根据国家《国务院关于深化“互联网+先进制造业”发展工业互联网的指导意见》，以及江苏省工业互联网协同发展工作要求，鼓励和支持企业开展工业互联网技术集成应用，做好江苏省工业互联网标杆工厂项目遴选工作，特制订本要素条件。</w:t>
      </w:r>
    </w:p>
    <w:p>
      <w:pPr>
        <w:spacing w:line="560" w:lineRule="exact"/>
        <w:ind w:firstLine="64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工业互联网标杆工厂主要依托工业互联网平台，综合运用数据采集与集成应用、建模分析与优化等技术，实现制造系统各层级优化，以及产品、工厂资产和商业的全流程优化。本要素条件主要包括基础技术要素条件，制造系统优化要素条件，以及产品、资产和商业全流程优化要素条件和</w:t>
      </w:r>
      <w:r>
        <w:rPr>
          <w:rFonts w:ascii="仿宋_GB2312" w:hAnsi="仿宋_GB2312" w:eastAsia="仿宋_GB2312" w:cs="仿宋_GB2312"/>
          <w:sz w:val="32"/>
          <w:szCs w:val="32"/>
        </w:rPr>
        <w:t>跨链条优化要素条件</w:t>
      </w:r>
      <w:r>
        <w:rPr>
          <w:rFonts w:hint="eastAsia" w:ascii="仿宋_GB2312" w:hAnsi="仿宋_GB2312" w:eastAsia="仿宋_GB2312" w:cs="仿宋_GB2312"/>
          <w:sz w:val="32"/>
          <w:szCs w:val="32"/>
        </w:rPr>
        <w:t>。</w:t>
      </w:r>
    </w:p>
    <w:p>
      <w:pPr>
        <w:spacing w:line="560" w:lineRule="exact"/>
        <w:ind w:firstLine="640"/>
        <w:contextualSpacing/>
        <w:outlineLvl w:val="1"/>
        <w:rPr>
          <w:rFonts w:ascii="黑体" w:hAnsi="黑体" w:eastAsia="黑体" w:cs="黑体"/>
          <w:sz w:val="32"/>
          <w:szCs w:val="32"/>
        </w:rPr>
      </w:pPr>
      <w:r>
        <w:rPr>
          <w:rFonts w:hint="eastAsia" w:ascii="黑体" w:hAnsi="黑体" w:eastAsia="黑体" w:cs="黑体"/>
          <w:sz w:val="32"/>
          <w:szCs w:val="32"/>
        </w:rPr>
        <w:t>一、基础技术要素条件</w:t>
      </w:r>
    </w:p>
    <w:p>
      <w:pPr>
        <w:spacing w:line="560" w:lineRule="exact"/>
        <w:ind w:firstLine="640"/>
        <w:contextualSpacing/>
        <w:rPr>
          <w:rFonts w:ascii="楷体" w:hAnsi="楷体" w:eastAsia="楷体" w:cs="仿宋_GB2312"/>
          <w:sz w:val="32"/>
          <w:szCs w:val="32"/>
        </w:rPr>
      </w:pPr>
      <w:r>
        <w:rPr>
          <w:rFonts w:hint="eastAsia" w:ascii="楷体" w:hAnsi="楷体" w:eastAsia="楷体" w:cs="仿宋_GB2312"/>
          <w:sz w:val="32"/>
          <w:szCs w:val="32"/>
        </w:rPr>
        <w:t>1、</w:t>
      </w:r>
      <w:r>
        <w:rPr>
          <w:rFonts w:hint="eastAsia" w:ascii="楷体" w:hAnsi="楷体" w:eastAsia="楷体"/>
          <w:sz w:val="32"/>
          <w:szCs w:val="32"/>
        </w:rPr>
        <w:t>网络技术</w:t>
      </w:r>
    </w:p>
    <w:p>
      <w:pPr>
        <w:spacing w:line="560" w:lineRule="exact"/>
        <w:ind w:firstLine="64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在工厂内建有相对完善的通信网络架构，建立标识管理系统，运用实时工业以太网、</w:t>
      </w:r>
      <w:r>
        <w:rPr>
          <w:rFonts w:ascii="仿宋_GB2312" w:hAnsi="仿宋_GB2312" w:eastAsia="仿宋_GB2312" w:cs="仿宋_GB2312"/>
          <w:sz w:val="32"/>
          <w:szCs w:val="32"/>
        </w:rPr>
        <w:t>4G/5G通讯、NB-IoT、工业PON、IP</w:t>
      </w:r>
      <w:r>
        <w:rPr>
          <w:rFonts w:hint="eastAsia" w:ascii="仿宋_GB2312" w:hAnsi="仿宋_GB2312" w:eastAsia="仿宋_GB2312" w:cs="仿宋_GB2312"/>
          <w:sz w:val="32"/>
          <w:szCs w:val="32"/>
        </w:rPr>
        <w:t>v</w:t>
      </w:r>
      <w:r>
        <w:rPr>
          <w:rFonts w:ascii="仿宋_GB2312" w:hAnsi="仿宋_GB2312" w:eastAsia="仿宋_GB2312" w:cs="仿宋_GB2312"/>
          <w:sz w:val="32"/>
          <w:szCs w:val="32"/>
        </w:rPr>
        <w:t>6</w:t>
      </w:r>
      <w:r>
        <w:rPr>
          <w:rFonts w:hint="eastAsia" w:ascii="仿宋_GB2312" w:hAnsi="仿宋_GB2312" w:eastAsia="仿宋_GB2312" w:cs="仿宋_GB2312"/>
          <w:sz w:val="32"/>
          <w:szCs w:val="32"/>
        </w:rPr>
        <w:t>等技术，实现设计、工艺、制造、检测、物流等各环节之间的全面互联互通，并形成对产品局部或全部生产流程的信息追溯能力。</w:t>
      </w:r>
    </w:p>
    <w:p>
      <w:pPr>
        <w:spacing w:line="560" w:lineRule="exact"/>
        <w:ind w:firstLine="640"/>
        <w:contextualSpacing/>
        <w:rPr>
          <w:rFonts w:ascii="楷体" w:hAnsi="楷体" w:eastAsia="楷体" w:cs="仿宋_GB2312"/>
          <w:sz w:val="32"/>
          <w:szCs w:val="32"/>
        </w:rPr>
      </w:pPr>
      <w:r>
        <w:rPr>
          <w:rFonts w:ascii="楷体" w:hAnsi="楷体" w:eastAsia="楷体" w:cs="仿宋_GB2312"/>
          <w:sz w:val="32"/>
          <w:szCs w:val="32"/>
        </w:rPr>
        <w:t>2</w:t>
      </w:r>
      <w:r>
        <w:rPr>
          <w:rFonts w:hint="eastAsia" w:ascii="楷体" w:hAnsi="楷体" w:eastAsia="楷体" w:cs="仿宋_GB2312"/>
          <w:sz w:val="32"/>
          <w:szCs w:val="32"/>
        </w:rPr>
        <w:t>、平台技术</w:t>
      </w:r>
    </w:p>
    <w:p>
      <w:pPr>
        <w:spacing w:line="560" w:lineRule="exact"/>
        <w:ind w:firstLine="64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在工厂内应用工业互联网平台，实现数据的集成、分析和挖掘。综合运用协议转换、边缘计算、分布式存储、并行计算、负载与资源调度、多租户管理、容器与虚拟化、面向服务的架构（SOA）/微服务架构（MSA）、图形化编程、低代码开发、深度学习、知识图谱等技术，拓展数据的汇聚与管理能力，提升企业管理与决策能力，实现面向单独及综合场景的统一建模与集成分析优化。</w:t>
      </w:r>
    </w:p>
    <w:p>
      <w:pPr>
        <w:spacing w:line="560" w:lineRule="exact"/>
        <w:ind w:firstLine="640"/>
        <w:contextualSpacing/>
        <w:rPr>
          <w:rFonts w:ascii="楷体" w:hAnsi="楷体" w:eastAsia="楷体" w:cs="仿宋_GB2312"/>
          <w:sz w:val="32"/>
          <w:szCs w:val="32"/>
        </w:rPr>
      </w:pPr>
      <w:r>
        <w:rPr>
          <w:rFonts w:ascii="楷体" w:hAnsi="楷体" w:eastAsia="楷体" w:cs="仿宋_GB2312"/>
          <w:sz w:val="32"/>
          <w:szCs w:val="32"/>
        </w:rPr>
        <w:t>3</w:t>
      </w:r>
      <w:r>
        <w:rPr>
          <w:rFonts w:hint="eastAsia" w:ascii="楷体" w:hAnsi="楷体" w:eastAsia="楷体" w:cs="仿宋_GB2312"/>
          <w:sz w:val="32"/>
          <w:szCs w:val="32"/>
        </w:rPr>
        <w:t>、安全技术</w:t>
      </w:r>
    </w:p>
    <w:p>
      <w:pPr>
        <w:spacing w:line="560" w:lineRule="exact"/>
        <w:ind w:firstLine="64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在工厂内部署运用工业防火墙、安全检测审计、入侵检测等安全技术措施，形成网络防护、应急响应等信息安全保障能力，采用全生命周期方法有效避免系统失效。</w:t>
      </w:r>
    </w:p>
    <w:p>
      <w:pPr>
        <w:spacing w:line="560" w:lineRule="exact"/>
        <w:ind w:firstLine="640"/>
        <w:contextualSpacing/>
        <w:outlineLvl w:val="1"/>
        <w:rPr>
          <w:rFonts w:ascii="黑体" w:hAnsi="黑体" w:eastAsia="黑体" w:cs="黑体"/>
          <w:sz w:val="32"/>
          <w:szCs w:val="32"/>
        </w:rPr>
      </w:pPr>
      <w:r>
        <w:rPr>
          <w:rFonts w:hint="eastAsia" w:ascii="黑体" w:hAnsi="黑体" w:eastAsia="黑体" w:cs="黑体"/>
          <w:sz w:val="32"/>
          <w:szCs w:val="32"/>
        </w:rPr>
        <w:t>二、制造系统优化要素条件</w:t>
      </w:r>
    </w:p>
    <w:p>
      <w:pPr>
        <w:spacing w:line="560" w:lineRule="exact"/>
        <w:ind w:firstLine="640"/>
        <w:contextualSpacing/>
        <w:rPr>
          <w:rFonts w:ascii="楷体" w:hAnsi="楷体" w:eastAsia="楷体" w:cs="仿宋_GB2312"/>
          <w:sz w:val="32"/>
          <w:szCs w:val="32"/>
        </w:rPr>
      </w:pPr>
      <w:r>
        <w:rPr>
          <w:rFonts w:hint="eastAsia" w:ascii="楷体" w:hAnsi="楷体" w:eastAsia="楷体" w:cs="仿宋_GB2312"/>
          <w:sz w:val="32"/>
          <w:szCs w:val="32"/>
        </w:rPr>
        <w:t>1、生产现场优化</w:t>
      </w:r>
    </w:p>
    <w:p>
      <w:pPr>
        <w:spacing w:line="560" w:lineRule="exact"/>
        <w:ind w:firstLine="64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运用智能感知与控制、机器视觉、边缘计算、数据可视化管理、数据挖掘、模式识别、统一模型管理等技术，完成生产现场的工艺优化与质量检测。</w:t>
      </w:r>
    </w:p>
    <w:p>
      <w:pPr>
        <w:spacing w:line="560" w:lineRule="exact"/>
        <w:ind w:firstLine="64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w:t>
      </w:r>
      <w:r>
        <w:rPr>
          <w:rFonts w:ascii="仿宋_GB2312" w:hAnsi="仿宋_GB2312" w:eastAsia="仿宋_GB2312" w:cs="仿宋_GB2312"/>
          <w:sz w:val="32"/>
          <w:szCs w:val="32"/>
        </w:rPr>
        <w:t>1</w:t>
      </w:r>
      <w:r>
        <w:rPr>
          <w:rFonts w:hint="eastAsia" w:ascii="仿宋_GB2312" w:hAnsi="仿宋_GB2312" w:eastAsia="仿宋_GB2312" w:cs="仿宋_GB2312"/>
          <w:sz w:val="32"/>
          <w:szCs w:val="32"/>
        </w:rPr>
        <w:t>）围绕工艺优化，建立生产工艺的建模分析环境，基于工艺参数优化模型，评估和改进当前操作工艺流程，对偏离标准工艺流程的情况进行报警，并实现生产过程中工艺流程的快速优化与调整。</w:t>
      </w:r>
    </w:p>
    <w:p>
      <w:pPr>
        <w:spacing w:line="560" w:lineRule="exact"/>
        <w:ind w:firstLine="640"/>
        <w:contextualSpacing/>
        <w:rPr>
          <w:rFonts w:ascii="黑体" w:hAnsi="黑体" w:eastAsia="黑体" w:cs="黑体"/>
          <w:sz w:val="32"/>
          <w:szCs w:val="32"/>
        </w:rPr>
      </w:pPr>
      <w:r>
        <w:rPr>
          <w:rFonts w:hint="eastAsia" w:ascii="仿宋_GB2312" w:hAnsi="仿宋_GB2312" w:eastAsia="仿宋_GB2312" w:cs="仿宋_GB2312"/>
          <w:sz w:val="32"/>
          <w:szCs w:val="32"/>
        </w:rPr>
        <w:t>（</w:t>
      </w:r>
      <w:r>
        <w:rPr>
          <w:rFonts w:ascii="仿宋_GB2312" w:hAnsi="仿宋_GB2312" w:eastAsia="仿宋_GB2312" w:cs="仿宋_GB2312"/>
          <w:sz w:val="32"/>
          <w:szCs w:val="32"/>
        </w:rPr>
        <w:t>2</w:t>
      </w:r>
      <w:r>
        <w:rPr>
          <w:rFonts w:hint="eastAsia" w:ascii="仿宋_GB2312" w:hAnsi="仿宋_GB2312" w:eastAsia="仿宋_GB2312" w:cs="仿宋_GB2312"/>
          <w:sz w:val="32"/>
          <w:szCs w:val="32"/>
        </w:rPr>
        <w:t>）围绕质量检测，将各类图像识别算法、结构光检测算法、激光检测算法、声波检测算法转化为通用组件，通过调用各类组件，实现产品质量数据的在线检测。</w:t>
      </w:r>
    </w:p>
    <w:p>
      <w:pPr>
        <w:spacing w:line="560" w:lineRule="exact"/>
        <w:ind w:firstLine="640"/>
        <w:contextualSpacing/>
        <w:rPr>
          <w:rFonts w:ascii="楷体" w:hAnsi="楷体" w:eastAsia="楷体" w:cs="仿宋_GB2312"/>
          <w:sz w:val="32"/>
          <w:szCs w:val="32"/>
        </w:rPr>
      </w:pPr>
      <w:r>
        <w:rPr>
          <w:rFonts w:hint="eastAsia" w:ascii="楷体" w:hAnsi="楷体" w:eastAsia="楷体" w:cs="仿宋_GB2312"/>
          <w:sz w:val="32"/>
          <w:szCs w:val="32"/>
        </w:rPr>
        <w:t>2、生产管理优化</w:t>
      </w:r>
    </w:p>
    <w:p>
      <w:pPr>
        <w:spacing w:line="560" w:lineRule="exact"/>
        <w:ind w:firstLine="64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运用数据集成、统一模型管理、模式识别、事件驱动架构、大数据、数据仓库、非关系型数据库、联机分析处理（</w:t>
      </w:r>
      <w:r>
        <w:rPr>
          <w:rFonts w:ascii="仿宋_GB2312" w:hAnsi="仿宋_GB2312" w:eastAsia="仿宋_GB2312" w:cs="仿宋_GB2312"/>
          <w:sz w:val="32"/>
          <w:szCs w:val="32"/>
        </w:rPr>
        <w:t>OLAP</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数据挖掘</w:t>
      </w:r>
      <w:r>
        <w:rPr>
          <w:rFonts w:hint="eastAsia" w:ascii="仿宋_GB2312" w:hAnsi="仿宋_GB2312" w:eastAsia="仿宋_GB2312" w:cs="仿宋_GB2312"/>
          <w:sz w:val="32"/>
          <w:szCs w:val="32"/>
        </w:rPr>
        <w:t>、系统冗余、路径规划算法等技术，完成生产管理层的进度智能管控、全流程质量优化、能源效率优化、厂内物流优化、智能安全管控。</w:t>
      </w:r>
    </w:p>
    <w:p>
      <w:pPr>
        <w:spacing w:line="560" w:lineRule="exact"/>
        <w:ind w:firstLine="64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w:t>
      </w:r>
      <w:r>
        <w:rPr>
          <w:rFonts w:ascii="仿宋_GB2312" w:hAnsi="仿宋_GB2312" w:eastAsia="仿宋_GB2312" w:cs="仿宋_GB2312"/>
          <w:sz w:val="32"/>
          <w:szCs w:val="32"/>
        </w:rPr>
        <w:t>3</w:t>
      </w:r>
      <w:r>
        <w:rPr>
          <w:rFonts w:hint="eastAsia" w:ascii="仿宋_GB2312" w:hAnsi="仿宋_GB2312" w:eastAsia="仿宋_GB2312" w:cs="仿宋_GB2312"/>
          <w:sz w:val="32"/>
          <w:szCs w:val="32"/>
        </w:rPr>
        <w:t>）围绕进度智能管控，汇聚客户订单、生产线、人员等数据，通过大数据技术发现历史预测与实际的偏差概率，考虑产能约束、人员技能约束、物料可用约束、工装模具约束，通过智能的优化算法，制定预计划排产，并监控计划与现场实际的偏差，动态的调整计划排产。</w:t>
      </w:r>
    </w:p>
    <w:p>
      <w:pPr>
        <w:spacing w:line="560" w:lineRule="exact"/>
        <w:ind w:firstLine="64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w:t>
      </w:r>
      <w:r>
        <w:rPr>
          <w:rFonts w:ascii="仿宋_GB2312" w:hAnsi="仿宋_GB2312" w:eastAsia="仿宋_GB2312" w:cs="仿宋_GB2312"/>
          <w:sz w:val="32"/>
          <w:szCs w:val="32"/>
        </w:rPr>
        <w:t>4</w:t>
      </w:r>
      <w:r>
        <w:rPr>
          <w:rFonts w:hint="eastAsia" w:ascii="仿宋_GB2312" w:hAnsi="仿宋_GB2312" w:eastAsia="仿宋_GB2312" w:cs="仿宋_GB2312"/>
          <w:sz w:val="32"/>
          <w:szCs w:val="32"/>
        </w:rPr>
        <w:t>）围绕全流程质量管控，对生产线、产品等实时数据和历史数据采集集成，建立产品质量控制分析模型，形成产品生产全流程数据追溯能力，实现对质量缺陷产品的生产全过程进行回溯。</w:t>
      </w:r>
    </w:p>
    <w:p>
      <w:pPr>
        <w:spacing w:line="560" w:lineRule="exact"/>
        <w:ind w:firstLine="64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w:t>
      </w:r>
      <w:r>
        <w:rPr>
          <w:rFonts w:ascii="仿宋_GB2312" w:hAnsi="仿宋_GB2312" w:eastAsia="仿宋_GB2312" w:cs="仿宋_GB2312"/>
          <w:sz w:val="32"/>
          <w:szCs w:val="32"/>
        </w:rPr>
        <w:t>5</w:t>
      </w:r>
      <w:r>
        <w:rPr>
          <w:rFonts w:hint="eastAsia" w:ascii="仿宋_GB2312" w:hAnsi="仿宋_GB2312" w:eastAsia="仿宋_GB2312" w:cs="仿宋_GB2312"/>
          <w:sz w:val="32"/>
          <w:szCs w:val="32"/>
        </w:rPr>
        <w:t>）围绕能源效率优化，建立能耗仿真模型，基于生产线各关键环节能耗排放和辅助传动输配数据进行多维度预测分析，给出优化负荷与能耗平衡的最佳生产组织方案。</w:t>
      </w:r>
    </w:p>
    <w:p>
      <w:pPr>
        <w:spacing w:line="560" w:lineRule="exact"/>
        <w:ind w:firstLine="64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w:t>
      </w:r>
      <w:r>
        <w:rPr>
          <w:rFonts w:ascii="仿宋_GB2312" w:hAnsi="仿宋_GB2312" w:eastAsia="仿宋_GB2312" w:cs="仿宋_GB2312"/>
          <w:sz w:val="32"/>
          <w:szCs w:val="32"/>
        </w:rPr>
        <w:t>6</w:t>
      </w:r>
      <w:r>
        <w:rPr>
          <w:rFonts w:hint="eastAsia" w:ascii="仿宋_GB2312" w:hAnsi="仿宋_GB2312" w:eastAsia="仿宋_GB2312" w:cs="仿宋_GB2312"/>
          <w:sz w:val="32"/>
          <w:szCs w:val="32"/>
        </w:rPr>
        <w:t>）围绕厂内物流优化，建立路径优化与调度分析仿真环境，通过部署路径优化引擎组件等方式，优化</w:t>
      </w:r>
      <w:r>
        <w:rPr>
          <w:rFonts w:ascii="仿宋_GB2312" w:hAnsi="仿宋_GB2312" w:eastAsia="仿宋_GB2312" w:cs="仿宋_GB2312"/>
          <w:sz w:val="32"/>
          <w:szCs w:val="32"/>
        </w:rPr>
        <w:t>AGV等设备的任务指派和行驶路径，在集成生产环境数据后，企业能够进一步实现物流车辆的路径动态优化与多目标调度协同控制动态优化。</w:t>
      </w:r>
    </w:p>
    <w:p>
      <w:pPr>
        <w:spacing w:line="560" w:lineRule="exact"/>
        <w:ind w:firstLine="64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w:t>
      </w:r>
      <w:r>
        <w:rPr>
          <w:rFonts w:ascii="仿宋_GB2312" w:hAnsi="仿宋_GB2312" w:eastAsia="仿宋_GB2312" w:cs="仿宋_GB2312"/>
          <w:sz w:val="32"/>
          <w:szCs w:val="32"/>
        </w:rPr>
        <w:t>7</w:t>
      </w:r>
      <w:r>
        <w:rPr>
          <w:rFonts w:hint="eastAsia" w:ascii="仿宋_GB2312" w:hAnsi="仿宋_GB2312" w:eastAsia="仿宋_GB2312" w:cs="仿宋_GB2312"/>
          <w:sz w:val="32"/>
          <w:szCs w:val="32"/>
        </w:rPr>
        <w:t>）围绕智能安全管控，建立面向重大安全风险问题的分析模型与预测模型，实现面向重大安全风险问题的关键参数监测与风险预警。</w:t>
      </w:r>
    </w:p>
    <w:p>
      <w:pPr>
        <w:spacing w:line="560" w:lineRule="exact"/>
        <w:ind w:firstLine="640"/>
        <w:contextualSpacing/>
        <w:rPr>
          <w:rFonts w:ascii="楷体" w:hAnsi="楷体" w:eastAsia="楷体" w:cs="仿宋_GB2312"/>
          <w:sz w:val="32"/>
          <w:szCs w:val="32"/>
        </w:rPr>
      </w:pPr>
      <w:r>
        <w:rPr>
          <w:rFonts w:hint="eastAsia" w:ascii="楷体" w:hAnsi="楷体" w:eastAsia="楷体" w:cs="仿宋_GB2312"/>
          <w:sz w:val="32"/>
          <w:szCs w:val="32"/>
        </w:rPr>
        <w:t>3、经营管理优化</w:t>
      </w:r>
    </w:p>
    <w:p>
      <w:pPr>
        <w:spacing w:line="560" w:lineRule="exact"/>
        <w:ind w:firstLine="64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运用统一模型管理、事件驱动架构、数据仓库、联机分析处理（</w:t>
      </w:r>
      <w:r>
        <w:rPr>
          <w:rFonts w:ascii="仿宋_GB2312" w:hAnsi="仿宋_GB2312" w:eastAsia="仿宋_GB2312" w:cs="仿宋_GB2312"/>
          <w:sz w:val="32"/>
          <w:szCs w:val="32"/>
        </w:rPr>
        <w:t>OLAP</w:t>
      </w:r>
      <w:r>
        <w:rPr>
          <w:rFonts w:hint="eastAsia" w:ascii="仿宋_GB2312" w:hAnsi="仿宋_GB2312" w:eastAsia="仿宋_GB2312" w:cs="仿宋_GB2312"/>
          <w:sz w:val="32"/>
          <w:szCs w:val="32"/>
        </w:rPr>
        <w:t>）、数据挖掘等技术，完成经营管理中的生产管控一体化、库存管理优化和财务流程优化。</w:t>
      </w:r>
    </w:p>
    <w:p>
      <w:pPr>
        <w:spacing w:line="560" w:lineRule="exact"/>
        <w:ind w:firstLine="64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w:t>
      </w:r>
      <w:r>
        <w:rPr>
          <w:rFonts w:ascii="仿宋_GB2312" w:hAnsi="仿宋_GB2312" w:eastAsia="仿宋_GB2312" w:cs="仿宋_GB2312"/>
          <w:sz w:val="32"/>
          <w:szCs w:val="32"/>
        </w:rPr>
        <w:t>8</w:t>
      </w:r>
      <w:r>
        <w:rPr>
          <w:rFonts w:hint="eastAsia" w:ascii="仿宋_GB2312" w:hAnsi="仿宋_GB2312" w:eastAsia="仿宋_GB2312" w:cs="仿宋_GB2312"/>
          <w:sz w:val="32"/>
          <w:szCs w:val="32"/>
        </w:rPr>
        <w:t>）围绕生产管控一体化，集成各类软件和接口功能模块，打通</w:t>
      </w:r>
      <w:r>
        <w:rPr>
          <w:rFonts w:ascii="仿宋_GB2312" w:hAnsi="仿宋_GB2312" w:eastAsia="仿宋_GB2312" w:cs="仿宋_GB2312"/>
          <w:sz w:val="32"/>
          <w:szCs w:val="32"/>
        </w:rPr>
        <w:t>OT、IT数据，基于统一的参数化调度规则，实现企业管理层对设备执行层的直接调度与控制，大幅提升企业经营管理效率。</w:t>
      </w:r>
    </w:p>
    <w:p>
      <w:pPr>
        <w:spacing w:line="560" w:lineRule="exact"/>
        <w:ind w:firstLine="64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w:t>
      </w:r>
      <w:r>
        <w:rPr>
          <w:rFonts w:ascii="仿宋_GB2312" w:hAnsi="仿宋_GB2312" w:eastAsia="仿宋_GB2312" w:cs="仿宋_GB2312"/>
          <w:sz w:val="32"/>
          <w:szCs w:val="32"/>
        </w:rPr>
        <w:t>9</w:t>
      </w:r>
      <w:r>
        <w:rPr>
          <w:rFonts w:hint="eastAsia" w:ascii="仿宋_GB2312" w:hAnsi="仿宋_GB2312" w:eastAsia="仿宋_GB2312" w:cs="仿宋_GB2312"/>
          <w:sz w:val="32"/>
          <w:szCs w:val="32"/>
        </w:rPr>
        <w:t>）围绕库存管理，建立生产计划设计、生产进度管控、库存管理的统一模型与综合分析环境，通过对统一架构的生产进度管理模型、产品物料输送模型、库存管理模型进行综合分析，最大化节约库存资源，并根据订单信息，动态调整生产计划进度，优化库存管理。</w:t>
      </w:r>
    </w:p>
    <w:p>
      <w:pPr>
        <w:spacing w:line="560" w:lineRule="exact"/>
        <w:ind w:firstLine="64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ascii="仿宋_GB2312" w:hAnsi="仿宋_GB2312" w:eastAsia="仿宋_GB2312" w:cs="仿宋_GB2312"/>
          <w:sz w:val="32"/>
          <w:szCs w:val="32"/>
        </w:rPr>
        <w:t>0</w:t>
      </w:r>
      <w:r>
        <w:rPr>
          <w:rFonts w:hint="eastAsia" w:ascii="仿宋_GB2312" w:hAnsi="仿宋_GB2312" w:eastAsia="仿宋_GB2312" w:cs="仿宋_GB2312"/>
          <w:sz w:val="32"/>
          <w:szCs w:val="32"/>
        </w:rPr>
        <w:t>）围绕企业财务流程优化，建立各类财务流程通用的集成环境，打通财务与生产管控、库存管理、客户管理、订单管理环节，利用统一的财务流程模型，实现财务系统与各经营管理系统的高效协同，优化财务流程。</w:t>
      </w:r>
    </w:p>
    <w:p>
      <w:pPr>
        <w:spacing w:line="560" w:lineRule="exact"/>
        <w:ind w:firstLine="640"/>
        <w:contextualSpacing/>
        <w:outlineLvl w:val="1"/>
        <w:rPr>
          <w:rFonts w:ascii="黑体" w:hAnsi="黑体" w:eastAsia="黑体" w:cs="黑体"/>
          <w:sz w:val="32"/>
          <w:szCs w:val="32"/>
        </w:rPr>
      </w:pPr>
      <w:r>
        <w:rPr>
          <w:rFonts w:hint="eastAsia" w:ascii="黑体" w:hAnsi="黑体" w:eastAsia="黑体" w:cs="黑体"/>
          <w:sz w:val="32"/>
          <w:szCs w:val="32"/>
        </w:rPr>
        <w:t>三、产品全流程优化要素条件</w:t>
      </w:r>
    </w:p>
    <w:p>
      <w:pPr>
        <w:spacing w:line="560" w:lineRule="exact"/>
        <w:ind w:firstLine="64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运用三维建模仿真、统一模型与接口管理、AR/VR、离散事件仿真、数据挖掘等技术，完成综合</w:t>
      </w:r>
      <w:r>
        <w:rPr>
          <w:rFonts w:ascii="仿宋_GB2312" w:hAnsi="仿宋_GB2312" w:eastAsia="仿宋_GB2312" w:cs="仿宋_GB2312"/>
          <w:sz w:val="32"/>
          <w:szCs w:val="32"/>
        </w:rPr>
        <w:t>设计</w:t>
      </w:r>
      <w:r>
        <w:rPr>
          <w:rFonts w:hint="eastAsia" w:ascii="仿宋_GB2312" w:hAnsi="仿宋_GB2312" w:eastAsia="仿宋_GB2312" w:cs="仿宋_GB2312"/>
          <w:sz w:val="32"/>
          <w:szCs w:val="32"/>
        </w:rPr>
        <w:t>仿真优化、设计制造一体化、产品服务优化和产品使用反馈优化。</w:t>
      </w:r>
    </w:p>
    <w:p>
      <w:pPr>
        <w:spacing w:line="560" w:lineRule="exact"/>
        <w:ind w:firstLine="640"/>
        <w:contextualSpacing/>
        <w:rPr>
          <w:rFonts w:ascii="楷体" w:hAnsi="楷体" w:eastAsia="楷体" w:cs="仿宋_GB2312"/>
          <w:sz w:val="32"/>
          <w:szCs w:val="32"/>
        </w:rPr>
      </w:pPr>
      <w:r>
        <w:rPr>
          <w:rFonts w:hint="eastAsia" w:ascii="楷体" w:hAnsi="楷体" w:eastAsia="楷体" w:cs="仿宋_GB2312"/>
          <w:sz w:val="32"/>
          <w:szCs w:val="32"/>
        </w:rPr>
        <w:t>1、综合设计仿真优化</w:t>
      </w:r>
    </w:p>
    <w:p>
      <w:pPr>
        <w:spacing w:line="560" w:lineRule="exact"/>
        <w:ind w:firstLine="64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打通产品设计模型、工程仿真模型与工艺仿真模型，构建虚拟数字样机、建立多学科联合建模仿真环境，实现产品的可制造预测与设计、工程与工艺一体化仿真优化。</w:t>
      </w:r>
    </w:p>
    <w:p>
      <w:pPr>
        <w:spacing w:line="560" w:lineRule="exact"/>
        <w:ind w:firstLine="640"/>
        <w:contextualSpacing/>
        <w:rPr>
          <w:rFonts w:ascii="楷体" w:hAnsi="楷体" w:eastAsia="楷体" w:cs="仿宋_GB2312"/>
          <w:sz w:val="32"/>
          <w:szCs w:val="32"/>
        </w:rPr>
      </w:pPr>
      <w:r>
        <w:rPr>
          <w:rFonts w:hint="eastAsia" w:ascii="楷体" w:hAnsi="楷体" w:eastAsia="楷体" w:cs="仿宋_GB2312"/>
          <w:sz w:val="32"/>
          <w:szCs w:val="32"/>
        </w:rPr>
        <w:t>2、设计制造一体化</w:t>
      </w:r>
    </w:p>
    <w:p>
      <w:pPr>
        <w:spacing w:line="560" w:lineRule="exact"/>
        <w:ind w:firstLine="64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建立设计文件与生产装备控制指令的转化规则库，统一文件格式与传输接口，完善文件转化流程与管控系统，实现dwg、dxf、prt、drw、step等设计文件向G代码等生产装备控制指令的自动转化，打通产品设计环节与生产环节。</w:t>
      </w:r>
    </w:p>
    <w:p>
      <w:pPr>
        <w:spacing w:line="560" w:lineRule="exact"/>
        <w:ind w:firstLine="640"/>
        <w:contextualSpacing/>
        <w:rPr>
          <w:rFonts w:ascii="楷体" w:hAnsi="楷体" w:eastAsia="楷体" w:cs="仿宋_GB2312"/>
          <w:sz w:val="32"/>
          <w:szCs w:val="32"/>
        </w:rPr>
      </w:pPr>
      <w:r>
        <w:rPr>
          <w:rFonts w:hint="eastAsia" w:ascii="楷体" w:hAnsi="楷体" w:eastAsia="楷体" w:cs="仿宋_GB2312"/>
          <w:sz w:val="32"/>
          <w:szCs w:val="32"/>
        </w:rPr>
        <w:t>3、产品服务优化</w:t>
      </w:r>
    </w:p>
    <w:p>
      <w:pPr>
        <w:spacing w:line="560" w:lineRule="exact"/>
        <w:ind w:firstLine="64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建立产品运行检测与优化模型，对产品运行、故障数据进行筛选、梳理、存储和管理，向用户提供产品的运行维护、在线检测、预测性维护、故障预警、诊断修复、运行优化和远程升级服务。</w:t>
      </w:r>
    </w:p>
    <w:p>
      <w:pPr>
        <w:spacing w:line="560" w:lineRule="exact"/>
        <w:ind w:firstLine="640"/>
        <w:contextualSpacing/>
        <w:rPr>
          <w:rFonts w:ascii="楷体" w:hAnsi="楷体" w:eastAsia="楷体" w:cs="仿宋_GB2312"/>
          <w:sz w:val="32"/>
          <w:szCs w:val="32"/>
        </w:rPr>
      </w:pPr>
      <w:r>
        <w:rPr>
          <w:rFonts w:hint="eastAsia" w:ascii="楷体" w:hAnsi="楷体" w:eastAsia="楷体" w:cs="仿宋_GB2312"/>
          <w:sz w:val="32"/>
          <w:szCs w:val="32"/>
        </w:rPr>
        <w:t>4、产品使用反馈优化</w:t>
      </w:r>
    </w:p>
    <w:p>
      <w:pPr>
        <w:spacing w:line="560" w:lineRule="exact"/>
        <w:ind w:firstLine="64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建立产品生产数据和服务</w:t>
      </w:r>
      <w:r>
        <w:rPr>
          <w:rFonts w:ascii="仿宋_GB2312" w:hAnsi="仿宋_GB2312" w:eastAsia="仿宋_GB2312" w:cs="仿宋_GB2312"/>
          <w:sz w:val="32"/>
          <w:szCs w:val="32"/>
        </w:rPr>
        <w:t>/维护数据资源库</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将数据反馈到产品的设计和模拟制造阶段，改进产品谱系，优化产品性能，驱动产品优化创新。</w:t>
      </w:r>
    </w:p>
    <w:p>
      <w:pPr>
        <w:spacing w:line="560" w:lineRule="exact"/>
        <w:ind w:firstLine="640"/>
        <w:contextualSpacing/>
        <w:outlineLvl w:val="1"/>
        <w:rPr>
          <w:rFonts w:ascii="黑体" w:hAnsi="黑体" w:eastAsia="黑体" w:cs="黑体"/>
          <w:sz w:val="32"/>
          <w:szCs w:val="32"/>
        </w:rPr>
      </w:pPr>
      <w:r>
        <w:rPr>
          <w:rFonts w:hint="eastAsia" w:ascii="黑体" w:hAnsi="黑体" w:eastAsia="黑体" w:cs="黑体"/>
          <w:sz w:val="32"/>
          <w:szCs w:val="32"/>
        </w:rPr>
        <w:t>四、资产全流程优化要素条件</w:t>
      </w:r>
    </w:p>
    <w:p>
      <w:pPr>
        <w:spacing w:line="560" w:lineRule="exact"/>
        <w:ind w:firstLine="64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运用虚拟制造、离散事件仿真、三维模型仿真、事件驱动架构、统一模型管理、非关系型数据库、联机分析处理（</w:t>
      </w:r>
      <w:r>
        <w:rPr>
          <w:rFonts w:ascii="仿宋_GB2312" w:hAnsi="仿宋_GB2312" w:eastAsia="仿宋_GB2312" w:cs="仿宋_GB2312"/>
          <w:sz w:val="32"/>
          <w:szCs w:val="32"/>
        </w:rPr>
        <w:t>OLAP</w:t>
      </w:r>
      <w:r>
        <w:rPr>
          <w:rFonts w:hint="eastAsia" w:ascii="仿宋_GB2312" w:hAnsi="仿宋_GB2312" w:eastAsia="仿宋_GB2312" w:cs="仿宋_GB2312"/>
          <w:sz w:val="32"/>
          <w:szCs w:val="32"/>
        </w:rPr>
        <w:t>）、数据挖掘等技术，完成工厂设计仿真优化、工厂资产运行优化、工厂资产故障预测。</w:t>
      </w:r>
    </w:p>
    <w:p>
      <w:pPr>
        <w:spacing w:line="560" w:lineRule="exact"/>
        <w:ind w:firstLine="640"/>
        <w:contextualSpacing/>
        <w:rPr>
          <w:rFonts w:ascii="楷体" w:hAnsi="楷体" w:eastAsia="楷体" w:cs="仿宋_GB2312"/>
          <w:sz w:val="32"/>
          <w:szCs w:val="32"/>
        </w:rPr>
      </w:pPr>
      <w:r>
        <w:rPr>
          <w:rFonts w:hint="eastAsia" w:ascii="楷体" w:hAnsi="楷体" w:eastAsia="楷体" w:cs="仿宋_GB2312"/>
          <w:sz w:val="32"/>
          <w:szCs w:val="32"/>
        </w:rPr>
        <w:t>1、工厂设计仿真优化</w:t>
      </w:r>
    </w:p>
    <w:p>
      <w:pPr>
        <w:spacing w:line="560" w:lineRule="exact"/>
        <w:ind w:firstLine="640"/>
        <w:contextualSpacing/>
        <w:rPr>
          <w:rFonts w:ascii="仿宋_GB2312" w:hAnsi="仿宋_GB2312" w:eastAsia="仿宋_GB2312" w:cs="仿宋_GB2312"/>
          <w:b/>
          <w:sz w:val="32"/>
          <w:szCs w:val="32"/>
        </w:rPr>
      </w:pPr>
      <w:r>
        <w:rPr>
          <w:rFonts w:hint="eastAsia" w:ascii="仿宋_GB2312" w:hAnsi="仿宋_GB2312" w:eastAsia="仿宋_GB2312" w:cs="仿宋_GB2312"/>
          <w:sz w:val="32"/>
          <w:szCs w:val="32"/>
        </w:rPr>
        <w:t>建立工厂资产与生产流程仿真的环境，建立工厂资产三维模型与生产流程离散事件模型，完成对工厂建成后全厂布局与全部生产流程的虚拟仿真，实现工厂布局优化与制造流程设计缺陷消除。</w:t>
      </w:r>
    </w:p>
    <w:p>
      <w:pPr>
        <w:spacing w:line="560" w:lineRule="exact"/>
        <w:ind w:firstLine="640"/>
        <w:contextualSpacing/>
        <w:rPr>
          <w:rFonts w:ascii="楷体" w:hAnsi="楷体" w:eastAsia="楷体" w:cs="仿宋_GB2312"/>
          <w:sz w:val="32"/>
          <w:szCs w:val="32"/>
        </w:rPr>
      </w:pPr>
      <w:r>
        <w:rPr>
          <w:rFonts w:hint="eastAsia" w:ascii="楷体" w:hAnsi="楷体" w:eastAsia="楷体" w:cs="仿宋_GB2312"/>
          <w:sz w:val="32"/>
          <w:szCs w:val="32"/>
        </w:rPr>
        <w:t>2、工厂资产运行优化</w:t>
      </w:r>
    </w:p>
    <w:p>
      <w:pPr>
        <w:spacing w:line="560" w:lineRule="exact"/>
        <w:ind w:firstLine="64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通过平台IoTHub等方式接入设备运行，实现对传感器、控制器、机床、机器人等各类设备的数据采集，建立设备参数优化模型，实现基于实时生产环境数据、排产信息、历史运行数据的参数智能配置。</w:t>
      </w:r>
    </w:p>
    <w:p>
      <w:pPr>
        <w:spacing w:line="560" w:lineRule="exact"/>
        <w:ind w:firstLine="640"/>
        <w:contextualSpacing/>
        <w:rPr>
          <w:rFonts w:ascii="楷体" w:hAnsi="楷体" w:eastAsia="楷体" w:cs="仿宋_GB2312"/>
          <w:sz w:val="32"/>
          <w:szCs w:val="32"/>
        </w:rPr>
      </w:pPr>
      <w:r>
        <w:rPr>
          <w:rFonts w:hint="eastAsia" w:ascii="楷体" w:hAnsi="楷体" w:eastAsia="楷体" w:cs="仿宋_GB2312"/>
          <w:sz w:val="32"/>
          <w:szCs w:val="32"/>
        </w:rPr>
        <w:t>3、工厂资产故障预测</w:t>
      </w:r>
    </w:p>
    <w:p>
      <w:pPr>
        <w:spacing w:line="560" w:lineRule="exact"/>
        <w:ind w:firstLine="64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面向工厂高价值装备建立故障规则库，汇集历史运行与故障数据，训练故障预测模型，基于模型进行故障推断，实现厂内设备的故障在线诊断与预警、预测性维护以及故障修复。</w:t>
      </w:r>
    </w:p>
    <w:p>
      <w:pPr>
        <w:spacing w:line="560" w:lineRule="exact"/>
        <w:ind w:firstLine="640"/>
        <w:contextualSpacing/>
        <w:outlineLvl w:val="1"/>
        <w:rPr>
          <w:rFonts w:ascii="黑体" w:hAnsi="黑体" w:eastAsia="黑体" w:cs="黑体"/>
          <w:sz w:val="32"/>
          <w:szCs w:val="32"/>
        </w:rPr>
      </w:pPr>
      <w:r>
        <w:rPr>
          <w:rFonts w:hint="eastAsia" w:ascii="黑体" w:hAnsi="黑体" w:eastAsia="黑体" w:cs="黑体"/>
          <w:sz w:val="32"/>
          <w:szCs w:val="32"/>
        </w:rPr>
        <w:t>五、商业全流程优化要素条件</w:t>
      </w:r>
    </w:p>
    <w:p>
      <w:pPr>
        <w:spacing w:line="560" w:lineRule="exact"/>
        <w:ind w:firstLine="64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运用事件驱动架构、统一模型管理、非关系型数据库、数据挖掘、产品全流程追溯、用户特征聚类与画像等技术，完成用户需求预测、供应链协同、制造资源协同、全价值链集成优化。</w:t>
      </w:r>
    </w:p>
    <w:p>
      <w:pPr>
        <w:spacing w:line="560" w:lineRule="exact"/>
        <w:ind w:firstLine="640"/>
        <w:contextualSpacing/>
        <w:rPr>
          <w:rFonts w:ascii="楷体" w:hAnsi="楷体" w:eastAsia="楷体" w:cs="仿宋_GB2312"/>
          <w:sz w:val="32"/>
          <w:szCs w:val="32"/>
        </w:rPr>
      </w:pPr>
      <w:r>
        <w:rPr>
          <w:rFonts w:ascii="楷体" w:hAnsi="楷体" w:eastAsia="楷体" w:cs="仿宋_GB2312"/>
          <w:sz w:val="32"/>
          <w:szCs w:val="32"/>
        </w:rPr>
        <w:t>1</w:t>
      </w:r>
      <w:r>
        <w:rPr>
          <w:rFonts w:hint="eastAsia" w:ascii="楷体" w:hAnsi="楷体" w:eastAsia="楷体" w:cs="仿宋_GB2312"/>
          <w:sz w:val="32"/>
          <w:szCs w:val="32"/>
        </w:rPr>
        <w:t>、用户需求预测</w:t>
      </w:r>
    </w:p>
    <w:p>
      <w:pPr>
        <w:spacing w:line="560" w:lineRule="exact"/>
        <w:ind w:firstLine="64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建立产品需求预测模型，并建立科学的商品生产方案分析系统，结合用户需求与产品生产能力，形成满足消费者预期的产品品类、数量、组合预测，实现对市场的预知性判断。</w:t>
      </w:r>
    </w:p>
    <w:p>
      <w:pPr>
        <w:spacing w:line="560" w:lineRule="exact"/>
        <w:ind w:firstLine="640"/>
        <w:contextualSpacing/>
        <w:rPr>
          <w:rFonts w:ascii="楷体" w:hAnsi="楷体" w:eastAsia="楷体" w:cs="仿宋_GB2312"/>
          <w:sz w:val="32"/>
          <w:szCs w:val="32"/>
        </w:rPr>
      </w:pPr>
      <w:bookmarkStart w:id="0" w:name="OLE_LINK2"/>
      <w:bookmarkStart w:id="1" w:name="OLE_LINK1"/>
      <w:r>
        <w:rPr>
          <w:rFonts w:hint="eastAsia" w:ascii="楷体" w:hAnsi="楷体" w:eastAsia="楷体" w:cs="仿宋_GB2312"/>
          <w:sz w:val="32"/>
          <w:szCs w:val="32"/>
        </w:rPr>
        <w:t>2、供应链协同</w:t>
      </w:r>
    </w:p>
    <w:p>
      <w:pPr>
        <w:spacing w:line="560" w:lineRule="exact"/>
        <w:ind w:firstLine="64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打通供应链上下游生产计划、进度排产、物流配送（输送）环节，实现对全链条生产计划的监测与调整能力，实现面向终端用户的生产计划进度协同与并行组织生产。</w:t>
      </w:r>
    </w:p>
    <w:p>
      <w:pPr>
        <w:spacing w:line="560" w:lineRule="exact"/>
        <w:ind w:firstLine="640"/>
        <w:contextualSpacing/>
        <w:rPr>
          <w:rFonts w:ascii="楷体" w:hAnsi="楷体" w:eastAsia="楷体" w:cs="仿宋_GB2312"/>
          <w:sz w:val="32"/>
          <w:szCs w:val="32"/>
        </w:rPr>
      </w:pPr>
      <w:r>
        <w:rPr>
          <w:rFonts w:hint="eastAsia" w:ascii="楷体" w:hAnsi="楷体" w:eastAsia="楷体" w:cs="仿宋_GB2312"/>
          <w:sz w:val="32"/>
          <w:szCs w:val="32"/>
        </w:rPr>
        <w:t>3、制造资源协同</w:t>
      </w:r>
    </w:p>
    <w:p>
      <w:pPr>
        <w:spacing w:line="560" w:lineRule="exact"/>
        <w:ind w:firstLine="64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面向企业生产、库存、配送等制造资源，依托平台建立统一的信息发布机制与交易模块，整合并公开发布行业制造资源，引导资源供需对接，采取资源有偿共享模式，实现跨企业的资源配置优化。</w:t>
      </w:r>
    </w:p>
    <w:bookmarkEnd w:id="0"/>
    <w:bookmarkEnd w:id="1"/>
    <w:p>
      <w:pPr>
        <w:spacing w:line="560" w:lineRule="exact"/>
        <w:ind w:firstLine="640"/>
        <w:contextualSpacing/>
        <w:rPr>
          <w:rFonts w:ascii="楷体" w:hAnsi="楷体" w:eastAsia="楷体" w:cs="仿宋_GB2312"/>
          <w:sz w:val="32"/>
          <w:szCs w:val="32"/>
        </w:rPr>
      </w:pPr>
      <w:r>
        <w:rPr>
          <w:rFonts w:hint="eastAsia" w:ascii="楷体" w:hAnsi="楷体" w:eastAsia="楷体" w:cs="仿宋_GB2312"/>
          <w:sz w:val="32"/>
          <w:szCs w:val="32"/>
        </w:rPr>
        <w:t>4、全价值链集成优化</w:t>
      </w:r>
    </w:p>
    <w:p>
      <w:pPr>
        <w:spacing w:line="560" w:lineRule="exact"/>
        <w:ind w:firstLine="64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建立涵盖原材料价格、生产计划、生产进度、成品订单的全价值链统一分析模型，打通企业生产性原材料采购、单位能耗管控、进度排产、成品销售等环节，实现基于全价值链数据的生产计划智能决策与生产进度动态调整。</w:t>
      </w:r>
    </w:p>
    <w:p>
      <w:pPr>
        <w:spacing w:line="560" w:lineRule="exact"/>
        <w:ind w:firstLine="640"/>
        <w:contextualSpacing/>
        <w:outlineLvl w:val="1"/>
        <w:rPr>
          <w:rFonts w:ascii="黑体" w:hAnsi="黑体" w:eastAsia="黑体" w:cs="黑体"/>
          <w:sz w:val="32"/>
          <w:szCs w:val="32"/>
        </w:rPr>
      </w:pPr>
      <w:r>
        <w:rPr>
          <w:rFonts w:hint="eastAsia" w:ascii="黑体" w:hAnsi="黑体" w:eastAsia="黑体" w:cs="黑体"/>
          <w:sz w:val="32"/>
          <w:szCs w:val="32"/>
        </w:rPr>
        <w:t>六、跨链条优化要素条件</w:t>
      </w:r>
    </w:p>
    <w:p>
      <w:pPr>
        <w:spacing w:line="560" w:lineRule="exact"/>
        <w:ind w:firstLine="640"/>
        <w:contextualSpacing/>
        <w:rPr>
          <w:rFonts w:ascii="楷体" w:hAnsi="楷体" w:eastAsia="楷体" w:cs="仿宋_GB2312"/>
          <w:sz w:val="32"/>
          <w:szCs w:val="32"/>
        </w:rPr>
      </w:pPr>
      <w:r>
        <w:rPr>
          <w:rFonts w:hint="eastAsia" w:ascii="楷体" w:hAnsi="楷体" w:eastAsia="楷体" w:cs="仿宋_GB2312"/>
          <w:sz w:val="32"/>
          <w:szCs w:val="32"/>
        </w:rPr>
        <w:t>1、柔性可重构制造系统设计</w:t>
      </w:r>
    </w:p>
    <w:p>
      <w:pPr>
        <w:spacing w:line="560" w:lineRule="exact"/>
        <w:ind w:firstLine="640"/>
        <w:contextualSpacing/>
        <w:rPr>
          <w:rFonts w:ascii="仿宋_GB2312" w:hAnsi="仿宋_GB2312" w:eastAsia="仿宋_GB2312" w:cs="仿宋_GB2312"/>
          <w:sz w:val="32"/>
          <w:szCs w:val="32"/>
        </w:rPr>
      </w:pPr>
      <w:r>
        <w:rPr>
          <w:rFonts w:hint="eastAsia" w:ascii="仿宋_GB2312" w:hAnsi="仿宋_GB2312" w:eastAsia="仿宋_GB2312" w:cs="仿宋_GB2312"/>
          <w:sz w:val="32"/>
          <w:szCs w:val="32"/>
        </w:rPr>
        <w:t>面向单元化、模块化产线设计，依托平台建立生产单元可重构规则库，重点探索基于产品设计数据的装备、软件、系统智能配置算法，以及面向生产单元、模块的智能组织方式，打通产线设计与产品设计环节，实现制造系统的生产单元自配置与产线自组织。</w:t>
      </w:r>
    </w:p>
    <w:p>
      <w:pPr>
        <w:spacing w:line="560" w:lineRule="exact"/>
        <w:ind w:firstLine="640"/>
        <w:contextualSpacing/>
        <w:rPr>
          <w:rFonts w:ascii="楷体" w:hAnsi="楷体" w:eastAsia="楷体" w:cs="仿宋_GB2312"/>
          <w:sz w:val="32"/>
          <w:szCs w:val="32"/>
        </w:rPr>
      </w:pPr>
      <w:r>
        <w:rPr>
          <w:rFonts w:hint="eastAsia" w:ascii="楷体" w:hAnsi="楷体" w:eastAsia="楷体" w:cs="仿宋_GB2312"/>
          <w:sz w:val="32"/>
          <w:szCs w:val="32"/>
        </w:rPr>
        <w:t>2、基于供应链的产品设计优化</w:t>
      </w:r>
    </w:p>
    <w:p>
      <w:pPr>
        <w:ind w:firstLine="640"/>
        <w:contextualSpacing/>
        <w:rPr>
          <w:rFonts w:hint="eastAsia" w:ascii="仿宋_GB2312" w:hAnsi="仿宋_GB2312" w:eastAsia="仿宋_GB2312" w:cs="仿宋_GB2312"/>
          <w:sz w:val="32"/>
          <w:szCs w:val="32"/>
        </w:rPr>
        <w:sectPr>
          <w:pgSz w:w="11906" w:h="16838"/>
          <w:pgMar w:top="1440" w:right="1800" w:bottom="1440" w:left="1800" w:header="851" w:footer="992" w:gutter="0"/>
          <w:cols w:space="425" w:num="1"/>
          <w:docGrid w:type="lines" w:linePitch="312" w:charSpace="0"/>
        </w:sectPr>
      </w:pPr>
      <w:r>
        <w:rPr>
          <w:rFonts w:hint="eastAsia" w:ascii="仿宋_GB2312" w:hAnsi="仿宋_GB2312" w:eastAsia="仿宋_GB2312" w:cs="仿宋_GB2312"/>
          <w:sz w:val="32"/>
          <w:szCs w:val="32"/>
        </w:rPr>
        <w:t>建立面向供应链的产品设计优化规则库，建立涵盖产品设计、工艺流程和供应链设计的综合成本分析模型，打通产品设计环节、仿真环节与供应链设计环节，实现基于供应链设计需求的产品设计优化。</w:t>
      </w:r>
    </w:p>
    <w:p>
      <w:pPr>
        <w:widowControl/>
        <w:autoSpaceDE w:val="0"/>
        <w:autoSpaceDN w:val="0"/>
        <w:adjustRightInd w:val="0"/>
        <w:spacing w:line="540" w:lineRule="exact"/>
        <w:ind w:firstLine="0" w:firstLineChars="0"/>
        <w:rPr>
          <w:rFonts w:ascii="方正仿宋_GBK" w:hAnsi="方正仿宋_GBK" w:eastAsia="方正仿宋_GBK" w:cs="黑体"/>
          <w:color w:val="0C0C0C"/>
          <w:sz w:val="32"/>
          <w:szCs w:val="32"/>
        </w:rPr>
      </w:pPr>
      <w:r>
        <w:rPr>
          <w:rFonts w:hint="eastAsia" w:ascii="方正仿宋_GBK" w:hAnsi="方正仿宋_GBK" w:eastAsia="方正仿宋_GBK" w:cs="黑体"/>
          <w:color w:val="0C0C0C"/>
          <w:sz w:val="32"/>
          <w:szCs w:val="32"/>
        </w:rPr>
        <w:t>附件5：</w:t>
      </w:r>
    </w:p>
    <w:p>
      <w:pPr>
        <w:widowControl/>
        <w:autoSpaceDE w:val="0"/>
        <w:autoSpaceDN w:val="0"/>
        <w:adjustRightInd w:val="0"/>
        <w:spacing w:line="540" w:lineRule="exact"/>
        <w:ind w:firstLine="0" w:firstLineChars="0"/>
        <w:jc w:val="center"/>
        <w:rPr>
          <w:rFonts w:ascii="黑体" w:hAnsi="黑体" w:eastAsia="黑体" w:cs="黑体"/>
          <w:color w:val="0C0C0C"/>
          <w:sz w:val="36"/>
          <w:szCs w:val="36"/>
        </w:rPr>
      </w:pPr>
      <w:r>
        <w:rPr>
          <w:rFonts w:hint="eastAsia" w:ascii="黑体" w:hAnsi="黑体" w:eastAsia="黑体" w:cs="黑体"/>
          <w:color w:val="0C0C0C"/>
          <w:sz w:val="36"/>
          <w:szCs w:val="36"/>
        </w:rPr>
        <w:t>江苏省重点工业互联网平台申报情况汇总表</w:t>
      </w:r>
    </w:p>
    <w:p>
      <w:pPr>
        <w:ind w:firstLine="482"/>
        <w:jc w:val="left"/>
        <w:rPr>
          <w:rFonts w:ascii="Times New Roman" w:hAnsi="Times New Roman" w:eastAsia="仿宋_GB2312"/>
          <w:b/>
          <w:bCs/>
          <w:sz w:val="24"/>
        </w:rPr>
      </w:pPr>
    </w:p>
    <w:p>
      <w:pPr>
        <w:ind w:firstLine="0" w:firstLineChars="0"/>
        <w:jc w:val="left"/>
        <w:rPr>
          <w:rFonts w:ascii="Times New Roman" w:hAnsi="Times New Roman" w:eastAsia="仿宋_GB2312"/>
          <w:b/>
          <w:bCs/>
          <w:sz w:val="24"/>
        </w:rPr>
      </w:pPr>
      <w:r>
        <w:rPr>
          <w:rFonts w:ascii="Times New Roman" w:hAnsi="Times New Roman" w:eastAsia="仿宋_GB2312"/>
          <w:b/>
          <w:bCs/>
          <w:sz w:val="24"/>
        </w:rPr>
        <w:t>推荐单位（盖章）：</w:t>
      </w:r>
    </w:p>
    <w:tbl>
      <w:tblPr>
        <w:tblStyle w:val="8"/>
        <w:tblW w:w="139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871"/>
        <w:gridCol w:w="1100"/>
        <w:gridCol w:w="3009"/>
        <w:gridCol w:w="1543"/>
        <w:gridCol w:w="1610"/>
        <w:gridCol w:w="1509"/>
        <w:gridCol w:w="15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66" w:hRule="exact"/>
        </w:trPr>
        <w:tc>
          <w:tcPr>
            <w:tcW w:w="828" w:type="dxa"/>
            <w:vAlign w:val="center"/>
          </w:tcPr>
          <w:p>
            <w:pPr>
              <w:snapToGrid w:val="0"/>
              <w:spacing w:line="260" w:lineRule="exact"/>
              <w:ind w:firstLine="0" w:firstLineChars="0"/>
              <w:jc w:val="center"/>
              <w:rPr>
                <w:rFonts w:ascii="黑体" w:hAnsi="黑体" w:eastAsia="黑体" w:cs="黑体"/>
                <w:bCs/>
                <w:sz w:val="16"/>
                <w:szCs w:val="18"/>
              </w:rPr>
            </w:pPr>
            <w:r>
              <w:rPr>
                <w:rFonts w:hint="eastAsia" w:ascii="黑体" w:hAnsi="黑体" w:eastAsia="黑体" w:cs="黑体"/>
                <w:bCs/>
                <w:sz w:val="16"/>
                <w:szCs w:val="18"/>
              </w:rPr>
              <w:t>序号</w:t>
            </w:r>
          </w:p>
        </w:tc>
        <w:tc>
          <w:tcPr>
            <w:tcW w:w="2871" w:type="dxa"/>
            <w:vAlign w:val="center"/>
          </w:tcPr>
          <w:p>
            <w:pPr>
              <w:snapToGrid w:val="0"/>
              <w:spacing w:line="260" w:lineRule="exact"/>
              <w:ind w:firstLine="0" w:firstLineChars="0"/>
              <w:jc w:val="center"/>
              <w:rPr>
                <w:rFonts w:ascii="黑体" w:hAnsi="黑体" w:eastAsia="黑体" w:cs="黑体"/>
                <w:bCs/>
                <w:sz w:val="16"/>
                <w:szCs w:val="18"/>
              </w:rPr>
            </w:pPr>
            <w:r>
              <w:rPr>
                <w:rFonts w:hint="eastAsia" w:ascii="黑体" w:hAnsi="黑体" w:eastAsia="黑体" w:cs="黑体"/>
                <w:bCs/>
                <w:sz w:val="16"/>
                <w:szCs w:val="18"/>
              </w:rPr>
              <w:t>申报企业名称</w:t>
            </w:r>
          </w:p>
        </w:tc>
        <w:tc>
          <w:tcPr>
            <w:tcW w:w="1100" w:type="dxa"/>
            <w:vAlign w:val="center"/>
          </w:tcPr>
          <w:p>
            <w:pPr>
              <w:snapToGrid w:val="0"/>
              <w:spacing w:line="260" w:lineRule="exact"/>
              <w:ind w:firstLine="0" w:firstLineChars="0"/>
              <w:jc w:val="center"/>
              <w:rPr>
                <w:rFonts w:ascii="黑体" w:hAnsi="黑体" w:eastAsia="黑体" w:cs="黑体"/>
                <w:bCs/>
                <w:sz w:val="16"/>
                <w:szCs w:val="18"/>
              </w:rPr>
            </w:pPr>
            <w:r>
              <w:rPr>
                <w:rFonts w:hint="eastAsia" w:ascii="黑体" w:hAnsi="黑体" w:eastAsia="黑体" w:cs="黑体"/>
                <w:bCs/>
                <w:sz w:val="16"/>
                <w:szCs w:val="18"/>
              </w:rPr>
              <w:t>项目方向</w:t>
            </w:r>
          </w:p>
        </w:tc>
        <w:tc>
          <w:tcPr>
            <w:tcW w:w="3009" w:type="dxa"/>
            <w:vAlign w:val="center"/>
          </w:tcPr>
          <w:p>
            <w:pPr>
              <w:snapToGrid w:val="0"/>
              <w:spacing w:line="260" w:lineRule="exact"/>
              <w:ind w:firstLine="0" w:firstLineChars="0"/>
              <w:jc w:val="center"/>
              <w:rPr>
                <w:rFonts w:ascii="黑体" w:hAnsi="黑体" w:eastAsia="黑体" w:cs="黑体"/>
                <w:bCs/>
                <w:sz w:val="16"/>
                <w:szCs w:val="18"/>
              </w:rPr>
            </w:pPr>
            <w:r>
              <w:rPr>
                <w:rFonts w:hint="eastAsia" w:ascii="黑体" w:hAnsi="黑体" w:eastAsia="黑体" w:cs="黑体"/>
                <w:bCs/>
                <w:sz w:val="16"/>
                <w:szCs w:val="18"/>
              </w:rPr>
              <w:t>项目名称</w:t>
            </w:r>
          </w:p>
        </w:tc>
        <w:tc>
          <w:tcPr>
            <w:tcW w:w="1543" w:type="dxa"/>
            <w:vAlign w:val="center"/>
          </w:tcPr>
          <w:p>
            <w:pPr>
              <w:snapToGrid w:val="0"/>
              <w:spacing w:line="260" w:lineRule="exact"/>
              <w:ind w:firstLine="0" w:firstLineChars="0"/>
              <w:jc w:val="center"/>
              <w:rPr>
                <w:rFonts w:ascii="黑体" w:hAnsi="黑体" w:eastAsia="黑体" w:cs="黑体"/>
                <w:bCs/>
                <w:sz w:val="16"/>
                <w:szCs w:val="18"/>
              </w:rPr>
            </w:pPr>
            <w:r>
              <w:rPr>
                <w:rFonts w:hint="eastAsia" w:ascii="黑体" w:hAnsi="黑体" w:eastAsia="黑体" w:cs="黑体"/>
                <w:bCs/>
                <w:sz w:val="16"/>
                <w:szCs w:val="18"/>
              </w:rPr>
              <w:t>联系人</w:t>
            </w:r>
          </w:p>
        </w:tc>
        <w:tc>
          <w:tcPr>
            <w:tcW w:w="1610" w:type="dxa"/>
            <w:vAlign w:val="center"/>
          </w:tcPr>
          <w:p>
            <w:pPr>
              <w:snapToGrid w:val="0"/>
              <w:spacing w:line="260" w:lineRule="exact"/>
              <w:ind w:firstLine="0" w:firstLineChars="0"/>
              <w:jc w:val="center"/>
              <w:rPr>
                <w:rFonts w:ascii="黑体" w:hAnsi="黑体" w:eastAsia="黑体" w:cs="黑体"/>
                <w:bCs/>
                <w:sz w:val="16"/>
                <w:szCs w:val="18"/>
              </w:rPr>
            </w:pPr>
            <w:r>
              <w:rPr>
                <w:rFonts w:hint="eastAsia" w:ascii="黑体" w:hAnsi="黑体" w:eastAsia="黑体" w:cs="黑体"/>
                <w:bCs/>
                <w:sz w:val="16"/>
                <w:szCs w:val="18"/>
              </w:rPr>
              <w:t>联系方式（手机）</w:t>
            </w:r>
          </w:p>
        </w:tc>
        <w:tc>
          <w:tcPr>
            <w:tcW w:w="1509" w:type="dxa"/>
            <w:vAlign w:val="center"/>
          </w:tcPr>
          <w:p>
            <w:pPr>
              <w:snapToGrid w:val="0"/>
              <w:spacing w:line="260" w:lineRule="exact"/>
              <w:ind w:firstLine="0" w:firstLineChars="0"/>
              <w:jc w:val="center"/>
              <w:rPr>
                <w:rFonts w:ascii="黑体" w:hAnsi="黑体" w:eastAsia="黑体" w:cs="黑体"/>
                <w:bCs/>
                <w:sz w:val="16"/>
                <w:szCs w:val="18"/>
              </w:rPr>
            </w:pPr>
            <w:r>
              <w:rPr>
                <w:rFonts w:hint="eastAsia" w:ascii="黑体" w:hAnsi="黑体" w:eastAsia="黑体" w:cs="黑体"/>
                <w:bCs/>
                <w:sz w:val="16"/>
                <w:szCs w:val="18"/>
              </w:rPr>
              <w:t>项目所在地</w:t>
            </w:r>
          </w:p>
        </w:tc>
        <w:tc>
          <w:tcPr>
            <w:tcW w:w="1509" w:type="dxa"/>
            <w:vAlign w:val="center"/>
          </w:tcPr>
          <w:p>
            <w:pPr>
              <w:snapToGrid w:val="0"/>
              <w:spacing w:line="260" w:lineRule="exact"/>
              <w:ind w:firstLine="0" w:firstLineChars="0"/>
              <w:jc w:val="center"/>
              <w:rPr>
                <w:rFonts w:ascii="黑体" w:hAnsi="黑体" w:eastAsia="黑体" w:cs="黑体"/>
                <w:bCs/>
                <w:sz w:val="16"/>
                <w:szCs w:val="18"/>
              </w:rPr>
            </w:pPr>
            <w:r>
              <w:rPr>
                <w:rFonts w:hint="eastAsia" w:ascii="黑体" w:hAnsi="黑体" w:eastAsia="黑体" w:cs="黑体"/>
                <w:bCs/>
                <w:sz w:val="16"/>
                <w:szCs w:val="18"/>
              </w:rPr>
              <w:t>是否省先进制造业集群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0" w:hRule="exact"/>
        </w:trPr>
        <w:tc>
          <w:tcPr>
            <w:tcW w:w="828" w:type="dxa"/>
            <w:vAlign w:val="center"/>
          </w:tcPr>
          <w:p>
            <w:pPr>
              <w:spacing w:line="260" w:lineRule="exact"/>
              <w:ind w:firstLine="0" w:firstLineChars="0"/>
              <w:jc w:val="center"/>
              <w:rPr>
                <w:rFonts w:ascii="Times New Roman" w:hAnsi="Times New Roman" w:eastAsia="仿宋_GB2312"/>
                <w:sz w:val="16"/>
                <w:szCs w:val="18"/>
              </w:rPr>
            </w:pPr>
            <w:r>
              <w:rPr>
                <w:rFonts w:ascii="Times New Roman" w:hAnsi="Times New Roman" w:eastAsia="仿宋_GB2312"/>
                <w:sz w:val="16"/>
                <w:szCs w:val="18"/>
              </w:rPr>
              <w:t>1</w:t>
            </w:r>
          </w:p>
        </w:tc>
        <w:tc>
          <w:tcPr>
            <w:tcW w:w="2871" w:type="dxa"/>
            <w:vAlign w:val="center"/>
          </w:tcPr>
          <w:p>
            <w:pPr>
              <w:spacing w:line="260" w:lineRule="exact"/>
              <w:ind w:firstLine="0" w:firstLineChars="0"/>
              <w:rPr>
                <w:rFonts w:ascii="Times New Roman" w:hAnsi="Times New Roman" w:eastAsia="仿宋_GB2312"/>
                <w:sz w:val="16"/>
                <w:szCs w:val="18"/>
              </w:rPr>
            </w:pPr>
          </w:p>
        </w:tc>
        <w:tc>
          <w:tcPr>
            <w:tcW w:w="1100" w:type="dxa"/>
            <w:vAlign w:val="center"/>
          </w:tcPr>
          <w:p>
            <w:pPr>
              <w:spacing w:line="260" w:lineRule="exact"/>
              <w:ind w:firstLine="0" w:firstLineChars="0"/>
              <w:jc w:val="center"/>
              <w:rPr>
                <w:rFonts w:ascii="Times New Roman" w:hAnsi="Times New Roman" w:eastAsia="仿宋_GB2312"/>
                <w:sz w:val="16"/>
                <w:szCs w:val="18"/>
              </w:rPr>
            </w:pPr>
          </w:p>
        </w:tc>
        <w:tc>
          <w:tcPr>
            <w:tcW w:w="3009" w:type="dxa"/>
            <w:vAlign w:val="center"/>
          </w:tcPr>
          <w:p>
            <w:pPr>
              <w:spacing w:line="220" w:lineRule="exact"/>
              <w:ind w:firstLine="0" w:firstLineChars="0"/>
              <w:rPr>
                <w:rFonts w:ascii="Times New Roman" w:hAnsi="Times New Roman" w:eastAsia="仿宋_GB2312"/>
                <w:sz w:val="16"/>
                <w:szCs w:val="18"/>
              </w:rPr>
            </w:pPr>
          </w:p>
        </w:tc>
        <w:tc>
          <w:tcPr>
            <w:tcW w:w="1543" w:type="dxa"/>
            <w:vAlign w:val="center"/>
          </w:tcPr>
          <w:p>
            <w:pPr>
              <w:spacing w:line="260" w:lineRule="exact"/>
              <w:ind w:firstLine="0" w:firstLineChars="0"/>
              <w:jc w:val="center"/>
              <w:rPr>
                <w:rFonts w:ascii="Times New Roman" w:hAnsi="Times New Roman" w:eastAsia="仿宋_GB2312"/>
                <w:sz w:val="16"/>
                <w:szCs w:val="18"/>
              </w:rPr>
            </w:pPr>
          </w:p>
        </w:tc>
        <w:tc>
          <w:tcPr>
            <w:tcW w:w="1610" w:type="dxa"/>
            <w:vAlign w:val="center"/>
          </w:tcPr>
          <w:p>
            <w:pPr>
              <w:spacing w:line="260" w:lineRule="exact"/>
              <w:ind w:firstLine="0" w:firstLineChars="0"/>
              <w:jc w:val="center"/>
              <w:rPr>
                <w:rFonts w:ascii="宋体" w:hAnsi="宋体"/>
                <w:sz w:val="16"/>
                <w:szCs w:val="18"/>
              </w:rPr>
            </w:pPr>
          </w:p>
        </w:tc>
        <w:tc>
          <w:tcPr>
            <w:tcW w:w="1509" w:type="dxa"/>
            <w:vAlign w:val="center"/>
          </w:tcPr>
          <w:p>
            <w:pPr>
              <w:spacing w:line="260" w:lineRule="exact"/>
              <w:ind w:firstLine="0" w:firstLineChars="0"/>
              <w:jc w:val="center"/>
              <w:rPr>
                <w:rFonts w:ascii="Times New Roman" w:hAnsi="Times New Roman" w:eastAsia="仿宋_GB2312"/>
                <w:sz w:val="16"/>
                <w:szCs w:val="18"/>
              </w:rPr>
            </w:pPr>
          </w:p>
        </w:tc>
        <w:tc>
          <w:tcPr>
            <w:tcW w:w="1509" w:type="dxa"/>
            <w:vAlign w:val="center"/>
          </w:tcPr>
          <w:p>
            <w:pPr>
              <w:spacing w:line="260" w:lineRule="exact"/>
              <w:ind w:firstLine="0" w:firstLineChars="0"/>
              <w:jc w:val="center"/>
              <w:rPr>
                <w:rFonts w:ascii="Times New Roman" w:hAnsi="Times New Roman" w:eastAsia="仿宋_GB2312"/>
                <w:sz w:val="16"/>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8" w:hRule="exact"/>
        </w:trPr>
        <w:tc>
          <w:tcPr>
            <w:tcW w:w="828" w:type="dxa"/>
            <w:vAlign w:val="center"/>
          </w:tcPr>
          <w:p>
            <w:pPr>
              <w:spacing w:line="260" w:lineRule="exact"/>
              <w:ind w:firstLine="0" w:firstLineChars="0"/>
              <w:jc w:val="center"/>
              <w:rPr>
                <w:rFonts w:ascii="Times New Roman" w:hAnsi="Times New Roman" w:eastAsia="仿宋_GB2312"/>
                <w:sz w:val="16"/>
                <w:szCs w:val="18"/>
              </w:rPr>
            </w:pPr>
            <w:r>
              <w:rPr>
                <w:rFonts w:ascii="Times New Roman" w:hAnsi="Times New Roman" w:eastAsia="仿宋_GB2312"/>
                <w:sz w:val="16"/>
                <w:szCs w:val="18"/>
              </w:rPr>
              <w:t>2</w:t>
            </w:r>
          </w:p>
        </w:tc>
        <w:tc>
          <w:tcPr>
            <w:tcW w:w="2871" w:type="dxa"/>
            <w:vAlign w:val="center"/>
          </w:tcPr>
          <w:p>
            <w:pPr>
              <w:spacing w:line="260" w:lineRule="exact"/>
              <w:ind w:firstLine="0" w:firstLineChars="0"/>
              <w:rPr>
                <w:rFonts w:ascii="Times New Roman" w:hAnsi="Times New Roman" w:eastAsia="仿宋_GB2312"/>
                <w:sz w:val="16"/>
                <w:szCs w:val="18"/>
              </w:rPr>
            </w:pPr>
          </w:p>
        </w:tc>
        <w:tc>
          <w:tcPr>
            <w:tcW w:w="1100" w:type="dxa"/>
            <w:vAlign w:val="center"/>
          </w:tcPr>
          <w:p>
            <w:pPr>
              <w:spacing w:line="260" w:lineRule="exact"/>
              <w:ind w:firstLine="0" w:firstLineChars="0"/>
              <w:jc w:val="center"/>
              <w:rPr>
                <w:rFonts w:ascii="Times New Roman" w:hAnsi="Times New Roman" w:eastAsia="仿宋_GB2312"/>
                <w:sz w:val="16"/>
                <w:szCs w:val="18"/>
              </w:rPr>
            </w:pPr>
          </w:p>
        </w:tc>
        <w:tc>
          <w:tcPr>
            <w:tcW w:w="3009" w:type="dxa"/>
            <w:vAlign w:val="center"/>
          </w:tcPr>
          <w:p>
            <w:pPr>
              <w:spacing w:line="220" w:lineRule="exact"/>
              <w:ind w:firstLine="0" w:firstLineChars="0"/>
              <w:jc w:val="left"/>
              <w:rPr>
                <w:rFonts w:ascii="Times New Roman" w:hAnsi="Times New Roman" w:eastAsia="仿宋_GB2312"/>
                <w:sz w:val="16"/>
                <w:szCs w:val="18"/>
              </w:rPr>
            </w:pPr>
          </w:p>
        </w:tc>
        <w:tc>
          <w:tcPr>
            <w:tcW w:w="1543" w:type="dxa"/>
            <w:vAlign w:val="center"/>
          </w:tcPr>
          <w:p>
            <w:pPr>
              <w:spacing w:line="260" w:lineRule="exact"/>
              <w:ind w:firstLine="0" w:firstLineChars="0"/>
              <w:jc w:val="center"/>
              <w:rPr>
                <w:rFonts w:ascii="Times New Roman" w:hAnsi="Times New Roman" w:eastAsia="仿宋_GB2312"/>
                <w:sz w:val="16"/>
                <w:szCs w:val="18"/>
              </w:rPr>
            </w:pPr>
          </w:p>
        </w:tc>
        <w:tc>
          <w:tcPr>
            <w:tcW w:w="1610" w:type="dxa"/>
            <w:vAlign w:val="center"/>
          </w:tcPr>
          <w:p>
            <w:pPr>
              <w:spacing w:line="260" w:lineRule="exact"/>
              <w:ind w:firstLine="0" w:firstLineChars="0"/>
              <w:jc w:val="center"/>
              <w:rPr>
                <w:rFonts w:ascii="Times New Roman" w:hAnsi="Times New Roman" w:eastAsia="仿宋_GB2312"/>
                <w:sz w:val="16"/>
                <w:szCs w:val="18"/>
              </w:rPr>
            </w:pPr>
          </w:p>
        </w:tc>
        <w:tc>
          <w:tcPr>
            <w:tcW w:w="1509" w:type="dxa"/>
            <w:vAlign w:val="center"/>
          </w:tcPr>
          <w:p>
            <w:pPr>
              <w:spacing w:line="260" w:lineRule="exact"/>
              <w:ind w:firstLine="0" w:firstLineChars="0"/>
              <w:jc w:val="center"/>
              <w:rPr>
                <w:rFonts w:ascii="Times New Roman" w:hAnsi="Times New Roman" w:eastAsia="仿宋_GB2312"/>
                <w:sz w:val="16"/>
                <w:szCs w:val="18"/>
              </w:rPr>
            </w:pPr>
          </w:p>
        </w:tc>
        <w:tc>
          <w:tcPr>
            <w:tcW w:w="1509" w:type="dxa"/>
            <w:vAlign w:val="center"/>
          </w:tcPr>
          <w:p>
            <w:pPr>
              <w:spacing w:line="260" w:lineRule="exact"/>
              <w:ind w:firstLine="0" w:firstLineChars="0"/>
              <w:jc w:val="center"/>
              <w:rPr>
                <w:rFonts w:ascii="Times New Roman" w:hAnsi="Times New Roman" w:eastAsia="仿宋_GB2312"/>
                <w:sz w:val="16"/>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exact"/>
        </w:trPr>
        <w:tc>
          <w:tcPr>
            <w:tcW w:w="828" w:type="dxa"/>
            <w:vAlign w:val="center"/>
          </w:tcPr>
          <w:p>
            <w:pPr>
              <w:spacing w:line="260" w:lineRule="exact"/>
              <w:ind w:firstLine="0" w:firstLineChars="0"/>
              <w:jc w:val="center"/>
              <w:rPr>
                <w:rFonts w:ascii="Times New Roman" w:hAnsi="Times New Roman" w:eastAsia="仿宋_GB2312"/>
                <w:sz w:val="16"/>
                <w:szCs w:val="18"/>
              </w:rPr>
            </w:pPr>
            <w:r>
              <w:rPr>
                <w:rFonts w:hint="eastAsia" w:ascii="Times New Roman" w:hAnsi="Times New Roman" w:eastAsia="仿宋_GB2312"/>
                <w:sz w:val="16"/>
                <w:szCs w:val="18"/>
              </w:rPr>
              <w:t>3</w:t>
            </w:r>
          </w:p>
        </w:tc>
        <w:tc>
          <w:tcPr>
            <w:tcW w:w="2871" w:type="dxa"/>
            <w:vAlign w:val="center"/>
          </w:tcPr>
          <w:p>
            <w:pPr>
              <w:spacing w:line="260" w:lineRule="exact"/>
              <w:ind w:firstLine="0" w:firstLineChars="0"/>
              <w:rPr>
                <w:rFonts w:ascii="Times New Roman" w:hAnsi="Times New Roman" w:eastAsia="仿宋_GB2312"/>
                <w:sz w:val="16"/>
                <w:szCs w:val="18"/>
              </w:rPr>
            </w:pPr>
          </w:p>
        </w:tc>
        <w:tc>
          <w:tcPr>
            <w:tcW w:w="1100" w:type="dxa"/>
            <w:vAlign w:val="center"/>
          </w:tcPr>
          <w:p>
            <w:pPr>
              <w:spacing w:line="260" w:lineRule="exact"/>
              <w:ind w:firstLine="0" w:firstLineChars="0"/>
              <w:jc w:val="center"/>
              <w:rPr>
                <w:rFonts w:ascii="Times New Roman" w:hAnsi="Times New Roman" w:eastAsia="仿宋_GB2312"/>
                <w:sz w:val="16"/>
                <w:szCs w:val="18"/>
              </w:rPr>
            </w:pPr>
          </w:p>
        </w:tc>
        <w:tc>
          <w:tcPr>
            <w:tcW w:w="3009" w:type="dxa"/>
            <w:vAlign w:val="center"/>
          </w:tcPr>
          <w:p>
            <w:pPr>
              <w:spacing w:line="220" w:lineRule="exact"/>
              <w:ind w:firstLine="0" w:firstLineChars="0"/>
              <w:jc w:val="left"/>
              <w:rPr>
                <w:rFonts w:ascii="Times New Roman" w:hAnsi="Times New Roman" w:eastAsia="仿宋_GB2312"/>
                <w:sz w:val="16"/>
                <w:szCs w:val="18"/>
              </w:rPr>
            </w:pPr>
          </w:p>
        </w:tc>
        <w:tc>
          <w:tcPr>
            <w:tcW w:w="1543" w:type="dxa"/>
            <w:vAlign w:val="center"/>
          </w:tcPr>
          <w:p>
            <w:pPr>
              <w:spacing w:line="260" w:lineRule="exact"/>
              <w:ind w:firstLine="0" w:firstLineChars="0"/>
              <w:jc w:val="center"/>
              <w:rPr>
                <w:rFonts w:ascii="Times New Roman" w:hAnsi="Times New Roman" w:eastAsia="仿宋_GB2312"/>
                <w:sz w:val="16"/>
                <w:szCs w:val="18"/>
              </w:rPr>
            </w:pPr>
          </w:p>
        </w:tc>
        <w:tc>
          <w:tcPr>
            <w:tcW w:w="1610" w:type="dxa"/>
            <w:vAlign w:val="center"/>
          </w:tcPr>
          <w:p>
            <w:pPr>
              <w:spacing w:line="260" w:lineRule="exact"/>
              <w:ind w:firstLine="0" w:firstLineChars="0"/>
              <w:jc w:val="center"/>
              <w:rPr>
                <w:rFonts w:ascii="Times New Roman" w:hAnsi="Times New Roman" w:eastAsia="仿宋_GB2312"/>
                <w:sz w:val="16"/>
                <w:szCs w:val="18"/>
              </w:rPr>
            </w:pPr>
          </w:p>
        </w:tc>
        <w:tc>
          <w:tcPr>
            <w:tcW w:w="1509" w:type="dxa"/>
            <w:vAlign w:val="center"/>
          </w:tcPr>
          <w:p>
            <w:pPr>
              <w:spacing w:line="260" w:lineRule="exact"/>
              <w:ind w:firstLine="0" w:firstLineChars="0"/>
              <w:jc w:val="center"/>
              <w:rPr>
                <w:rFonts w:ascii="Times New Roman" w:hAnsi="Times New Roman" w:eastAsia="仿宋_GB2312"/>
                <w:sz w:val="16"/>
                <w:szCs w:val="18"/>
              </w:rPr>
            </w:pPr>
          </w:p>
        </w:tc>
        <w:tc>
          <w:tcPr>
            <w:tcW w:w="1509" w:type="dxa"/>
            <w:vAlign w:val="center"/>
          </w:tcPr>
          <w:p>
            <w:pPr>
              <w:spacing w:line="260" w:lineRule="exact"/>
              <w:ind w:firstLine="0" w:firstLineChars="0"/>
              <w:jc w:val="center"/>
              <w:rPr>
                <w:rFonts w:ascii="Times New Roman" w:hAnsi="Times New Roman" w:eastAsia="仿宋_GB2312"/>
                <w:sz w:val="16"/>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0" w:hRule="exact"/>
        </w:trPr>
        <w:tc>
          <w:tcPr>
            <w:tcW w:w="828" w:type="dxa"/>
            <w:vAlign w:val="center"/>
          </w:tcPr>
          <w:p>
            <w:pPr>
              <w:spacing w:line="260" w:lineRule="exact"/>
              <w:ind w:firstLine="0" w:firstLineChars="0"/>
              <w:jc w:val="center"/>
              <w:rPr>
                <w:rFonts w:ascii="Times New Roman" w:hAnsi="Times New Roman" w:eastAsia="仿宋_GB2312"/>
                <w:sz w:val="16"/>
                <w:szCs w:val="18"/>
              </w:rPr>
            </w:pPr>
            <w:r>
              <w:rPr>
                <w:rFonts w:hint="eastAsia" w:ascii="Times New Roman" w:hAnsi="Times New Roman" w:eastAsia="仿宋_GB2312"/>
                <w:sz w:val="16"/>
                <w:szCs w:val="18"/>
              </w:rPr>
              <w:t>4</w:t>
            </w:r>
          </w:p>
        </w:tc>
        <w:tc>
          <w:tcPr>
            <w:tcW w:w="2871" w:type="dxa"/>
            <w:vAlign w:val="center"/>
          </w:tcPr>
          <w:p>
            <w:pPr>
              <w:spacing w:line="260" w:lineRule="exact"/>
              <w:ind w:firstLine="0" w:firstLineChars="0"/>
              <w:rPr>
                <w:rFonts w:ascii="Times New Roman" w:hAnsi="Times New Roman" w:eastAsia="仿宋_GB2312"/>
                <w:sz w:val="16"/>
                <w:szCs w:val="18"/>
              </w:rPr>
            </w:pPr>
          </w:p>
        </w:tc>
        <w:tc>
          <w:tcPr>
            <w:tcW w:w="1100" w:type="dxa"/>
            <w:vAlign w:val="center"/>
          </w:tcPr>
          <w:p>
            <w:pPr>
              <w:spacing w:line="220" w:lineRule="exact"/>
              <w:ind w:firstLine="0" w:firstLineChars="0"/>
              <w:jc w:val="center"/>
              <w:rPr>
                <w:rFonts w:ascii="Times New Roman" w:hAnsi="Times New Roman" w:eastAsia="仿宋_GB2312"/>
                <w:sz w:val="16"/>
                <w:szCs w:val="18"/>
              </w:rPr>
            </w:pPr>
          </w:p>
        </w:tc>
        <w:tc>
          <w:tcPr>
            <w:tcW w:w="3009" w:type="dxa"/>
            <w:vAlign w:val="center"/>
          </w:tcPr>
          <w:p>
            <w:pPr>
              <w:spacing w:line="220" w:lineRule="exact"/>
              <w:ind w:firstLine="0" w:firstLineChars="0"/>
              <w:jc w:val="left"/>
              <w:rPr>
                <w:rFonts w:ascii="Times New Roman" w:hAnsi="Times New Roman" w:eastAsia="仿宋_GB2312"/>
                <w:sz w:val="16"/>
                <w:szCs w:val="18"/>
              </w:rPr>
            </w:pPr>
          </w:p>
        </w:tc>
        <w:tc>
          <w:tcPr>
            <w:tcW w:w="1543" w:type="dxa"/>
            <w:vAlign w:val="center"/>
          </w:tcPr>
          <w:p>
            <w:pPr>
              <w:spacing w:line="260" w:lineRule="exact"/>
              <w:ind w:firstLine="0" w:firstLineChars="0"/>
              <w:jc w:val="center"/>
              <w:rPr>
                <w:rFonts w:ascii="Times New Roman" w:hAnsi="Times New Roman" w:eastAsia="仿宋_GB2312"/>
                <w:sz w:val="16"/>
                <w:szCs w:val="18"/>
              </w:rPr>
            </w:pPr>
          </w:p>
        </w:tc>
        <w:tc>
          <w:tcPr>
            <w:tcW w:w="1610" w:type="dxa"/>
            <w:vAlign w:val="center"/>
          </w:tcPr>
          <w:p>
            <w:pPr>
              <w:spacing w:line="260" w:lineRule="exact"/>
              <w:ind w:firstLine="0" w:firstLineChars="0"/>
              <w:jc w:val="center"/>
              <w:rPr>
                <w:rFonts w:ascii="宋体" w:hAnsi="宋体"/>
                <w:sz w:val="16"/>
                <w:szCs w:val="18"/>
              </w:rPr>
            </w:pPr>
          </w:p>
        </w:tc>
        <w:tc>
          <w:tcPr>
            <w:tcW w:w="1509" w:type="dxa"/>
            <w:vAlign w:val="center"/>
          </w:tcPr>
          <w:p>
            <w:pPr>
              <w:spacing w:line="260" w:lineRule="exact"/>
              <w:ind w:firstLine="0" w:firstLineChars="0"/>
              <w:jc w:val="center"/>
              <w:rPr>
                <w:rFonts w:ascii="Times New Roman" w:hAnsi="Times New Roman" w:eastAsia="仿宋_GB2312"/>
                <w:sz w:val="16"/>
                <w:szCs w:val="18"/>
              </w:rPr>
            </w:pPr>
          </w:p>
        </w:tc>
        <w:tc>
          <w:tcPr>
            <w:tcW w:w="1509" w:type="dxa"/>
            <w:vAlign w:val="center"/>
          </w:tcPr>
          <w:p>
            <w:pPr>
              <w:spacing w:line="260" w:lineRule="exact"/>
              <w:ind w:firstLine="0" w:firstLineChars="0"/>
              <w:jc w:val="center"/>
              <w:rPr>
                <w:rFonts w:ascii="Times New Roman" w:hAnsi="Times New Roman" w:eastAsia="仿宋_GB2312"/>
                <w:sz w:val="16"/>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4" w:hRule="exact"/>
        </w:trPr>
        <w:tc>
          <w:tcPr>
            <w:tcW w:w="828" w:type="dxa"/>
            <w:vAlign w:val="center"/>
          </w:tcPr>
          <w:p>
            <w:pPr>
              <w:spacing w:line="260" w:lineRule="exact"/>
              <w:ind w:firstLine="0" w:firstLineChars="0"/>
              <w:jc w:val="center"/>
              <w:rPr>
                <w:rFonts w:ascii="Times New Roman" w:hAnsi="Times New Roman" w:eastAsia="仿宋_GB2312"/>
                <w:sz w:val="16"/>
                <w:szCs w:val="18"/>
              </w:rPr>
            </w:pPr>
            <w:r>
              <w:rPr>
                <w:rFonts w:hint="eastAsia" w:ascii="Times New Roman" w:hAnsi="Times New Roman" w:eastAsia="仿宋_GB2312"/>
                <w:sz w:val="16"/>
                <w:szCs w:val="18"/>
              </w:rPr>
              <w:t>5</w:t>
            </w:r>
          </w:p>
        </w:tc>
        <w:tc>
          <w:tcPr>
            <w:tcW w:w="2871" w:type="dxa"/>
            <w:vAlign w:val="center"/>
          </w:tcPr>
          <w:p>
            <w:pPr>
              <w:spacing w:line="260" w:lineRule="exact"/>
              <w:ind w:firstLine="0" w:firstLineChars="0"/>
              <w:rPr>
                <w:rFonts w:ascii="Times New Roman" w:hAnsi="Times New Roman" w:eastAsia="仿宋_GB2312"/>
                <w:sz w:val="16"/>
                <w:szCs w:val="18"/>
              </w:rPr>
            </w:pPr>
          </w:p>
        </w:tc>
        <w:tc>
          <w:tcPr>
            <w:tcW w:w="1100" w:type="dxa"/>
            <w:vAlign w:val="center"/>
          </w:tcPr>
          <w:p>
            <w:pPr>
              <w:spacing w:line="220" w:lineRule="exact"/>
              <w:ind w:firstLine="0" w:firstLineChars="0"/>
              <w:jc w:val="center"/>
              <w:rPr>
                <w:rFonts w:ascii="Times New Roman" w:hAnsi="Times New Roman" w:eastAsia="仿宋_GB2312"/>
                <w:sz w:val="16"/>
                <w:szCs w:val="18"/>
              </w:rPr>
            </w:pPr>
          </w:p>
        </w:tc>
        <w:tc>
          <w:tcPr>
            <w:tcW w:w="3009" w:type="dxa"/>
            <w:vAlign w:val="center"/>
          </w:tcPr>
          <w:p>
            <w:pPr>
              <w:spacing w:line="220" w:lineRule="exact"/>
              <w:ind w:firstLine="0" w:firstLineChars="0"/>
              <w:jc w:val="left"/>
              <w:rPr>
                <w:rFonts w:ascii="Times New Roman" w:hAnsi="Times New Roman" w:eastAsia="仿宋_GB2312"/>
                <w:sz w:val="16"/>
                <w:szCs w:val="18"/>
              </w:rPr>
            </w:pPr>
          </w:p>
        </w:tc>
        <w:tc>
          <w:tcPr>
            <w:tcW w:w="1543" w:type="dxa"/>
            <w:vAlign w:val="center"/>
          </w:tcPr>
          <w:p>
            <w:pPr>
              <w:spacing w:line="260" w:lineRule="exact"/>
              <w:ind w:firstLine="0" w:firstLineChars="0"/>
              <w:jc w:val="center"/>
              <w:rPr>
                <w:rFonts w:ascii="Times New Roman" w:hAnsi="Times New Roman" w:eastAsia="仿宋_GB2312"/>
                <w:sz w:val="16"/>
                <w:szCs w:val="18"/>
              </w:rPr>
            </w:pPr>
          </w:p>
        </w:tc>
        <w:tc>
          <w:tcPr>
            <w:tcW w:w="1610" w:type="dxa"/>
            <w:vAlign w:val="center"/>
          </w:tcPr>
          <w:p>
            <w:pPr>
              <w:spacing w:line="260" w:lineRule="exact"/>
              <w:ind w:firstLine="0" w:firstLineChars="0"/>
              <w:jc w:val="center"/>
              <w:rPr>
                <w:rFonts w:ascii="宋体" w:hAnsi="宋体"/>
                <w:sz w:val="16"/>
                <w:szCs w:val="18"/>
              </w:rPr>
            </w:pPr>
          </w:p>
        </w:tc>
        <w:tc>
          <w:tcPr>
            <w:tcW w:w="1509" w:type="dxa"/>
            <w:vAlign w:val="center"/>
          </w:tcPr>
          <w:p>
            <w:pPr>
              <w:spacing w:line="260" w:lineRule="exact"/>
              <w:ind w:firstLine="0" w:firstLineChars="0"/>
              <w:jc w:val="center"/>
              <w:rPr>
                <w:rFonts w:ascii="Times New Roman" w:hAnsi="Times New Roman" w:eastAsia="仿宋_GB2312"/>
                <w:sz w:val="16"/>
                <w:szCs w:val="18"/>
              </w:rPr>
            </w:pPr>
          </w:p>
        </w:tc>
        <w:tc>
          <w:tcPr>
            <w:tcW w:w="1509" w:type="dxa"/>
            <w:vAlign w:val="center"/>
          </w:tcPr>
          <w:p>
            <w:pPr>
              <w:spacing w:line="260" w:lineRule="exact"/>
              <w:ind w:firstLine="0" w:firstLineChars="0"/>
              <w:jc w:val="center"/>
              <w:rPr>
                <w:rFonts w:ascii="Times New Roman" w:hAnsi="Times New Roman" w:eastAsia="仿宋_GB2312"/>
                <w:sz w:val="16"/>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8" w:hRule="exact"/>
        </w:trPr>
        <w:tc>
          <w:tcPr>
            <w:tcW w:w="828" w:type="dxa"/>
            <w:vAlign w:val="center"/>
          </w:tcPr>
          <w:p>
            <w:pPr>
              <w:spacing w:line="260" w:lineRule="exact"/>
              <w:ind w:firstLine="0" w:firstLineChars="0"/>
              <w:jc w:val="center"/>
              <w:rPr>
                <w:rFonts w:ascii="Times New Roman" w:hAnsi="Times New Roman" w:eastAsia="仿宋_GB2312"/>
                <w:sz w:val="16"/>
                <w:szCs w:val="18"/>
              </w:rPr>
            </w:pPr>
            <w:r>
              <w:rPr>
                <w:rFonts w:hint="eastAsia" w:ascii="Times New Roman" w:hAnsi="Times New Roman" w:eastAsia="仿宋_GB2312"/>
                <w:sz w:val="16"/>
                <w:szCs w:val="18"/>
              </w:rPr>
              <w:t>6</w:t>
            </w:r>
          </w:p>
        </w:tc>
        <w:tc>
          <w:tcPr>
            <w:tcW w:w="2871" w:type="dxa"/>
            <w:vAlign w:val="center"/>
          </w:tcPr>
          <w:p>
            <w:pPr>
              <w:spacing w:line="260" w:lineRule="exact"/>
              <w:ind w:firstLine="0" w:firstLineChars="0"/>
              <w:rPr>
                <w:rFonts w:ascii="Times New Roman" w:hAnsi="Times New Roman" w:eastAsia="仿宋_GB2312"/>
                <w:sz w:val="16"/>
                <w:szCs w:val="18"/>
              </w:rPr>
            </w:pPr>
          </w:p>
        </w:tc>
        <w:tc>
          <w:tcPr>
            <w:tcW w:w="1100" w:type="dxa"/>
            <w:vAlign w:val="center"/>
          </w:tcPr>
          <w:p>
            <w:pPr>
              <w:spacing w:line="220" w:lineRule="exact"/>
              <w:ind w:firstLine="0" w:firstLineChars="0"/>
              <w:jc w:val="center"/>
              <w:rPr>
                <w:rFonts w:ascii="Times New Roman" w:hAnsi="Times New Roman" w:eastAsia="仿宋_GB2312"/>
                <w:sz w:val="16"/>
                <w:szCs w:val="18"/>
              </w:rPr>
            </w:pPr>
          </w:p>
        </w:tc>
        <w:tc>
          <w:tcPr>
            <w:tcW w:w="3009" w:type="dxa"/>
            <w:vAlign w:val="center"/>
          </w:tcPr>
          <w:p>
            <w:pPr>
              <w:pStyle w:val="2"/>
              <w:spacing w:after="0" w:line="220" w:lineRule="exact"/>
              <w:jc w:val="left"/>
            </w:pPr>
          </w:p>
        </w:tc>
        <w:tc>
          <w:tcPr>
            <w:tcW w:w="1543" w:type="dxa"/>
            <w:vAlign w:val="center"/>
          </w:tcPr>
          <w:p>
            <w:pPr>
              <w:spacing w:line="260" w:lineRule="exact"/>
              <w:ind w:firstLine="0" w:firstLineChars="0"/>
              <w:jc w:val="center"/>
              <w:rPr>
                <w:rFonts w:ascii="Times New Roman" w:hAnsi="Times New Roman" w:eastAsia="仿宋_GB2312"/>
                <w:sz w:val="16"/>
                <w:szCs w:val="18"/>
              </w:rPr>
            </w:pPr>
          </w:p>
        </w:tc>
        <w:tc>
          <w:tcPr>
            <w:tcW w:w="1610" w:type="dxa"/>
            <w:vAlign w:val="center"/>
          </w:tcPr>
          <w:p>
            <w:pPr>
              <w:spacing w:line="260" w:lineRule="exact"/>
              <w:ind w:firstLine="0" w:firstLineChars="0"/>
              <w:jc w:val="center"/>
              <w:rPr>
                <w:rFonts w:ascii="宋体" w:hAnsi="宋体"/>
                <w:sz w:val="16"/>
                <w:szCs w:val="18"/>
              </w:rPr>
            </w:pPr>
          </w:p>
        </w:tc>
        <w:tc>
          <w:tcPr>
            <w:tcW w:w="1509" w:type="dxa"/>
            <w:vAlign w:val="center"/>
          </w:tcPr>
          <w:p>
            <w:pPr>
              <w:spacing w:line="260" w:lineRule="exact"/>
              <w:ind w:firstLine="0" w:firstLineChars="0"/>
              <w:jc w:val="center"/>
              <w:rPr>
                <w:rFonts w:ascii="Times New Roman" w:hAnsi="Times New Roman" w:eastAsia="仿宋_GB2312"/>
                <w:sz w:val="16"/>
                <w:szCs w:val="18"/>
              </w:rPr>
            </w:pPr>
          </w:p>
        </w:tc>
        <w:tc>
          <w:tcPr>
            <w:tcW w:w="1509" w:type="dxa"/>
            <w:vAlign w:val="center"/>
          </w:tcPr>
          <w:p>
            <w:pPr>
              <w:spacing w:line="260" w:lineRule="exact"/>
              <w:ind w:firstLine="0" w:firstLineChars="0"/>
              <w:jc w:val="center"/>
              <w:rPr>
                <w:rFonts w:ascii="Times New Roman" w:hAnsi="Times New Roman" w:eastAsia="仿宋_GB2312"/>
                <w:sz w:val="16"/>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00" w:hRule="exact"/>
        </w:trPr>
        <w:tc>
          <w:tcPr>
            <w:tcW w:w="13979" w:type="dxa"/>
            <w:gridSpan w:val="8"/>
            <w:vAlign w:val="center"/>
          </w:tcPr>
          <w:p>
            <w:pPr>
              <w:adjustRightInd w:val="0"/>
              <w:spacing w:line="260" w:lineRule="exact"/>
              <w:ind w:firstLine="0" w:firstLineChars="0"/>
              <w:jc w:val="left"/>
              <w:rPr>
                <w:rFonts w:ascii="方正仿宋_GBK" w:hAnsi="Times New Roman" w:eastAsia="方正仿宋_GBK"/>
                <w:sz w:val="24"/>
              </w:rPr>
            </w:pPr>
            <w:r>
              <w:rPr>
                <w:rFonts w:hint="eastAsia" w:ascii="方正仿宋_GBK" w:hAnsi="Times New Roman" w:eastAsia="方正仿宋_GBK"/>
                <w:sz w:val="24"/>
              </w:rPr>
              <w:t>说明：</w:t>
            </w:r>
          </w:p>
          <w:p>
            <w:pPr>
              <w:adjustRightInd w:val="0"/>
              <w:spacing w:line="260" w:lineRule="exact"/>
              <w:ind w:firstLine="480"/>
              <w:jc w:val="left"/>
              <w:rPr>
                <w:rFonts w:ascii="Times New Roman" w:hAnsi="Times New Roman" w:eastAsia="方正仿宋_GBK"/>
                <w:sz w:val="24"/>
              </w:rPr>
            </w:pPr>
            <w:r>
              <w:rPr>
                <w:rFonts w:hint="eastAsia" w:ascii="Times New Roman" w:hAnsi="Times New Roman" w:eastAsia="方正仿宋_GBK"/>
                <w:sz w:val="24"/>
              </w:rPr>
              <w:t>1、申报方向指企业级、行业级、跨行业跨领域和重点培育四个方向。</w:t>
            </w:r>
          </w:p>
          <w:p>
            <w:pPr>
              <w:adjustRightInd w:val="0"/>
              <w:spacing w:line="260" w:lineRule="exact"/>
              <w:ind w:firstLine="480"/>
              <w:jc w:val="left"/>
              <w:rPr>
                <w:rFonts w:ascii="Times New Roman" w:hAnsi="Times New Roman" w:eastAsia="方正仿宋_GBK"/>
                <w:sz w:val="24"/>
              </w:rPr>
            </w:pPr>
            <w:r>
              <w:rPr>
                <w:rFonts w:hint="eastAsia" w:ascii="Times New Roman" w:hAnsi="Times New Roman" w:eastAsia="方正仿宋_GBK"/>
                <w:sz w:val="24"/>
              </w:rPr>
              <w:t>2、“是否省先进制造业集群”栏目，如果属于省先进制造业集群，请填写集群名称，如果不是，填写“否”。</w:t>
            </w:r>
          </w:p>
          <w:p>
            <w:pPr>
              <w:adjustRightInd w:val="0"/>
              <w:spacing w:line="260" w:lineRule="exact"/>
              <w:ind w:firstLine="480"/>
              <w:jc w:val="left"/>
              <w:rPr>
                <w:rFonts w:ascii="Times New Roman" w:hAnsi="Times New Roman" w:eastAsia="方正仿宋_GBK"/>
                <w:sz w:val="24"/>
              </w:rPr>
            </w:pPr>
            <w:r>
              <w:rPr>
                <w:rFonts w:hint="eastAsia" w:ascii="Times New Roman" w:hAnsi="Times New Roman" w:eastAsia="方正仿宋_GBK"/>
                <w:sz w:val="24"/>
              </w:rPr>
              <w:t>3、省13个先进制造业集群名称：新型电力（新能源）装备、工程机械、物联网、前沿新材料、生物医药和新型医疗器械、高端纺织、集成电路、海工装备和高技术船舶、高端装备、节能环保、核心信息技术、汽车及零部件、新型显示</w:t>
            </w:r>
          </w:p>
        </w:tc>
      </w:tr>
    </w:tbl>
    <w:p>
      <w:pPr>
        <w:widowControl/>
        <w:ind w:firstLine="480"/>
        <w:rPr>
          <w:sz w:val="24"/>
        </w:rPr>
      </w:pPr>
    </w:p>
    <w:p>
      <w:pPr>
        <w:widowControl/>
        <w:autoSpaceDE w:val="0"/>
        <w:autoSpaceDN w:val="0"/>
        <w:adjustRightInd w:val="0"/>
        <w:spacing w:line="540" w:lineRule="exact"/>
        <w:ind w:firstLine="0" w:firstLineChars="0"/>
        <w:jc w:val="center"/>
        <w:rPr>
          <w:rFonts w:ascii="黑体" w:hAnsi="黑体" w:eastAsia="黑体" w:cs="黑体"/>
          <w:color w:val="0C0C0C"/>
          <w:sz w:val="36"/>
          <w:szCs w:val="36"/>
        </w:rPr>
      </w:pPr>
      <w:r>
        <w:rPr>
          <w:rFonts w:hint="eastAsia" w:ascii="黑体" w:hAnsi="黑体" w:eastAsia="黑体" w:cs="黑体"/>
          <w:color w:val="0C0C0C"/>
          <w:sz w:val="36"/>
          <w:szCs w:val="36"/>
        </w:rPr>
        <w:t>江苏省工业互联网标杆工厂申报情况汇总表</w:t>
      </w:r>
    </w:p>
    <w:p>
      <w:pPr>
        <w:ind w:firstLine="482"/>
        <w:jc w:val="left"/>
        <w:rPr>
          <w:rFonts w:ascii="Times New Roman" w:hAnsi="Times New Roman" w:eastAsia="仿宋_GB2312"/>
          <w:b/>
          <w:bCs/>
          <w:sz w:val="24"/>
        </w:rPr>
      </w:pPr>
    </w:p>
    <w:p>
      <w:pPr>
        <w:ind w:firstLine="0" w:firstLineChars="0"/>
        <w:jc w:val="left"/>
        <w:rPr>
          <w:rFonts w:ascii="Times New Roman" w:hAnsi="Times New Roman" w:eastAsia="仿宋_GB2312"/>
          <w:b/>
          <w:bCs/>
          <w:sz w:val="24"/>
        </w:rPr>
      </w:pPr>
      <w:r>
        <w:rPr>
          <w:rFonts w:ascii="Times New Roman" w:hAnsi="Times New Roman" w:eastAsia="仿宋_GB2312"/>
          <w:b/>
          <w:bCs/>
          <w:sz w:val="24"/>
        </w:rPr>
        <w:t>推荐单位（盖章）：</w:t>
      </w:r>
    </w:p>
    <w:tbl>
      <w:tblPr>
        <w:tblStyle w:val="8"/>
        <w:tblW w:w="139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682"/>
        <w:gridCol w:w="1289"/>
        <w:gridCol w:w="3009"/>
        <w:gridCol w:w="1543"/>
        <w:gridCol w:w="1610"/>
        <w:gridCol w:w="1509"/>
        <w:gridCol w:w="15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64" w:hRule="exact"/>
        </w:trPr>
        <w:tc>
          <w:tcPr>
            <w:tcW w:w="828" w:type="dxa"/>
            <w:vAlign w:val="center"/>
          </w:tcPr>
          <w:p>
            <w:pPr>
              <w:snapToGrid w:val="0"/>
              <w:spacing w:line="260" w:lineRule="exact"/>
              <w:ind w:firstLine="0" w:firstLineChars="0"/>
              <w:jc w:val="center"/>
              <w:rPr>
                <w:rFonts w:ascii="黑体" w:hAnsi="黑体" w:eastAsia="黑体" w:cs="黑体"/>
                <w:bCs/>
                <w:sz w:val="16"/>
                <w:szCs w:val="18"/>
              </w:rPr>
            </w:pPr>
            <w:r>
              <w:rPr>
                <w:rFonts w:hint="eastAsia" w:ascii="黑体" w:hAnsi="黑体" w:eastAsia="黑体" w:cs="黑体"/>
                <w:bCs/>
                <w:sz w:val="16"/>
                <w:szCs w:val="18"/>
              </w:rPr>
              <w:t>序号</w:t>
            </w:r>
          </w:p>
        </w:tc>
        <w:tc>
          <w:tcPr>
            <w:tcW w:w="2682" w:type="dxa"/>
            <w:vAlign w:val="center"/>
          </w:tcPr>
          <w:p>
            <w:pPr>
              <w:snapToGrid w:val="0"/>
              <w:spacing w:line="260" w:lineRule="exact"/>
              <w:ind w:firstLine="0" w:firstLineChars="0"/>
              <w:jc w:val="center"/>
              <w:rPr>
                <w:rFonts w:ascii="黑体" w:hAnsi="黑体" w:eastAsia="黑体" w:cs="黑体"/>
                <w:bCs/>
                <w:sz w:val="16"/>
                <w:szCs w:val="18"/>
              </w:rPr>
            </w:pPr>
            <w:r>
              <w:rPr>
                <w:rFonts w:hint="eastAsia" w:ascii="黑体" w:hAnsi="黑体" w:eastAsia="黑体" w:cs="黑体"/>
                <w:bCs/>
                <w:sz w:val="16"/>
                <w:szCs w:val="18"/>
              </w:rPr>
              <w:t>申报企业名称</w:t>
            </w:r>
          </w:p>
        </w:tc>
        <w:tc>
          <w:tcPr>
            <w:tcW w:w="1289" w:type="dxa"/>
            <w:vAlign w:val="center"/>
          </w:tcPr>
          <w:p>
            <w:pPr>
              <w:snapToGrid w:val="0"/>
              <w:spacing w:line="260" w:lineRule="exact"/>
              <w:ind w:firstLine="0" w:firstLineChars="0"/>
              <w:jc w:val="center"/>
              <w:rPr>
                <w:rFonts w:ascii="黑体" w:hAnsi="黑体" w:eastAsia="黑体" w:cs="黑体"/>
                <w:bCs/>
                <w:sz w:val="16"/>
                <w:szCs w:val="18"/>
              </w:rPr>
            </w:pPr>
            <w:r>
              <w:rPr>
                <w:rFonts w:hint="eastAsia" w:ascii="黑体" w:hAnsi="黑体" w:eastAsia="黑体" w:cs="黑体"/>
                <w:bCs/>
                <w:sz w:val="16"/>
                <w:szCs w:val="18"/>
              </w:rPr>
              <w:t>所属行业</w:t>
            </w:r>
          </w:p>
        </w:tc>
        <w:tc>
          <w:tcPr>
            <w:tcW w:w="3009" w:type="dxa"/>
            <w:vAlign w:val="center"/>
          </w:tcPr>
          <w:p>
            <w:pPr>
              <w:snapToGrid w:val="0"/>
              <w:spacing w:line="260" w:lineRule="exact"/>
              <w:ind w:firstLine="0" w:firstLineChars="0"/>
              <w:jc w:val="center"/>
              <w:rPr>
                <w:rFonts w:ascii="黑体" w:hAnsi="黑体" w:eastAsia="黑体" w:cs="黑体"/>
                <w:bCs/>
                <w:sz w:val="16"/>
                <w:szCs w:val="18"/>
              </w:rPr>
            </w:pPr>
            <w:r>
              <w:rPr>
                <w:rFonts w:hint="eastAsia" w:ascii="黑体" w:hAnsi="黑体" w:eastAsia="黑体" w:cs="黑体"/>
                <w:bCs/>
                <w:sz w:val="16"/>
                <w:szCs w:val="18"/>
              </w:rPr>
              <w:t>项目名称</w:t>
            </w:r>
          </w:p>
        </w:tc>
        <w:tc>
          <w:tcPr>
            <w:tcW w:w="1543" w:type="dxa"/>
            <w:vAlign w:val="center"/>
          </w:tcPr>
          <w:p>
            <w:pPr>
              <w:snapToGrid w:val="0"/>
              <w:spacing w:line="260" w:lineRule="exact"/>
              <w:ind w:firstLine="0" w:firstLineChars="0"/>
              <w:jc w:val="center"/>
              <w:rPr>
                <w:rFonts w:ascii="黑体" w:hAnsi="黑体" w:eastAsia="黑体" w:cs="黑体"/>
                <w:bCs/>
                <w:sz w:val="16"/>
                <w:szCs w:val="18"/>
              </w:rPr>
            </w:pPr>
            <w:r>
              <w:rPr>
                <w:rFonts w:hint="eastAsia" w:ascii="黑体" w:hAnsi="黑体" w:eastAsia="黑体" w:cs="黑体"/>
                <w:bCs/>
                <w:sz w:val="16"/>
                <w:szCs w:val="18"/>
              </w:rPr>
              <w:t>联系人</w:t>
            </w:r>
          </w:p>
        </w:tc>
        <w:tc>
          <w:tcPr>
            <w:tcW w:w="1610" w:type="dxa"/>
            <w:vAlign w:val="center"/>
          </w:tcPr>
          <w:p>
            <w:pPr>
              <w:snapToGrid w:val="0"/>
              <w:spacing w:line="260" w:lineRule="exact"/>
              <w:ind w:firstLine="0" w:firstLineChars="0"/>
              <w:jc w:val="center"/>
              <w:rPr>
                <w:rFonts w:ascii="黑体" w:hAnsi="黑体" w:eastAsia="黑体" w:cs="黑体"/>
                <w:bCs/>
                <w:sz w:val="16"/>
                <w:szCs w:val="18"/>
              </w:rPr>
            </w:pPr>
            <w:r>
              <w:rPr>
                <w:rFonts w:hint="eastAsia" w:ascii="黑体" w:hAnsi="黑体" w:eastAsia="黑体" w:cs="黑体"/>
                <w:bCs/>
                <w:sz w:val="16"/>
                <w:szCs w:val="18"/>
              </w:rPr>
              <w:t>联系方式（手机）</w:t>
            </w:r>
          </w:p>
        </w:tc>
        <w:tc>
          <w:tcPr>
            <w:tcW w:w="1509" w:type="dxa"/>
            <w:vAlign w:val="center"/>
          </w:tcPr>
          <w:p>
            <w:pPr>
              <w:snapToGrid w:val="0"/>
              <w:spacing w:line="260" w:lineRule="exact"/>
              <w:ind w:firstLine="0" w:firstLineChars="0"/>
              <w:jc w:val="center"/>
              <w:rPr>
                <w:rFonts w:ascii="黑体" w:hAnsi="黑体" w:eastAsia="黑体" w:cs="黑体"/>
                <w:bCs/>
                <w:sz w:val="16"/>
                <w:szCs w:val="18"/>
              </w:rPr>
            </w:pPr>
            <w:r>
              <w:rPr>
                <w:rFonts w:hint="eastAsia" w:ascii="黑体" w:hAnsi="黑体" w:eastAsia="黑体" w:cs="黑体"/>
                <w:bCs/>
                <w:sz w:val="16"/>
                <w:szCs w:val="18"/>
              </w:rPr>
              <w:t>项目所在地</w:t>
            </w:r>
          </w:p>
        </w:tc>
        <w:tc>
          <w:tcPr>
            <w:tcW w:w="1509" w:type="dxa"/>
            <w:vAlign w:val="center"/>
          </w:tcPr>
          <w:p>
            <w:pPr>
              <w:snapToGrid w:val="0"/>
              <w:spacing w:line="260" w:lineRule="exact"/>
              <w:ind w:firstLine="0" w:firstLineChars="0"/>
              <w:jc w:val="center"/>
              <w:rPr>
                <w:rFonts w:ascii="黑体" w:hAnsi="黑体" w:eastAsia="黑体" w:cs="黑体"/>
                <w:bCs/>
                <w:sz w:val="16"/>
                <w:szCs w:val="18"/>
              </w:rPr>
            </w:pPr>
            <w:r>
              <w:rPr>
                <w:rFonts w:hint="eastAsia" w:ascii="黑体" w:hAnsi="黑体" w:eastAsia="黑体" w:cs="黑体"/>
                <w:bCs/>
                <w:sz w:val="16"/>
                <w:szCs w:val="18"/>
              </w:rPr>
              <w:t>是否省先进制造业集群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5" w:hRule="exact"/>
        </w:trPr>
        <w:tc>
          <w:tcPr>
            <w:tcW w:w="828" w:type="dxa"/>
            <w:vAlign w:val="center"/>
          </w:tcPr>
          <w:p>
            <w:pPr>
              <w:spacing w:line="260" w:lineRule="exact"/>
              <w:ind w:firstLine="0" w:firstLineChars="0"/>
              <w:jc w:val="center"/>
              <w:rPr>
                <w:rFonts w:ascii="Times New Roman" w:hAnsi="Times New Roman" w:eastAsia="仿宋_GB2312"/>
                <w:sz w:val="16"/>
                <w:szCs w:val="18"/>
              </w:rPr>
            </w:pPr>
            <w:r>
              <w:rPr>
                <w:rFonts w:ascii="Times New Roman" w:hAnsi="Times New Roman" w:eastAsia="仿宋_GB2312"/>
                <w:sz w:val="16"/>
                <w:szCs w:val="18"/>
              </w:rPr>
              <w:t>1</w:t>
            </w:r>
          </w:p>
        </w:tc>
        <w:tc>
          <w:tcPr>
            <w:tcW w:w="2682" w:type="dxa"/>
            <w:vAlign w:val="center"/>
          </w:tcPr>
          <w:p>
            <w:pPr>
              <w:spacing w:line="260" w:lineRule="exact"/>
              <w:ind w:firstLine="0" w:firstLineChars="0"/>
              <w:rPr>
                <w:rFonts w:ascii="Times New Roman" w:hAnsi="Times New Roman" w:eastAsia="仿宋_GB2312"/>
                <w:sz w:val="16"/>
                <w:szCs w:val="18"/>
              </w:rPr>
            </w:pPr>
          </w:p>
        </w:tc>
        <w:tc>
          <w:tcPr>
            <w:tcW w:w="1289" w:type="dxa"/>
            <w:vAlign w:val="center"/>
          </w:tcPr>
          <w:p>
            <w:pPr>
              <w:spacing w:line="260" w:lineRule="exact"/>
              <w:ind w:firstLine="0" w:firstLineChars="0"/>
              <w:jc w:val="center"/>
              <w:rPr>
                <w:rFonts w:ascii="Times New Roman" w:hAnsi="Times New Roman" w:eastAsia="仿宋_GB2312"/>
                <w:sz w:val="16"/>
                <w:szCs w:val="18"/>
              </w:rPr>
            </w:pPr>
          </w:p>
        </w:tc>
        <w:tc>
          <w:tcPr>
            <w:tcW w:w="3009" w:type="dxa"/>
            <w:vAlign w:val="center"/>
          </w:tcPr>
          <w:p>
            <w:pPr>
              <w:spacing w:line="220" w:lineRule="exact"/>
              <w:ind w:firstLine="0" w:firstLineChars="0"/>
              <w:rPr>
                <w:rFonts w:ascii="Times New Roman" w:hAnsi="Times New Roman" w:eastAsia="仿宋_GB2312"/>
                <w:sz w:val="16"/>
                <w:szCs w:val="18"/>
              </w:rPr>
            </w:pPr>
          </w:p>
        </w:tc>
        <w:tc>
          <w:tcPr>
            <w:tcW w:w="1543" w:type="dxa"/>
            <w:vAlign w:val="center"/>
          </w:tcPr>
          <w:p>
            <w:pPr>
              <w:spacing w:line="260" w:lineRule="exact"/>
              <w:ind w:firstLine="0" w:firstLineChars="0"/>
              <w:jc w:val="center"/>
              <w:rPr>
                <w:rFonts w:ascii="Times New Roman" w:hAnsi="Times New Roman" w:eastAsia="仿宋_GB2312"/>
                <w:sz w:val="16"/>
                <w:szCs w:val="18"/>
              </w:rPr>
            </w:pPr>
          </w:p>
        </w:tc>
        <w:tc>
          <w:tcPr>
            <w:tcW w:w="1610" w:type="dxa"/>
            <w:vAlign w:val="center"/>
          </w:tcPr>
          <w:p>
            <w:pPr>
              <w:spacing w:line="260" w:lineRule="exact"/>
              <w:ind w:firstLine="0" w:firstLineChars="0"/>
              <w:jc w:val="center"/>
              <w:rPr>
                <w:rFonts w:ascii="宋体" w:hAnsi="宋体"/>
                <w:sz w:val="16"/>
                <w:szCs w:val="18"/>
              </w:rPr>
            </w:pPr>
          </w:p>
        </w:tc>
        <w:tc>
          <w:tcPr>
            <w:tcW w:w="1509" w:type="dxa"/>
            <w:vAlign w:val="center"/>
          </w:tcPr>
          <w:p>
            <w:pPr>
              <w:spacing w:line="260" w:lineRule="exact"/>
              <w:ind w:firstLine="0" w:firstLineChars="0"/>
              <w:jc w:val="center"/>
              <w:rPr>
                <w:rFonts w:ascii="Times New Roman" w:hAnsi="Times New Roman" w:eastAsia="仿宋_GB2312"/>
                <w:sz w:val="16"/>
                <w:szCs w:val="18"/>
              </w:rPr>
            </w:pPr>
          </w:p>
        </w:tc>
        <w:tc>
          <w:tcPr>
            <w:tcW w:w="1509" w:type="dxa"/>
            <w:vAlign w:val="center"/>
          </w:tcPr>
          <w:p>
            <w:pPr>
              <w:spacing w:line="260" w:lineRule="exact"/>
              <w:ind w:firstLine="0" w:firstLineChars="0"/>
              <w:jc w:val="center"/>
              <w:rPr>
                <w:rFonts w:ascii="Times New Roman" w:hAnsi="Times New Roman" w:eastAsia="仿宋_GB2312"/>
                <w:sz w:val="16"/>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7" w:hRule="exact"/>
        </w:trPr>
        <w:tc>
          <w:tcPr>
            <w:tcW w:w="828" w:type="dxa"/>
            <w:vAlign w:val="center"/>
          </w:tcPr>
          <w:p>
            <w:pPr>
              <w:spacing w:line="260" w:lineRule="exact"/>
              <w:ind w:firstLine="0" w:firstLineChars="0"/>
              <w:jc w:val="center"/>
              <w:rPr>
                <w:rFonts w:ascii="Times New Roman" w:hAnsi="Times New Roman" w:eastAsia="仿宋_GB2312"/>
                <w:sz w:val="16"/>
                <w:szCs w:val="18"/>
              </w:rPr>
            </w:pPr>
            <w:r>
              <w:rPr>
                <w:rFonts w:ascii="Times New Roman" w:hAnsi="Times New Roman" w:eastAsia="仿宋_GB2312"/>
                <w:sz w:val="16"/>
                <w:szCs w:val="18"/>
              </w:rPr>
              <w:t>2</w:t>
            </w:r>
          </w:p>
        </w:tc>
        <w:tc>
          <w:tcPr>
            <w:tcW w:w="2682" w:type="dxa"/>
            <w:vAlign w:val="center"/>
          </w:tcPr>
          <w:p>
            <w:pPr>
              <w:spacing w:line="260" w:lineRule="exact"/>
              <w:ind w:firstLine="0" w:firstLineChars="0"/>
              <w:rPr>
                <w:rFonts w:ascii="Times New Roman" w:hAnsi="Times New Roman" w:eastAsia="仿宋_GB2312"/>
                <w:sz w:val="16"/>
                <w:szCs w:val="18"/>
              </w:rPr>
            </w:pPr>
          </w:p>
        </w:tc>
        <w:tc>
          <w:tcPr>
            <w:tcW w:w="1289" w:type="dxa"/>
            <w:vAlign w:val="center"/>
          </w:tcPr>
          <w:p>
            <w:pPr>
              <w:spacing w:line="260" w:lineRule="exact"/>
              <w:ind w:firstLine="0" w:firstLineChars="0"/>
              <w:jc w:val="center"/>
              <w:rPr>
                <w:rFonts w:ascii="Times New Roman" w:hAnsi="Times New Roman" w:eastAsia="仿宋_GB2312"/>
                <w:sz w:val="16"/>
                <w:szCs w:val="18"/>
              </w:rPr>
            </w:pPr>
          </w:p>
        </w:tc>
        <w:tc>
          <w:tcPr>
            <w:tcW w:w="3009" w:type="dxa"/>
            <w:vAlign w:val="center"/>
          </w:tcPr>
          <w:p>
            <w:pPr>
              <w:spacing w:line="220" w:lineRule="exact"/>
              <w:ind w:firstLine="0" w:firstLineChars="0"/>
              <w:jc w:val="left"/>
              <w:rPr>
                <w:rFonts w:ascii="Times New Roman" w:hAnsi="Times New Roman" w:eastAsia="仿宋_GB2312"/>
                <w:sz w:val="16"/>
                <w:szCs w:val="18"/>
              </w:rPr>
            </w:pPr>
          </w:p>
        </w:tc>
        <w:tc>
          <w:tcPr>
            <w:tcW w:w="1543" w:type="dxa"/>
            <w:vAlign w:val="center"/>
          </w:tcPr>
          <w:p>
            <w:pPr>
              <w:spacing w:line="260" w:lineRule="exact"/>
              <w:ind w:firstLine="0" w:firstLineChars="0"/>
              <w:jc w:val="center"/>
              <w:rPr>
                <w:rFonts w:ascii="Times New Roman" w:hAnsi="Times New Roman" w:eastAsia="仿宋_GB2312"/>
                <w:sz w:val="16"/>
                <w:szCs w:val="18"/>
              </w:rPr>
            </w:pPr>
          </w:p>
        </w:tc>
        <w:tc>
          <w:tcPr>
            <w:tcW w:w="1610" w:type="dxa"/>
            <w:vAlign w:val="center"/>
          </w:tcPr>
          <w:p>
            <w:pPr>
              <w:spacing w:line="260" w:lineRule="exact"/>
              <w:ind w:firstLine="0" w:firstLineChars="0"/>
              <w:jc w:val="center"/>
              <w:rPr>
                <w:rFonts w:ascii="Times New Roman" w:hAnsi="Times New Roman" w:eastAsia="仿宋_GB2312"/>
                <w:sz w:val="16"/>
                <w:szCs w:val="18"/>
              </w:rPr>
            </w:pPr>
          </w:p>
        </w:tc>
        <w:tc>
          <w:tcPr>
            <w:tcW w:w="1509" w:type="dxa"/>
            <w:vAlign w:val="center"/>
          </w:tcPr>
          <w:p>
            <w:pPr>
              <w:spacing w:line="260" w:lineRule="exact"/>
              <w:ind w:firstLine="0" w:firstLineChars="0"/>
              <w:jc w:val="center"/>
              <w:rPr>
                <w:rFonts w:ascii="Times New Roman" w:hAnsi="Times New Roman" w:eastAsia="仿宋_GB2312"/>
                <w:sz w:val="16"/>
                <w:szCs w:val="18"/>
              </w:rPr>
            </w:pPr>
          </w:p>
        </w:tc>
        <w:tc>
          <w:tcPr>
            <w:tcW w:w="1509" w:type="dxa"/>
            <w:vAlign w:val="center"/>
          </w:tcPr>
          <w:p>
            <w:pPr>
              <w:spacing w:line="260" w:lineRule="exact"/>
              <w:ind w:firstLine="0" w:firstLineChars="0"/>
              <w:jc w:val="center"/>
              <w:rPr>
                <w:rFonts w:ascii="Times New Roman" w:hAnsi="Times New Roman" w:eastAsia="仿宋_GB2312"/>
                <w:sz w:val="16"/>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9" w:hRule="exact"/>
        </w:trPr>
        <w:tc>
          <w:tcPr>
            <w:tcW w:w="828" w:type="dxa"/>
            <w:vAlign w:val="center"/>
          </w:tcPr>
          <w:p>
            <w:pPr>
              <w:spacing w:line="260" w:lineRule="exact"/>
              <w:ind w:firstLine="0" w:firstLineChars="0"/>
              <w:jc w:val="center"/>
              <w:rPr>
                <w:rFonts w:ascii="Times New Roman" w:hAnsi="Times New Roman" w:eastAsia="仿宋_GB2312"/>
                <w:sz w:val="16"/>
                <w:szCs w:val="18"/>
              </w:rPr>
            </w:pPr>
            <w:r>
              <w:rPr>
                <w:rFonts w:hint="eastAsia" w:ascii="Times New Roman" w:hAnsi="Times New Roman" w:eastAsia="仿宋_GB2312"/>
                <w:sz w:val="16"/>
                <w:szCs w:val="18"/>
              </w:rPr>
              <w:t>3</w:t>
            </w:r>
          </w:p>
        </w:tc>
        <w:tc>
          <w:tcPr>
            <w:tcW w:w="2682" w:type="dxa"/>
            <w:vAlign w:val="center"/>
          </w:tcPr>
          <w:p>
            <w:pPr>
              <w:spacing w:line="260" w:lineRule="exact"/>
              <w:ind w:firstLine="0" w:firstLineChars="0"/>
              <w:rPr>
                <w:rFonts w:ascii="Times New Roman" w:hAnsi="Times New Roman" w:eastAsia="仿宋_GB2312"/>
                <w:sz w:val="16"/>
                <w:szCs w:val="18"/>
              </w:rPr>
            </w:pPr>
          </w:p>
        </w:tc>
        <w:tc>
          <w:tcPr>
            <w:tcW w:w="1289" w:type="dxa"/>
            <w:vAlign w:val="center"/>
          </w:tcPr>
          <w:p>
            <w:pPr>
              <w:spacing w:line="260" w:lineRule="exact"/>
              <w:ind w:firstLine="0" w:firstLineChars="0"/>
              <w:jc w:val="center"/>
              <w:rPr>
                <w:rFonts w:ascii="Times New Roman" w:hAnsi="Times New Roman" w:eastAsia="仿宋_GB2312"/>
                <w:sz w:val="16"/>
                <w:szCs w:val="18"/>
              </w:rPr>
            </w:pPr>
          </w:p>
        </w:tc>
        <w:tc>
          <w:tcPr>
            <w:tcW w:w="3009" w:type="dxa"/>
            <w:vAlign w:val="center"/>
          </w:tcPr>
          <w:p>
            <w:pPr>
              <w:spacing w:line="220" w:lineRule="exact"/>
              <w:ind w:firstLine="0" w:firstLineChars="0"/>
              <w:jc w:val="left"/>
              <w:rPr>
                <w:rFonts w:ascii="Times New Roman" w:hAnsi="Times New Roman" w:eastAsia="仿宋_GB2312"/>
                <w:sz w:val="16"/>
                <w:szCs w:val="18"/>
              </w:rPr>
            </w:pPr>
          </w:p>
        </w:tc>
        <w:tc>
          <w:tcPr>
            <w:tcW w:w="1543" w:type="dxa"/>
            <w:vAlign w:val="center"/>
          </w:tcPr>
          <w:p>
            <w:pPr>
              <w:spacing w:line="260" w:lineRule="exact"/>
              <w:ind w:firstLine="0" w:firstLineChars="0"/>
              <w:jc w:val="center"/>
              <w:rPr>
                <w:rFonts w:ascii="Times New Roman" w:hAnsi="Times New Roman" w:eastAsia="仿宋_GB2312"/>
                <w:sz w:val="16"/>
                <w:szCs w:val="18"/>
              </w:rPr>
            </w:pPr>
          </w:p>
        </w:tc>
        <w:tc>
          <w:tcPr>
            <w:tcW w:w="1610" w:type="dxa"/>
            <w:vAlign w:val="center"/>
          </w:tcPr>
          <w:p>
            <w:pPr>
              <w:spacing w:line="260" w:lineRule="exact"/>
              <w:ind w:firstLine="0" w:firstLineChars="0"/>
              <w:jc w:val="center"/>
              <w:rPr>
                <w:rFonts w:ascii="Times New Roman" w:hAnsi="Times New Roman" w:eastAsia="仿宋_GB2312"/>
                <w:sz w:val="16"/>
                <w:szCs w:val="18"/>
              </w:rPr>
            </w:pPr>
          </w:p>
        </w:tc>
        <w:tc>
          <w:tcPr>
            <w:tcW w:w="1509" w:type="dxa"/>
            <w:vAlign w:val="center"/>
          </w:tcPr>
          <w:p>
            <w:pPr>
              <w:spacing w:line="260" w:lineRule="exact"/>
              <w:ind w:firstLine="0" w:firstLineChars="0"/>
              <w:jc w:val="center"/>
              <w:rPr>
                <w:rFonts w:ascii="Times New Roman" w:hAnsi="Times New Roman" w:eastAsia="仿宋_GB2312"/>
                <w:sz w:val="16"/>
                <w:szCs w:val="18"/>
              </w:rPr>
            </w:pPr>
          </w:p>
        </w:tc>
        <w:tc>
          <w:tcPr>
            <w:tcW w:w="1509" w:type="dxa"/>
            <w:vAlign w:val="center"/>
          </w:tcPr>
          <w:p>
            <w:pPr>
              <w:spacing w:line="260" w:lineRule="exact"/>
              <w:ind w:firstLine="0" w:firstLineChars="0"/>
              <w:jc w:val="center"/>
              <w:rPr>
                <w:rFonts w:ascii="Times New Roman" w:hAnsi="Times New Roman" w:eastAsia="仿宋_GB2312"/>
                <w:sz w:val="16"/>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9" w:hRule="exact"/>
        </w:trPr>
        <w:tc>
          <w:tcPr>
            <w:tcW w:w="828" w:type="dxa"/>
            <w:vAlign w:val="center"/>
          </w:tcPr>
          <w:p>
            <w:pPr>
              <w:spacing w:line="260" w:lineRule="exact"/>
              <w:ind w:firstLine="0" w:firstLineChars="0"/>
              <w:jc w:val="center"/>
              <w:rPr>
                <w:rFonts w:ascii="Times New Roman" w:hAnsi="Times New Roman" w:eastAsia="仿宋_GB2312"/>
                <w:sz w:val="16"/>
                <w:szCs w:val="18"/>
              </w:rPr>
            </w:pPr>
            <w:r>
              <w:rPr>
                <w:rFonts w:hint="eastAsia" w:ascii="Times New Roman" w:hAnsi="Times New Roman" w:eastAsia="仿宋_GB2312"/>
                <w:sz w:val="16"/>
                <w:szCs w:val="18"/>
              </w:rPr>
              <w:t>4</w:t>
            </w:r>
          </w:p>
        </w:tc>
        <w:tc>
          <w:tcPr>
            <w:tcW w:w="2682" w:type="dxa"/>
            <w:vAlign w:val="center"/>
          </w:tcPr>
          <w:p>
            <w:pPr>
              <w:spacing w:line="260" w:lineRule="exact"/>
              <w:ind w:firstLine="0" w:firstLineChars="0"/>
              <w:rPr>
                <w:rFonts w:ascii="Times New Roman" w:hAnsi="Times New Roman" w:eastAsia="仿宋_GB2312"/>
                <w:sz w:val="16"/>
                <w:szCs w:val="18"/>
              </w:rPr>
            </w:pPr>
          </w:p>
        </w:tc>
        <w:tc>
          <w:tcPr>
            <w:tcW w:w="1289" w:type="dxa"/>
            <w:vAlign w:val="center"/>
          </w:tcPr>
          <w:p>
            <w:pPr>
              <w:spacing w:line="220" w:lineRule="exact"/>
              <w:ind w:firstLine="0" w:firstLineChars="0"/>
              <w:jc w:val="center"/>
              <w:rPr>
                <w:rFonts w:ascii="Times New Roman" w:hAnsi="Times New Roman" w:eastAsia="仿宋_GB2312"/>
                <w:sz w:val="16"/>
                <w:szCs w:val="18"/>
              </w:rPr>
            </w:pPr>
          </w:p>
        </w:tc>
        <w:tc>
          <w:tcPr>
            <w:tcW w:w="3009" w:type="dxa"/>
            <w:vAlign w:val="center"/>
          </w:tcPr>
          <w:p>
            <w:pPr>
              <w:spacing w:line="220" w:lineRule="exact"/>
              <w:ind w:firstLine="0" w:firstLineChars="0"/>
              <w:jc w:val="left"/>
              <w:rPr>
                <w:rFonts w:ascii="Times New Roman" w:hAnsi="Times New Roman" w:eastAsia="仿宋_GB2312"/>
                <w:sz w:val="16"/>
                <w:szCs w:val="18"/>
              </w:rPr>
            </w:pPr>
          </w:p>
        </w:tc>
        <w:tc>
          <w:tcPr>
            <w:tcW w:w="1543" w:type="dxa"/>
            <w:vAlign w:val="center"/>
          </w:tcPr>
          <w:p>
            <w:pPr>
              <w:spacing w:line="260" w:lineRule="exact"/>
              <w:ind w:firstLine="0" w:firstLineChars="0"/>
              <w:jc w:val="center"/>
              <w:rPr>
                <w:rFonts w:ascii="Times New Roman" w:hAnsi="Times New Roman" w:eastAsia="仿宋_GB2312"/>
                <w:sz w:val="16"/>
                <w:szCs w:val="18"/>
              </w:rPr>
            </w:pPr>
          </w:p>
        </w:tc>
        <w:tc>
          <w:tcPr>
            <w:tcW w:w="1610" w:type="dxa"/>
            <w:vAlign w:val="center"/>
          </w:tcPr>
          <w:p>
            <w:pPr>
              <w:spacing w:line="260" w:lineRule="exact"/>
              <w:ind w:firstLine="0" w:firstLineChars="0"/>
              <w:jc w:val="center"/>
              <w:rPr>
                <w:rFonts w:ascii="宋体" w:hAnsi="宋体"/>
                <w:sz w:val="16"/>
                <w:szCs w:val="18"/>
              </w:rPr>
            </w:pPr>
          </w:p>
        </w:tc>
        <w:tc>
          <w:tcPr>
            <w:tcW w:w="1509" w:type="dxa"/>
            <w:vAlign w:val="center"/>
          </w:tcPr>
          <w:p>
            <w:pPr>
              <w:spacing w:line="260" w:lineRule="exact"/>
              <w:ind w:firstLine="0" w:firstLineChars="0"/>
              <w:jc w:val="center"/>
              <w:rPr>
                <w:rFonts w:ascii="Times New Roman" w:hAnsi="Times New Roman" w:eastAsia="仿宋_GB2312"/>
                <w:sz w:val="16"/>
                <w:szCs w:val="18"/>
              </w:rPr>
            </w:pPr>
          </w:p>
        </w:tc>
        <w:tc>
          <w:tcPr>
            <w:tcW w:w="1509" w:type="dxa"/>
            <w:vAlign w:val="center"/>
          </w:tcPr>
          <w:p>
            <w:pPr>
              <w:spacing w:line="260" w:lineRule="exact"/>
              <w:ind w:firstLine="0" w:firstLineChars="0"/>
              <w:jc w:val="center"/>
              <w:rPr>
                <w:rFonts w:ascii="Times New Roman" w:hAnsi="Times New Roman" w:eastAsia="仿宋_GB2312"/>
                <w:sz w:val="16"/>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0" w:hRule="exact"/>
        </w:trPr>
        <w:tc>
          <w:tcPr>
            <w:tcW w:w="828" w:type="dxa"/>
            <w:vAlign w:val="center"/>
          </w:tcPr>
          <w:p>
            <w:pPr>
              <w:spacing w:line="260" w:lineRule="exact"/>
              <w:ind w:firstLine="0" w:firstLineChars="0"/>
              <w:jc w:val="center"/>
              <w:rPr>
                <w:rFonts w:ascii="Times New Roman" w:hAnsi="Times New Roman" w:eastAsia="仿宋_GB2312"/>
                <w:sz w:val="16"/>
                <w:szCs w:val="18"/>
              </w:rPr>
            </w:pPr>
            <w:r>
              <w:rPr>
                <w:rFonts w:hint="eastAsia" w:ascii="Times New Roman" w:hAnsi="Times New Roman" w:eastAsia="仿宋_GB2312"/>
                <w:sz w:val="16"/>
                <w:szCs w:val="18"/>
              </w:rPr>
              <w:t>5</w:t>
            </w:r>
          </w:p>
        </w:tc>
        <w:tc>
          <w:tcPr>
            <w:tcW w:w="2682" w:type="dxa"/>
            <w:vAlign w:val="center"/>
          </w:tcPr>
          <w:p>
            <w:pPr>
              <w:spacing w:line="260" w:lineRule="exact"/>
              <w:ind w:firstLine="0" w:firstLineChars="0"/>
              <w:rPr>
                <w:rFonts w:ascii="Times New Roman" w:hAnsi="Times New Roman" w:eastAsia="仿宋_GB2312"/>
                <w:sz w:val="16"/>
                <w:szCs w:val="18"/>
              </w:rPr>
            </w:pPr>
          </w:p>
        </w:tc>
        <w:tc>
          <w:tcPr>
            <w:tcW w:w="1289" w:type="dxa"/>
            <w:vAlign w:val="center"/>
          </w:tcPr>
          <w:p>
            <w:pPr>
              <w:spacing w:line="220" w:lineRule="exact"/>
              <w:ind w:firstLine="0" w:firstLineChars="0"/>
              <w:jc w:val="center"/>
              <w:rPr>
                <w:rFonts w:ascii="Times New Roman" w:hAnsi="Times New Roman" w:eastAsia="仿宋_GB2312"/>
                <w:sz w:val="16"/>
                <w:szCs w:val="18"/>
              </w:rPr>
            </w:pPr>
          </w:p>
        </w:tc>
        <w:tc>
          <w:tcPr>
            <w:tcW w:w="3009" w:type="dxa"/>
            <w:vAlign w:val="center"/>
          </w:tcPr>
          <w:p>
            <w:pPr>
              <w:spacing w:line="220" w:lineRule="exact"/>
              <w:ind w:firstLine="0" w:firstLineChars="0"/>
              <w:jc w:val="left"/>
              <w:rPr>
                <w:rFonts w:ascii="Times New Roman" w:hAnsi="Times New Roman" w:eastAsia="仿宋_GB2312"/>
                <w:sz w:val="16"/>
                <w:szCs w:val="18"/>
              </w:rPr>
            </w:pPr>
          </w:p>
        </w:tc>
        <w:tc>
          <w:tcPr>
            <w:tcW w:w="1543" w:type="dxa"/>
            <w:vAlign w:val="center"/>
          </w:tcPr>
          <w:p>
            <w:pPr>
              <w:spacing w:line="260" w:lineRule="exact"/>
              <w:ind w:firstLine="0" w:firstLineChars="0"/>
              <w:jc w:val="center"/>
              <w:rPr>
                <w:rFonts w:ascii="Times New Roman" w:hAnsi="Times New Roman" w:eastAsia="仿宋_GB2312"/>
                <w:sz w:val="16"/>
                <w:szCs w:val="18"/>
              </w:rPr>
            </w:pPr>
          </w:p>
        </w:tc>
        <w:tc>
          <w:tcPr>
            <w:tcW w:w="1610" w:type="dxa"/>
            <w:vAlign w:val="center"/>
          </w:tcPr>
          <w:p>
            <w:pPr>
              <w:spacing w:line="260" w:lineRule="exact"/>
              <w:ind w:firstLine="0" w:firstLineChars="0"/>
              <w:jc w:val="center"/>
              <w:rPr>
                <w:rFonts w:ascii="宋体" w:hAnsi="宋体"/>
                <w:sz w:val="16"/>
                <w:szCs w:val="18"/>
              </w:rPr>
            </w:pPr>
          </w:p>
        </w:tc>
        <w:tc>
          <w:tcPr>
            <w:tcW w:w="1509" w:type="dxa"/>
            <w:vAlign w:val="center"/>
          </w:tcPr>
          <w:p>
            <w:pPr>
              <w:spacing w:line="260" w:lineRule="exact"/>
              <w:ind w:firstLine="0" w:firstLineChars="0"/>
              <w:jc w:val="center"/>
              <w:rPr>
                <w:rFonts w:ascii="Times New Roman" w:hAnsi="Times New Roman" w:eastAsia="仿宋_GB2312"/>
                <w:sz w:val="16"/>
                <w:szCs w:val="18"/>
              </w:rPr>
            </w:pPr>
          </w:p>
        </w:tc>
        <w:tc>
          <w:tcPr>
            <w:tcW w:w="1509" w:type="dxa"/>
            <w:vAlign w:val="center"/>
          </w:tcPr>
          <w:p>
            <w:pPr>
              <w:spacing w:line="260" w:lineRule="exact"/>
              <w:ind w:firstLine="0" w:firstLineChars="0"/>
              <w:jc w:val="center"/>
              <w:rPr>
                <w:rFonts w:ascii="Times New Roman" w:hAnsi="Times New Roman" w:eastAsia="仿宋_GB2312"/>
                <w:sz w:val="16"/>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4" w:hRule="exact"/>
        </w:trPr>
        <w:tc>
          <w:tcPr>
            <w:tcW w:w="828" w:type="dxa"/>
            <w:vAlign w:val="center"/>
          </w:tcPr>
          <w:p>
            <w:pPr>
              <w:spacing w:line="260" w:lineRule="exact"/>
              <w:ind w:firstLine="0" w:firstLineChars="0"/>
              <w:jc w:val="center"/>
              <w:rPr>
                <w:rFonts w:ascii="Times New Roman" w:hAnsi="Times New Roman" w:eastAsia="仿宋_GB2312"/>
                <w:sz w:val="16"/>
                <w:szCs w:val="18"/>
              </w:rPr>
            </w:pPr>
            <w:r>
              <w:rPr>
                <w:rFonts w:hint="eastAsia" w:ascii="Times New Roman" w:hAnsi="Times New Roman" w:eastAsia="仿宋_GB2312"/>
                <w:sz w:val="16"/>
                <w:szCs w:val="18"/>
              </w:rPr>
              <w:t>6</w:t>
            </w:r>
          </w:p>
        </w:tc>
        <w:tc>
          <w:tcPr>
            <w:tcW w:w="2682" w:type="dxa"/>
            <w:vAlign w:val="center"/>
          </w:tcPr>
          <w:p>
            <w:pPr>
              <w:spacing w:line="260" w:lineRule="exact"/>
              <w:ind w:firstLine="0" w:firstLineChars="0"/>
              <w:rPr>
                <w:rFonts w:ascii="Times New Roman" w:hAnsi="Times New Roman" w:eastAsia="仿宋_GB2312"/>
                <w:sz w:val="16"/>
                <w:szCs w:val="18"/>
              </w:rPr>
            </w:pPr>
          </w:p>
        </w:tc>
        <w:tc>
          <w:tcPr>
            <w:tcW w:w="1289" w:type="dxa"/>
            <w:vAlign w:val="center"/>
          </w:tcPr>
          <w:p>
            <w:pPr>
              <w:spacing w:line="220" w:lineRule="exact"/>
              <w:ind w:firstLine="0" w:firstLineChars="0"/>
              <w:jc w:val="center"/>
              <w:rPr>
                <w:rFonts w:ascii="Times New Roman" w:hAnsi="Times New Roman" w:eastAsia="仿宋_GB2312"/>
                <w:sz w:val="16"/>
                <w:szCs w:val="18"/>
              </w:rPr>
            </w:pPr>
          </w:p>
        </w:tc>
        <w:tc>
          <w:tcPr>
            <w:tcW w:w="3009" w:type="dxa"/>
            <w:vAlign w:val="center"/>
          </w:tcPr>
          <w:p>
            <w:pPr>
              <w:pStyle w:val="2"/>
              <w:spacing w:after="0" w:line="220" w:lineRule="exact"/>
              <w:jc w:val="left"/>
            </w:pPr>
          </w:p>
        </w:tc>
        <w:tc>
          <w:tcPr>
            <w:tcW w:w="1543" w:type="dxa"/>
            <w:vAlign w:val="center"/>
          </w:tcPr>
          <w:p>
            <w:pPr>
              <w:spacing w:line="260" w:lineRule="exact"/>
              <w:ind w:firstLine="0" w:firstLineChars="0"/>
              <w:jc w:val="center"/>
              <w:rPr>
                <w:rFonts w:ascii="Times New Roman" w:hAnsi="Times New Roman" w:eastAsia="仿宋_GB2312"/>
                <w:sz w:val="16"/>
                <w:szCs w:val="18"/>
              </w:rPr>
            </w:pPr>
          </w:p>
        </w:tc>
        <w:tc>
          <w:tcPr>
            <w:tcW w:w="1610" w:type="dxa"/>
            <w:vAlign w:val="center"/>
          </w:tcPr>
          <w:p>
            <w:pPr>
              <w:spacing w:line="260" w:lineRule="exact"/>
              <w:ind w:firstLine="0" w:firstLineChars="0"/>
              <w:jc w:val="center"/>
              <w:rPr>
                <w:rFonts w:ascii="宋体" w:hAnsi="宋体"/>
                <w:sz w:val="16"/>
                <w:szCs w:val="18"/>
              </w:rPr>
            </w:pPr>
          </w:p>
        </w:tc>
        <w:tc>
          <w:tcPr>
            <w:tcW w:w="1509" w:type="dxa"/>
            <w:vAlign w:val="center"/>
          </w:tcPr>
          <w:p>
            <w:pPr>
              <w:spacing w:line="260" w:lineRule="exact"/>
              <w:ind w:firstLine="0" w:firstLineChars="0"/>
              <w:jc w:val="center"/>
              <w:rPr>
                <w:rFonts w:ascii="Times New Roman" w:hAnsi="Times New Roman" w:eastAsia="仿宋_GB2312"/>
                <w:sz w:val="16"/>
                <w:szCs w:val="18"/>
              </w:rPr>
            </w:pPr>
          </w:p>
        </w:tc>
        <w:tc>
          <w:tcPr>
            <w:tcW w:w="1509" w:type="dxa"/>
            <w:vAlign w:val="center"/>
          </w:tcPr>
          <w:p>
            <w:pPr>
              <w:spacing w:line="260" w:lineRule="exact"/>
              <w:ind w:firstLine="0" w:firstLineChars="0"/>
              <w:jc w:val="center"/>
              <w:rPr>
                <w:rFonts w:ascii="Times New Roman" w:hAnsi="Times New Roman" w:eastAsia="仿宋_GB2312"/>
                <w:sz w:val="16"/>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36" w:hRule="exact"/>
        </w:trPr>
        <w:tc>
          <w:tcPr>
            <w:tcW w:w="13979" w:type="dxa"/>
            <w:gridSpan w:val="8"/>
            <w:vAlign w:val="center"/>
          </w:tcPr>
          <w:p>
            <w:pPr>
              <w:adjustRightInd w:val="0"/>
              <w:spacing w:line="260" w:lineRule="exact"/>
              <w:ind w:firstLine="0" w:firstLineChars="0"/>
              <w:jc w:val="left"/>
              <w:rPr>
                <w:rFonts w:ascii="方正仿宋_GBK" w:hAnsi="Times New Roman" w:eastAsia="方正仿宋_GBK"/>
                <w:sz w:val="24"/>
              </w:rPr>
            </w:pPr>
            <w:r>
              <w:rPr>
                <w:rFonts w:hint="eastAsia" w:ascii="方正仿宋_GBK" w:hAnsi="Times New Roman" w:eastAsia="方正仿宋_GBK"/>
                <w:sz w:val="24"/>
              </w:rPr>
              <w:t>说明：</w:t>
            </w:r>
          </w:p>
          <w:p>
            <w:pPr>
              <w:adjustRightInd w:val="0"/>
              <w:spacing w:line="260" w:lineRule="exact"/>
              <w:ind w:firstLine="480"/>
              <w:jc w:val="left"/>
              <w:rPr>
                <w:rFonts w:ascii="方正仿宋_GBK" w:hAnsi="Times New Roman" w:eastAsia="方正仿宋_GBK"/>
                <w:sz w:val="24"/>
              </w:rPr>
            </w:pPr>
            <w:r>
              <w:rPr>
                <w:rFonts w:hint="eastAsia" w:ascii="Times New Roman" w:hAnsi="Times New Roman" w:eastAsia="方正仿宋_GBK"/>
                <w:sz w:val="24"/>
              </w:rPr>
              <w:t>1、所属行业指流程行业和离散行业。</w:t>
            </w:r>
          </w:p>
          <w:p>
            <w:pPr>
              <w:adjustRightInd w:val="0"/>
              <w:spacing w:line="260" w:lineRule="exact"/>
              <w:ind w:firstLine="480"/>
              <w:jc w:val="left"/>
              <w:rPr>
                <w:rFonts w:ascii="Times New Roman" w:hAnsi="Times New Roman" w:eastAsia="方正仿宋_GBK"/>
                <w:sz w:val="24"/>
              </w:rPr>
            </w:pPr>
            <w:r>
              <w:rPr>
                <w:rFonts w:hint="eastAsia" w:ascii="Times New Roman" w:hAnsi="Times New Roman" w:eastAsia="方正仿宋_GBK"/>
                <w:sz w:val="24"/>
              </w:rPr>
              <w:t>2、“是否省先进制造业集群”栏目，如果属于省先进制造业集群，请填写集群名称，如果不是，填写“否”。</w:t>
            </w:r>
          </w:p>
          <w:p>
            <w:pPr>
              <w:adjustRightInd w:val="0"/>
              <w:spacing w:line="260" w:lineRule="exact"/>
              <w:ind w:firstLine="480"/>
              <w:jc w:val="left"/>
              <w:rPr>
                <w:rFonts w:ascii="方正仿宋_GBK" w:hAnsi="Times New Roman" w:eastAsia="方正仿宋_GBK"/>
                <w:sz w:val="24"/>
              </w:rPr>
            </w:pPr>
            <w:r>
              <w:rPr>
                <w:rFonts w:hint="eastAsia" w:ascii="Times New Roman" w:hAnsi="Times New Roman" w:eastAsia="方正仿宋_GBK"/>
                <w:sz w:val="24"/>
              </w:rPr>
              <w:t>3、省13个先进制造业集群名称：新型电力（新能源）装备、工程机械、物联网、前沿新材料、生物医药和新型医疗器械、高端纺织、集成电路、海工装备和高技术船舶、高端装备、节能环保、核心信息技术、汽车及零部件、新型显示。</w:t>
            </w:r>
          </w:p>
        </w:tc>
      </w:tr>
    </w:tbl>
    <w:p>
      <w:pPr>
        <w:ind w:firstLine="420"/>
      </w:pPr>
    </w:p>
    <w:p>
      <w:pPr>
        <w:spacing w:line="560" w:lineRule="exact"/>
        <w:contextualSpacing/>
        <w:rPr>
          <w:rFonts w:hint="eastAsia" w:ascii="Times New Roman" w:hAnsi="Times New Roman" w:eastAsia="方正仿宋_GBK"/>
          <w:color w:val="000000" w:themeColor="text1"/>
          <w:sz w:val="32"/>
          <w:szCs w:val="32"/>
          <w14:textFill>
            <w14:solidFill>
              <w14:schemeClr w14:val="tx1"/>
            </w14:solidFill>
          </w14:textFill>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Arial Unicode MS"/>
    <w:panose1 w:val="03000509000000000000"/>
    <w:charset w:val="86"/>
    <w:family w:val="script"/>
    <w:pitch w:val="default"/>
    <w:sig w:usb0="00000000" w:usb1="00000000" w:usb2="00000000" w:usb3="00000000" w:csb0="00040000" w:csb1="00000000"/>
  </w:font>
  <w:font w:name="方正小标宋_GBK">
    <w:altName w:val="Arial Unicode MS"/>
    <w:panose1 w:val="03000509000000000000"/>
    <w:charset w:val="86"/>
    <w:family w:val="script"/>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altName w:val="Arial Unicode MS"/>
    <w:panose1 w:val="02010601030101010101"/>
    <w:charset w:val="86"/>
    <w:family w:val="script"/>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fldChar w:fldCharType="begin"/>
    </w:r>
    <w:r>
      <w:instrText xml:space="preserve">PAGE   \* MERGEFORMAT</w:instrText>
    </w:r>
    <w:r>
      <w:fldChar w:fldCharType="separate"/>
    </w:r>
    <w: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04617390"/>
    </w:sdtPr>
    <w:sdtContent>
      <w:p>
        <w:pPr>
          <w:pStyle w:val="5"/>
          <w:ind w:firstLine="420"/>
          <w:jc w:val="center"/>
        </w:pPr>
        <w:r>
          <w:fldChar w:fldCharType="begin"/>
        </w:r>
        <w:r>
          <w:instrText xml:space="preserve">PAGE   \* MERGEFORMAT</w:instrText>
        </w:r>
        <w:r>
          <w:fldChar w:fldCharType="separate"/>
        </w:r>
        <w:r>
          <w:rPr>
            <w:lang w:val="zh-CN"/>
          </w:rPr>
          <w:t>21</w:t>
        </w:r>
        <w:r>
          <w:fldChar w:fldCharType="end"/>
        </w:r>
      </w:p>
    </w:sdtContent>
  </w:sdt>
  <w:p>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14060740"/>
    </w:sdtPr>
    <w:sdtContent>
      <w:p>
        <w:pPr>
          <w:pStyle w:val="5"/>
          <w:ind w:firstLine="420"/>
          <w:jc w:val="center"/>
        </w:pPr>
        <w:r>
          <w:fldChar w:fldCharType="begin"/>
        </w:r>
        <w:r>
          <w:instrText xml:space="preserve">PAGE   \* MERGEFORMAT</w:instrText>
        </w:r>
        <w:r>
          <w:fldChar w:fldCharType="separate"/>
        </w:r>
        <w:r>
          <w:rPr>
            <w:lang w:val="zh-CN"/>
          </w:rPr>
          <w:t>-</w:t>
        </w:r>
        <w:r>
          <w:t xml:space="preserve"> 4 -</w:t>
        </w:r>
        <w:r>
          <w:fldChar w:fldCharType="end"/>
        </w:r>
      </w:p>
    </w:sdtContent>
  </w:sdt>
  <w:p>
    <w:pPr>
      <w:pStyle w:val="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01192934"/>
    </w:sdtPr>
    <w:sdtContent>
      <w:p>
        <w:pPr>
          <w:pStyle w:val="5"/>
          <w:ind w:firstLine="420"/>
          <w:jc w:val="center"/>
        </w:pPr>
        <w:r>
          <w:fldChar w:fldCharType="begin"/>
        </w:r>
        <w:r>
          <w:instrText xml:space="preserve">PAGE   \* MERGEFORMAT</w:instrText>
        </w:r>
        <w:r>
          <w:fldChar w:fldCharType="separate"/>
        </w:r>
        <w:r>
          <w:rPr>
            <w:lang w:val="zh-CN"/>
          </w:rPr>
          <w:t>-</w:t>
        </w:r>
        <w:r>
          <w:t xml:space="preserve"> 21 -</w:t>
        </w:r>
        <w:r>
          <w:fldChar w:fldCharType="end"/>
        </w:r>
      </w:p>
    </w:sdtContent>
  </w:sdt>
  <w:p>
    <w:pPr>
      <w:pStyle w:val="5"/>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tabs>
        <w:tab w:val="center" w:pos="4479"/>
        <w:tab w:val="clear" w:pos="4153"/>
        <w:tab w:val="clear" w:pos="8306"/>
      </w:tabs>
    </w:pPr>
    <w: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Dyms/VkAgAAEQUAAA4AAAAAAAAAAAAAAAAALgIAAGRycy9lMm9Eb2Mu&#10;eG1sUEsBAi0AFAAGAAgAAAAhAHGq0bnXAAAABQEAAA8AAAAAAAAAAAAAAAAAvgQAAGRycy9kb3du&#10;cmV2LnhtbFBLBQYAAAAABAAEAPMAAADCBQAAAAA=&#10;">
          <v:path/>
          <v:fill on="f" focussize="0,0"/>
          <v:stroke on="f" weight="0.5pt" joinstyle="miter"/>
          <v:imagedata o:title=""/>
          <o:lock v:ext="edit"/>
          <v:textbox inset="0mm,0mm,0mm,0mm" style="mso-fit-shape-to-text:t;">
            <w:txbxContent>
              <w:p>
                <w:pPr>
                  <w:pStyle w:val="5"/>
                </w:pPr>
                <w:r>
                  <w:fldChar w:fldCharType="begin"/>
                </w:r>
                <w:r>
                  <w:instrText xml:space="preserve"> PAGE  \* MERGEFORMAT </w:instrText>
                </w:r>
                <w:r>
                  <w:fldChar w:fldCharType="separate"/>
                </w:r>
                <w:r>
                  <w:t>- 5 -</w:t>
                </w:r>
                <w:r>
                  <w:fldChar w:fldCharType="end"/>
                </w:r>
              </w:p>
            </w:txbxContent>
          </v:textbox>
        </v:shape>
      </w:pict>
    </w:r>
    <w: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14A43"/>
    <w:multiLevelType w:val="multilevel"/>
    <w:tmpl w:val="12F14A43"/>
    <w:lvl w:ilvl="0" w:tentative="0">
      <w:start w:val="2"/>
      <w:numFmt w:val="bullet"/>
      <w:lvlText w:val="□"/>
      <w:lvlJc w:val="left"/>
      <w:pPr>
        <w:ind w:left="840" w:hanging="360"/>
      </w:pPr>
      <w:rPr>
        <w:rFonts w:hint="eastAsia" w:ascii="仿宋_GB2312" w:hAnsi="仿宋_GB2312" w:eastAsia="仿宋_GB2312" w:cs="仿宋_GB2312"/>
        <w:color w:val="auto"/>
        <w:sz w:val="24"/>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1">
    <w:nsid w:val="1FE97340"/>
    <w:multiLevelType w:val="multilevel"/>
    <w:tmpl w:val="1FE97340"/>
    <w:lvl w:ilvl="0" w:tentative="0">
      <w:start w:val="3"/>
      <w:numFmt w:val="bullet"/>
      <w:lvlText w:val="□"/>
      <w:lvlJc w:val="left"/>
      <w:pPr>
        <w:ind w:left="360" w:hanging="360"/>
      </w:pPr>
      <w:rPr>
        <w:rFonts w:hint="eastAsia" w:ascii="仿宋_GB2312" w:hAnsi="仿宋_GB2312" w:eastAsia="仿宋_GB2312" w:cs="仿宋_GB2312"/>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8F4"/>
    <w:rsid w:val="00015A1F"/>
    <w:rsid w:val="00023391"/>
    <w:rsid w:val="00034521"/>
    <w:rsid w:val="0004469A"/>
    <w:rsid w:val="00092605"/>
    <w:rsid w:val="000A074B"/>
    <w:rsid w:val="000A3B61"/>
    <w:rsid w:val="000E56EC"/>
    <w:rsid w:val="00100C3B"/>
    <w:rsid w:val="00102203"/>
    <w:rsid w:val="001049AC"/>
    <w:rsid w:val="001358C6"/>
    <w:rsid w:val="00142FC5"/>
    <w:rsid w:val="00145AEF"/>
    <w:rsid w:val="00174E7F"/>
    <w:rsid w:val="0020340A"/>
    <w:rsid w:val="00283BED"/>
    <w:rsid w:val="002D5430"/>
    <w:rsid w:val="00306E1F"/>
    <w:rsid w:val="00325841"/>
    <w:rsid w:val="00475A70"/>
    <w:rsid w:val="00492701"/>
    <w:rsid w:val="00496C83"/>
    <w:rsid w:val="004C04FF"/>
    <w:rsid w:val="005026F7"/>
    <w:rsid w:val="005530E2"/>
    <w:rsid w:val="0057153C"/>
    <w:rsid w:val="005723A4"/>
    <w:rsid w:val="00583FC7"/>
    <w:rsid w:val="00590F37"/>
    <w:rsid w:val="00601FC8"/>
    <w:rsid w:val="0061613A"/>
    <w:rsid w:val="00634C27"/>
    <w:rsid w:val="00635C82"/>
    <w:rsid w:val="006D514D"/>
    <w:rsid w:val="006F57AA"/>
    <w:rsid w:val="00763C76"/>
    <w:rsid w:val="00782BEF"/>
    <w:rsid w:val="007E58F4"/>
    <w:rsid w:val="008415E9"/>
    <w:rsid w:val="00842395"/>
    <w:rsid w:val="008710DD"/>
    <w:rsid w:val="00892047"/>
    <w:rsid w:val="008C1B44"/>
    <w:rsid w:val="00901750"/>
    <w:rsid w:val="00922AE4"/>
    <w:rsid w:val="009344EF"/>
    <w:rsid w:val="0095014C"/>
    <w:rsid w:val="009508A1"/>
    <w:rsid w:val="00954C2B"/>
    <w:rsid w:val="00965F4F"/>
    <w:rsid w:val="0097585F"/>
    <w:rsid w:val="00A148AB"/>
    <w:rsid w:val="00A24790"/>
    <w:rsid w:val="00AF5D7F"/>
    <w:rsid w:val="00B03173"/>
    <w:rsid w:val="00B22A71"/>
    <w:rsid w:val="00B77944"/>
    <w:rsid w:val="00B86277"/>
    <w:rsid w:val="00BC57EA"/>
    <w:rsid w:val="00BE6F5C"/>
    <w:rsid w:val="00BF74A0"/>
    <w:rsid w:val="00C265B4"/>
    <w:rsid w:val="00C5497D"/>
    <w:rsid w:val="00C81860"/>
    <w:rsid w:val="00CC274D"/>
    <w:rsid w:val="00CC647D"/>
    <w:rsid w:val="00D15733"/>
    <w:rsid w:val="00D96359"/>
    <w:rsid w:val="00D97620"/>
    <w:rsid w:val="00DF04E3"/>
    <w:rsid w:val="00E1161F"/>
    <w:rsid w:val="00E1461F"/>
    <w:rsid w:val="00E167BC"/>
    <w:rsid w:val="00F20AE2"/>
    <w:rsid w:val="00F40F83"/>
    <w:rsid w:val="00F75228"/>
    <w:rsid w:val="00F80941"/>
    <w:rsid w:val="00FC4E5E"/>
    <w:rsid w:val="00FD2B47"/>
    <w:rsid w:val="00FE2578"/>
    <w:rsid w:val="019075A4"/>
    <w:rsid w:val="03620F10"/>
    <w:rsid w:val="0386337D"/>
    <w:rsid w:val="05173DC2"/>
    <w:rsid w:val="056D78C8"/>
    <w:rsid w:val="065431BD"/>
    <w:rsid w:val="06D22034"/>
    <w:rsid w:val="0A0242E7"/>
    <w:rsid w:val="0D4C5E4C"/>
    <w:rsid w:val="0E317935"/>
    <w:rsid w:val="10494633"/>
    <w:rsid w:val="12180255"/>
    <w:rsid w:val="126F7A78"/>
    <w:rsid w:val="192F7453"/>
    <w:rsid w:val="19A66B69"/>
    <w:rsid w:val="1A2B60DD"/>
    <w:rsid w:val="1B330421"/>
    <w:rsid w:val="252B4DC4"/>
    <w:rsid w:val="25351B27"/>
    <w:rsid w:val="25FC5B00"/>
    <w:rsid w:val="275B2DCD"/>
    <w:rsid w:val="277D6042"/>
    <w:rsid w:val="2B06112D"/>
    <w:rsid w:val="2F285D74"/>
    <w:rsid w:val="2F543E62"/>
    <w:rsid w:val="342B3427"/>
    <w:rsid w:val="3BBE04A1"/>
    <w:rsid w:val="3C3C3F61"/>
    <w:rsid w:val="475E60A6"/>
    <w:rsid w:val="4C1548B9"/>
    <w:rsid w:val="4D5348E1"/>
    <w:rsid w:val="50F122D9"/>
    <w:rsid w:val="52C705D4"/>
    <w:rsid w:val="52F3179A"/>
    <w:rsid w:val="559D05C6"/>
    <w:rsid w:val="58590F2E"/>
    <w:rsid w:val="663362F5"/>
    <w:rsid w:val="664716D9"/>
    <w:rsid w:val="66D45F8B"/>
    <w:rsid w:val="6BFD0334"/>
    <w:rsid w:val="6FA66926"/>
    <w:rsid w:val="70381BE6"/>
    <w:rsid w:val="73D120BF"/>
    <w:rsid w:val="75220768"/>
    <w:rsid w:val="76CD0AC8"/>
    <w:rsid w:val="77E8524F"/>
    <w:rsid w:val="79583665"/>
    <w:rsid w:val="7ACC32DF"/>
    <w:rsid w:val="7C4E4397"/>
    <w:rsid w:val="7CD435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qFormat="1" w:uiPriority="99" w:semiHidden="0"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0">
    <w:name w:val="Default Paragraph Font"/>
    <w:unhideWhenUsed/>
    <w:qFormat/>
    <w:uiPriority w:val="1"/>
  </w:style>
  <w:style w:type="table" w:default="1" w:styleId="8">
    <w:name w:val="Normal Table"/>
    <w:unhideWhenUsed/>
    <w:qFormat/>
    <w:uiPriority w:val="99"/>
    <w:tblPr>
      <w:tblLayout w:type="fixed"/>
      <w:tblCellMar>
        <w:top w:w="0" w:type="dxa"/>
        <w:left w:w="108" w:type="dxa"/>
        <w:bottom w:w="0" w:type="dxa"/>
        <w:right w:w="108" w:type="dxa"/>
      </w:tblCellMar>
    </w:tblPr>
  </w:style>
  <w:style w:type="paragraph" w:styleId="2">
    <w:name w:val="Body Text"/>
    <w:basedOn w:val="1"/>
    <w:unhideWhenUsed/>
    <w:qFormat/>
    <w:uiPriority w:val="99"/>
    <w:pPr>
      <w:spacing w:after="120"/>
    </w:pPr>
    <w:rPr>
      <w:rFonts w:ascii="Calibri" w:hAnsi="Calibri"/>
    </w:rPr>
  </w:style>
  <w:style w:type="paragraph" w:styleId="3">
    <w:name w:val="Date"/>
    <w:basedOn w:val="1"/>
    <w:next w:val="1"/>
    <w:link w:val="17"/>
    <w:unhideWhenUsed/>
    <w:qFormat/>
    <w:uiPriority w:val="99"/>
    <w:pPr>
      <w:ind w:left="100" w:leftChars="2500"/>
    </w:pPr>
  </w:style>
  <w:style w:type="paragraph" w:styleId="4">
    <w:name w:val="Balloon Text"/>
    <w:basedOn w:val="1"/>
    <w:link w:val="18"/>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jc w:val="left"/>
    </w:pPr>
    <w:rPr>
      <w:rFonts w:cs="Times New Roman"/>
      <w:kern w:val="0"/>
      <w:sz w:val="24"/>
    </w:rPr>
  </w:style>
  <w:style w:type="table" w:styleId="9">
    <w:name w:val="Table Grid"/>
    <w:basedOn w:val="8"/>
    <w:qFormat/>
    <w:uiPriority w:val="39"/>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1">
    <w:name w:val="FollowedHyperlink"/>
    <w:basedOn w:val="10"/>
    <w:unhideWhenUsed/>
    <w:qFormat/>
    <w:uiPriority w:val="99"/>
    <w:rPr>
      <w:color w:val="000000"/>
      <w:u w:val="none"/>
    </w:rPr>
  </w:style>
  <w:style w:type="character" w:styleId="12">
    <w:name w:val="Emphasis"/>
    <w:basedOn w:val="10"/>
    <w:qFormat/>
    <w:uiPriority w:val="20"/>
  </w:style>
  <w:style w:type="character" w:styleId="13">
    <w:name w:val="Hyperlink"/>
    <w:basedOn w:val="10"/>
    <w:unhideWhenUsed/>
    <w:qFormat/>
    <w:uiPriority w:val="99"/>
    <w:rPr>
      <w:color w:val="0563C1" w:themeColor="hyperlink"/>
      <w:u w:val="single"/>
      <w14:textFill>
        <w14:solidFill>
          <w14:schemeClr w14:val="hlink"/>
        </w14:solidFill>
      </w14:textFill>
    </w:rPr>
  </w:style>
  <w:style w:type="character" w:styleId="14">
    <w:name w:val="HTML Code"/>
    <w:basedOn w:val="10"/>
    <w:unhideWhenUsed/>
    <w:qFormat/>
    <w:uiPriority w:val="99"/>
    <w:rPr>
      <w:rFonts w:ascii="Courier New" w:hAnsi="Courier New"/>
      <w:sz w:val="20"/>
    </w:rPr>
  </w:style>
  <w:style w:type="character" w:customStyle="1" w:styleId="15">
    <w:name w:val="页眉 字符"/>
    <w:basedOn w:val="10"/>
    <w:link w:val="6"/>
    <w:qFormat/>
    <w:uiPriority w:val="99"/>
    <w:rPr>
      <w:sz w:val="18"/>
      <w:szCs w:val="18"/>
    </w:rPr>
  </w:style>
  <w:style w:type="character" w:customStyle="1" w:styleId="16">
    <w:name w:val="页脚 字符"/>
    <w:basedOn w:val="10"/>
    <w:link w:val="5"/>
    <w:qFormat/>
    <w:uiPriority w:val="99"/>
    <w:rPr>
      <w:sz w:val="18"/>
      <w:szCs w:val="18"/>
    </w:rPr>
  </w:style>
  <w:style w:type="character" w:customStyle="1" w:styleId="17">
    <w:name w:val="日期 字符"/>
    <w:basedOn w:val="10"/>
    <w:link w:val="3"/>
    <w:semiHidden/>
    <w:qFormat/>
    <w:uiPriority w:val="99"/>
  </w:style>
  <w:style w:type="character" w:customStyle="1" w:styleId="18">
    <w:name w:val="批注框文本 字符"/>
    <w:basedOn w:val="10"/>
    <w:link w:val="4"/>
    <w:semiHidden/>
    <w:qFormat/>
    <w:uiPriority w:val="99"/>
    <w:rPr>
      <w:sz w:val="18"/>
      <w:szCs w:val="18"/>
    </w:rPr>
  </w:style>
  <w:style w:type="paragraph" w:customStyle="1" w:styleId="19">
    <w:name w:val="列出段落1"/>
    <w:basedOn w:val="1"/>
    <w:qFormat/>
    <w:uiPriority w:val="0"/>
    <w:pPr>
      <w:widowControl/>
      <w:spacing w:line="560" w:lineRule="exact"/>
      <w:ind w:firstLine="420"/>
      <w:jc w:val="left"/>
    </w:pPr>
    <w:rPr>
      <w:rFonts w:ascii="Calibri" w:hAnsi="Calibri"/>
    </w:rPr>
  </w:style>
  <w:style w:type="character" w:customStyle="1" w:styleId="20">
    <w:name w:val="qsbn"/>
    <w:basedOn w:val="10"/>
    <w:qFormat/>
    <w:uiPriority w:val="0"/>
  </w:style>
  <w:style w:type="character" w:customStyle="1" w:styleId="21">
    <w:name w:val="chnl"/>
    <w:basedOn w:val="10"/>
    <w:qFormat/>
    <w:uiPriority w:val="0"/>
    <w:rPr>
      <w:b/>
      <w:color w:val="FFFFFF"/>
      <w:sz w:val="42"/>
      <w:szCs w:val="42"/>
    </w:rPr>
  </w:style>
  <w:style w:type="character" w:customStyle="1" w:styleId="22">
    <w:name w:val="path"/>
    <w:basedOn w:val="10"/>
    <w:qFormat/>
    <w:uiPriority w:val="0"/>
    <w:rPr>
      <w:color w:val="011730"/>
      <w:sz w:val="21"/>
      <w:szCs w:val="21"/>
    </w:rPr>
  </w:style>
  <w:style w:type="paragraph" w:customStyle="1" w:styleId="23">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43</Pages>
  <Words>2598</Words>
  <Characters>14809</Characters>
  <Lines>123</Lines>
  <Paragraphs>34</Paragraphs>
  <TotalTime>0</TotalTime>
  <ScaleCrop>false</ScaleCrop>
  <LinksUpToDate>false</LinksUpToDate>
  <CharactersWithSpaces>17373</CharactersWithSpaces>
  <Application>WPS Office_11.1.0.9031_F1E327BC-269C-435d-A152-05C5408002CA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2019-06-04T01:57:00Z</dcterms:created>
  <dc:creator>ww</dc:creator>
  <cp:lastModifiedBy>ÝÞ</cp:lastModifiedBy>
  <cp:lastPrinted>2019-07-15T08:39:00Z</cp:lastPrinted>
  <dcterms:modified xsi:type="dcterms:W3CDTF">2019-10-24T02:16:38Z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2052-11.1.0.9031</vt:lpwstr>
  </property>
</Properties>
</file>