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054" w:rsidRDefault="00843CEF" w:rsidP="00843CEF">
      <w:pPr>
        <w:spacing w:line="580" w:lineRule="exact"/>
        <w:jc w:val="left"/>
        <w:rPr>
          <w:rFonts w:ascii="方正黑体_GBK" w:eastAsia="方正黑体_GBK"/>
          <w:sz w:val="32"/>
          <w:szCs w:val="32"/>
        </w:rPr>
      </w:pPr>
      <w:r w:rsidRPr="00843CEF">
        <w:rPr>
          <w:rFonts w:ascii="方正黑体_GBK" w:eastAsia="方正黑体_GBK" w:hint="eastAsia"/>
          <w:sz w:val="32"/>
          <w:szCs w:val="32"/>
        </w:rPr>
        <w:t>附件1：</w:t>
      </w:r>
    </w:p>
    <w:p w:rsidR="00843CEF" w:rsidRPr="00843CEF" w:rsidRDefault="00843CEF" w:rsidP="00843CEF">
      <w:pPr>
        <w:spacing w:line="580" w:lineRule="exact"/>
        <w:jc w:val="left"/>
        <w:rPr>
          <w:rFonts w:ascii="方正黑体_GBK" w:eastAsia="方正黑体_GBK" w:hint="eastAsia"/>
          <w:sz w:val="32"/>
          <w:szCs w:val="32"/>
        </w:rPr>
      </w:pPr>
      <w:bookmarkStart w:id="0" w:name="_GoBack"/>
      <w:bookmarkEnd w:id="0"/>
    </w:p>
    <w:p w:rsidR="00FB13D1" w:rsidRDefault="006D25E9">
      <w:pPr>
        <w:spacing w:line="58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/>
          <w:sz w:val="44"/>
          <w:szCs w:val="44"/>
        </w:rPr>
        <w:t>2023</w:t>
      </w:r>
      <w:r w:rsidR="00F238EB" w:rsidRPr="00F238EB">
        <w:rPr>
          <w:rFonts w:ascii="方正小标宋_GBK" w:eastAsia="方正小标宋_GBK"/>
          <w:sz w:val="44"/>
          <w:szCs w:val="44"/>
        </w:rPr>
        <w:t>年</w:t>
      </w:r>
      <w:r>
        <w:rPr>
          <w:rFonts w:ascii="方正小标宋_GBK" w:eastAsia="方正小标宋_GBK" w:hint="eastAsia"/>
          <w:sz w:val="44"/>
          <w:szCs w:val="44"/>
        </w:rPr>
        <w:t>二、三</w:t>
      </w:r>
      <w:r w:rsidR="00F238EB" w:rsidRPr="00F238EB">
        <w:rPr>
          <w:rFonts w:ascii="方正小标宋_GBK" w:eastAsia="方正小标宋_GBK"/>
          <w:sz w:val="44"/>
          <w:szCs w:val="44"/>
        </w:rPr>
        <w:t>季度《四川天府新区促进对外贸易高质量发展若干政策》</w:t>
      </w:r>
      <w:r w:rsidR="00FB13D1" w:rsidRPr="00FB13D1">
        <w:rPr>
          <w:rFonts w:ascii="方正小标宋_GBK" w:eastAsia="方正小标宋_GBK" w:hint="eastAsia"/>
          <w:sz w:val="44"/>
          <w:szCs w:val="44"/>
        </w:rPr>
        <w:t>免申即享</w:t>
      </w:r>
    </w:p>
    <w:p w:rsidR="00D03130" w:rsidRDefault="00FB13D1">
      <w:pPr>
        <w:spacing w:line="580" w:lineRule="exact"/>
        <w:jc w:val="center"/>
        <w:rPr>
          <w:rFonts w:ascii="方正小标宋_GBK" w:eastAsia="方正小标宋_GBK"/>
          <w:sz w:val="44"/>
          <w:szCs w:val="44"/>
        </w:rPr>
      </w:pPr>
      <w:r w:rsidRPr="00FB13D1">
        <w:rPr>
          <w:rFonts w:ascii="方正小标宋_GBK" w:eastAsia="方正小标宋_GBK" w:hint="eastAsia"/>
          <w:sz w:val="44"/>
          <w:szCs w:val="44"/>
        </w:rPr>
        <w:t>拟支持企业名单</w:t>
      </w:r>
    </w:p>
    <w:p w:rsidR="00A54054" w:rsidRPr="00A54054" w:rsidRDefault="00A54054">
      <w:pPr>
        <w:spacing w:line="580" w:lineRule="exact"/>
        <w:jc w:val="center"/>
        <w:rPr>
          <w:rFonts w:ascii="方正小标宋_GBK" w:eastAsia="方正小标宋_GBK"/>
          <w:sz w:val="44"/>
          <w:szCs w:val="44"/>
        </w:rPr>
      </w:pPr>
    </w:p>
    <w:tbl>
      <w:tblPr>
        <w:tblW w:w="988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2"/>
        <w:gridCol w:w="8623"/>
      </w:tblGrid>
      <w:tr w:rsidR="00225103" w:rsidRPr="00225103" w:rsidTr="00225103">
        <w:trPr>
          <w:trHeight w:val="893"/>
        </w:trPr>
        <w:tc>
          <w:tcPr>
            <w:tcW w:w="1262" w:type="dxa"/>
            <w:vAlign w:val="center"/>
          </w:tcPr>
          <w:p w:rsidR="00225103" w:rsidRPr="00225103" w:rsidRDefault="00225103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b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A67A97">
            <w:pPr>
              <w:widowControl/>
              <w:spacing w:line="320" w:lineRule="exact"/>
              <w:jc w:val="center"/>
              <w:rPr>
                <w:rFonts w:ascii="Times New Roman" w:eastAsia="方正仿宋_GBK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b/>
                <w:color w:val="000000"/>
                <w:kern w:val="0"/>
                <w:sz w:val="32"/>
                <w:szCs w:val="32"/>
              </w:rPr>
              <w:t>企业名称</w:t>
            </w:r>
          </w:p>
        </w:tc>
      </w:tr>
      <w:tr w:rsidR="00225103" w:rsidRPr="00225103" w:rsidTr="00225103">
        <w:trPr>
          <w:trHeight w:val="457"/>
        </w:trPr>
        <w:tc>
          <w:tcPr>
            <w:tcW w:w="1262" w:type="dxa"/>
            <w:vAlign w:val="center"/>
          </w:tcPr>
          <w:p w:rsidR="00225103" w:rsidRPr="00225103" w:rsidRDefault="00225103" w:rsidP="00A54054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widowControl/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攀钢集团成都钒钛资源发展有限公司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天齐鑫隆科技（成都）有限公司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四川宏炜泰国际贸易有限公司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四川蜀物广润物流有限公司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四川道弘国际贸易有限公司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四川新和进出口有限公司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成都九如科技有限公司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四川千州矿业有限公司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成都市鼎诺科化工有限公司</w:t>
            </w:r>
          </w:p>
        </w:tc>
      </w:tr>
      <w:tr w:rsidR="00225103" w:rsidRPr="00225103" w:rsidTr="00225103">
        <w:trPr>
          <w:trHeight w:val="596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10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成都市楠菲微电子有限公司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11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达时科科技有限责任公司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12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成都环贸通达供应链有限公司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13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成都富森美进出口贸易有限公司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14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成都奥能斯科技有限公司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15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成都立善进出口贸易有限公司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16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四川丝纶兴进出口贸易有限公司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17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成都市易冲半导体有限公司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18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安谋西部科技研发有限公司</w:t>
            </w:r>
          </w:p>
        </w:tc>
      </w:tr>
      <w:tr w:rsidR="00225103" w:rsidRPr="00225103" w:rsidTr="00225103">
        <w:trPr>
          <w:trHeight w:val="527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lastRenderedPageBreak/>
              <w:t>19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四川恒锐通能源科技有限公司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20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成都英格瑞德科技有限公司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21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澳科利耳医疗器械（成都）有限公司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22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成都美溢德生物科技有限公司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23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widowControl/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四川米来供应链管理有限公司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24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成都天府荣和电子商务有限公司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25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成都方海供应链管理有限公司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26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成都国西供应链管理有限公司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27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成都锦安顺供应链管理有限公司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28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厚普创优（成都）网络科技有限公司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29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成都云博供应链管理有限公司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30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成都伯福因科技有限公司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31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四川燕养堂生物科技有限公司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32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古司奇（成都）贸易有限公司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33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成都澳云供应链管理有限公司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34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阿奥艾斯国际物流（成都）有限公司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35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成都市蓉欧顺捷国际物流有限公司</w:t>
            </w:r>
          </w:p>
        </w:tc>
      </w:tr>
      <w:tr w:rsidR="00225103" w:rsidRPr="00225103" w:rsidTr="00225103">
        <w:trPr>
          <w:trHeight w:val="499"/>
        </w:trPr>
        <w:tc>
          <w:tcPr>
            <w:tcW w:w="1262" w:type="dxa"/>
            <w:vAlign w:val="center"/>
          </w:tcPr>
          <w:p w:rsidR="00225103" w:rsidRPr="00225103" w:rsidRDefault="00225103" w:rsidP="006D25E9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36</w:t>
            </w:r>
          </w:p>
        </w:tc>
        <w:tc>
          <w:tcPr>
            <w:tcW w:w="8623" w:type="dxa"/>
            <w:shd w:val="clear" w:color="auto" w:fill="auto"/>
            <w:noWrap/>
            <w:vAlign w:val="center"/>
          </w:tcPr>
          <w:p w:rsidR="00225103" w:rsidRPr="00225103" w:rsidRDefault="00225103" w:rsidP="006D25E9">
            <w:pPr>
              <w:spacing w:line="32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</w:pPr>
            <w:r w:rsidRPr="00225103">
              <w:rPr>
                <w:rFonts w:ascii="Times New Roman" w:eastAsia="方正仿宋_GBK" w:hAnsi="Times New Roman" w:cs="Times New Roman"/>
                <w:color w:val="000000"/>
                <w:sz w:val="32"/>
                <w:szCs w:val="32"/>
              </w:rPr>
              <w:t>四川云新国际供应链有限公司</w:t>
            </w:r>
          </w:p>
        </w:tc>
      </w:tr>
      <w:tr w:rsidR="00FB13D1" w:rsidRPr="00225103" w:rsidTr="009C51DE">
        <w:trPr>
          <w:trHeight w:val="499"/>
        </w:trPr>
        <w:tc>
          <w:tcPr>
            <w:tcW w:w="1262" w:type="dxa"/>
            <w:vAlign w:val="center"/>
          </w:tcPr>
          <w:p w:rsidR="00FB13D1" w:rsidRPr="00225103" w:rsidRDefault="00FB13D1" w:rsidP="00FB13D1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3</w:t>
            </w: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8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13D1" w:rsidRPr="00FB13D1" w:rsidRDefault="00FB13D1" w:rsidP="00FB13D1">
            <w:pPr>
              <w:widowControl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FB13D1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四川省新立新进出口有限责任公司</w:t>
            </w:r>
          </w:p>
        </w:tc>
      </w:tr>
      <w:tr w:rsidR="00FB13D1" w:rsidRPr="00225103" w:rsidTr="009C51DE">
        <w:trPr>
          <w:trHeight w:val="499"/>
        </w:trPr>
        <w:tc>
          <w:tcPr>
            <w:tcW w:w="1262" w:type="dxa"/>
            <w:vAlign w:val="center"/>
          </w:tcPr>
          <w:p w:rsidR="00FB13D1" w:rsidRPr="00225103" w:rsidRDefault="00FB13D1" w:rsidP="00FB13D1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3</w:t>
            </w: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8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13D1" w:rsidRPr="00FB13D1" w:rsidRDefault="00FB13D1" w:rsidP="00FB13D1">
            <w:pPr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FB13D1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四川港投国际贸易有限公司</w:t>
            </w:r>
          </w:p>
        </w:tc>
      </w:tr>
    </w:tbl>
    <w:p w:rsidR="00D03130" w:rsidRDefault="00D03130">
      <w:pPr>
        <w:widowControl/>
        <w:spacing w:line="400" w:lineRule="exact"/>
        <w:jc w:val="left"/>
        <w:rPr>
          <w:rFonts w:ascii="方正仿宋_GBK" w:eastAsia="方正仿宋_GBK" w:hAnsi="等线" w:cs="宋体"/>
          <w:color w:val="000000"/>
          <w:kern w:val="0"/>
          <w:sz w:val="24"/>
        </w:rPr>
      </w:pPr>
    </w:p>
    <w:sectPr w:rsidR="00D03130" w:rsidSect="006D25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20D" w:rsidRDefault="0035420D" w:rsidP="00A67A97">
      <w:r>
        <w:separator/>
      </w:r>
    </w:p>
  </w:endnote>
  <w:endnote w:type="continuationSeparator" w:id="0">
    <w:p w:rsidR="0035420D" w:rsidRDefault="0035420D" w:rsidP="00A67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20D" w:rsidRDefault="0035420D" w:rsidP="00A67A97">
      <w:r>
        <w:separator/>
      </w:r>
    </w:p>
  </w:footnote>
  <w:footnote w:type="continuationSeparator" w:id="0">
    <w:p w:rsidR="0035420D" w:rsidRDefault="0035420D" w:rsidP="00A67A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ZmZjM1NTY5NzA4YWIxY2EzMmE5OGI2YzlhYzk2MGYifQ=="/>
  </w:docVars>
  <w:rsids>
    <w:rsidRoot w:val="004B735F"/>
    <w:rsid w:val="00022E8A"/>
    <w:rsid w:val="00051426"/>
    <w:rsid w:val="000C4D64"/>
    <w:rsid w:val="000D4B25"/>
    <w:rsid w:val="001B03FA"/>
    <w:rsid w:val="00225103"/>
    <w:rsid w:val="00287D0D"/>
    <w:rsid w:val="002B5BF3"/>
    <w:rsid w:val="00316798"/>
    <w:rsid w:val="00344EC2"/>
    <w:rsid w:val="0035420D"/>
    <w:rsid w:val="00385FCF"/>
    <w:rsid w:val="003B44F3"/>
    <w:rsid w:val="003F1EBC"/>
    <w:rsid w:val="004B6933"/>
    <w:rsid w:val="004B735F"/>
    <w:rsid w:val="004D5312"/>
    <w:rsid w:val="00536ECF"/>
    <w:rsid w:val="00536FC0"/>
    <w:rsid w:val="00552E3D"/>
    <w:rsid w:val="006405BA"/>
    <w:rsid w:val="00686AD8"/>
    <w:rsid w:val="006D25E9"/>
    <w:rsid w:val="00712BEA"/>
    <w:rsid w:val="00843CEF"/>
    <w:rsid w:val="00991EBE"/>
    <w:rsid w:val="00A475BE"/>
    <w:rsid w:val="00A54054"/>
    <w:rsid w:val="00A636A4"/>
    <w:rsid w:val="00A67A97"/>
    <w:rsid w:val="00AD2D1B"/>
    <w:rsid w:val="00AD6589"/>
    <w:rsid w:val="00C36856"/>
    <w:rsid w:val="00D03130"/>
    <w:rsid w:val="00D1189A"/>
    <w:rsid w:val="00D41E6D"/>
    <w:rsid w:val="00E2467C"/>
    <w:rsid w:val="00EC3D60"/>
    <w:rsid w:val="00F21F18"/>
    <w:rsid w:val="00F238EB"/>
    <w:rsid w:val="00F72BD4"/>
    <w:rsid w:val="00FA749E"/>
    <w:rsid w:val="00FB13D1"/>
    <w:rsid w:val="5E1E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E81BE8"/>
  <w15:docId w15:val="{DD1943C1-3EBB-4821-B667-7946E32FF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5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QHTF</dc:creator>
  <cp:lastModifiedBy>QHTF</cp:lastModifiedBy>
  <cp:revision>5</cp:revision>
  <cp:lastPrinted>2022-07-05T06:55:00Z</cp:lastPrinted>
  <dcterms:created xsi:type="dcterms:W3CDTF">2023-11-20T09:03:00Z</dcterms:created>
  <dcterms:modified xsi:type="dcterms:W3CDTF">2023-11-21T01:28:00Z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9CC345407D2945E09161DC04C6E2AE20</vt:lpwstr>
  </property>
</Properties>
</file>