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各市（州）专利产品备案数据表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（截至7月20日）</w:t>
      </w:r>
    </w:p>
    <w:tbl>
      <w:tblPr>
        <w:tblStyle w:val="6"/>
        <w:tblW w:w="866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5"/>
        <w:gridCol w:w="1634"/>
        <w:gridCol w:w="3090"/>
        <w:gridCol w:w="275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exact"/>
          <w:jc w:val="center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市（州）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已备案专利产品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（件）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已开展备案企业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（家）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成都市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368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自贡市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12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攀枝花市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泸州市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82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德阳市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91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绵阳市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广元市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12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</w:t>
            </w: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遂宁市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</w:t>
            </w: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内江市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</w:t>
            </w: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乐山市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</w:t>
            </w: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南充市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35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12</w:t>
            </w: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宜宾市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47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13</w:t>
            </w: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广安市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19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14</w:t>
            </w: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达州市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15</w:t>
            </w: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巴中市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</w:t>
            </w: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雅安市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17</w:t>
            </w: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眉山市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18</w:t>
            </w: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资阳市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19</w:t>
            </w: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阿坝州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</w:t>
            </w: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甘孜州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21</w:t>
            </w:r>
          </w:p>
        </w:tc>
        <w:tc>
          <w:tcPr>
            <w:tcW w:w="1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凉山州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8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合计</w:t>
            </w:r>
          </w:p>
        </w:tc>
        <w:tc>
          <w:tcPr>
            <w:tcW w:w="3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734</w:t>
            </w:r>
          </w:p>
        </w:tc>
        <w:tc>
          <w:tcPr>
            <w:tcW w:w="2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369</w:t>
            </w:r>
          </w:p>
        </w:tc>
      </w:tr>
    </w:tbl>
    <w:p>
      <w:pPr>
        <w:pStyle w:val="2"/>
        <w:rPr>
          <w:rFonts w:hint="eastAsia" w:eastAsia="仿宋_GB2312"/>
          <w:b/>
          <w:bCs/>
          <w:sz w:val="32"/>
        </w:rPr>
      </w:pPr>
    </w:p>
    <w:p>
      <w:pPr>
        <w:pStyle w:val="2"/>
        <w:rPr>
          <w:rFonts w:hint="eastAsia" w:eastAsia="仿宋_GB2312"/>
          <w:b/>
          <w:bCs/>
          <w:sz w:val="32"/>
        </w:rPr>
      </w:pPr>
    </w:p>
    <w:p>
      <w:pPr>
        <w:pStyle w:val="2"/>
        <w:rPr>
          <w:rFonts w:hint="eastAsia" w:eastAsia="仿宋_GB2312"/>
          <w:b/>
          <w:bCs/>
          <w:sz w:val="32"/>
        </w:rPr>
      </w:pPr>
    </w:p>
    <w:p>
      <w:pPr>
        <w:pStyle w:val="2"/>
        <w:rPr>
          <w:rFonts w:hint="eastAsia" w:eastAsia="仿宋_GB2312"/>
          <w:b/>
          <w:bCs/>
          <w:sz w:val="32"/>
        </w:rPr>
      </w:pPr>
    </w:p>
    <w:p>
      <w:pPr>
        <w:pStyle w:val="2"/>
        <w:rPr>
          <w:rFonts w:hint="eastAsia" w:eastAsia="仿宋_GB2312"/>
          <w:b/>
          <w:bCs/>
          <w:sz w:val="32"/>
        </w:rPr>
      </w:pPr>
    </w:p>
    <w:p>
      <w:pPr>
        <w:pStyle w:val="2"/>
        <w:rPr>
          <w:rFonts w:hint="eastAsia" w:eastAsia="仿宋_GB2312"/>
          <w:b/>
          <w:bCs/>
          <w:sz w:val="32"/>
        </w:rPr>
      </w:pPr>
    </w:p>
    <w:p>
      <w:pPr>
        <w:pStyle w:val="2"/>
        <w:rPr>
          <w:rFonts w:hint="eastAsia" w:eastAsia="仿宋_GB2312"/>
          <w:b/>
          <w:bCs/>
          <w:sz w:val="32"/>
        </w:rPr>
      </w:pPr>
    </w:p>
    <w:p>
      <w:pPr>
        <w:pStyle w:val="2"/>
        <w:rPr>
          <w:rFonts w:hint="eastAsia" w:eastAsia="仿宋_GB2312"/>
          <w:b/>
          <w:bCs/>
          <w:sz w:val="32"/>
        </w:rPr>
      </w:pPr>
    </w:p>
    <w:p>
      <w:pPr>
        <w:rPr>
          <w:rFonts w:hint="eastAsia" w:eastAsia="仿宋_GB2312"/>
          <w:b/>
          <w:bCs/>
          <w:sz w:val="32"/>
        </w:rPr>
      </w:pPr>
      <w:bookmarkStart w:id="0" w:name="_GoBack"/>
      <w:bookmarkEnd w:id="0"/>
    </w:p>
    <w:sectPr>
      <w:footerReference r:id="rId3" w:type="default"/>
      <w:pgSz w:w="11906" w:h="16838"/>
      <w:pgMar w:top="2098" w:right="1474" w:bottom="1984" w:left="1588" w:header="851" w:footer="992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IosIKKxAQAATgMAAA4AAABkcnMv&#10;ZTJvRG9jLnhtbK1TwW7bMAy9D9g/CLovcgJsCIw4RYeiw4ChLdDtAxRZigVIoiApsfMD7R/stEvv&#10;/a58xyjFTrfuNvQiUyT1+B5Jry4Ga8hehqjBNXQ+qyiRTkCr3bahP75ff1hSEhN3LTfgZEMPMtKL&#10;9ft3q97XcgEdmFYGgiAu1r1vaJeSrxmLopOWxxl46TCoIFie8Bq2rA28R3Rr2KKqPrEeQusDCBkj&#10;eq9OQbou+EpJkW6VijIR01DklsoZyrnJJ1uveL0N3HdajDT4f7CwXDsseoa64omTXdD/QFktAkRQ&#10;aSbAMlBKC1k0oJp59UrNfce9LFqwOdGf2xTfDlbc7O8C0S3OjhLHLY7o+PPx+Ov5+PRA5tXiY+5Q&#10;72ONifceU9PwGYacPfojOrPwQQWbvyiJYBx7fTj3Vw6JiPxouVguKwwJjE0XxGEvz32I6YsES7LR&#10;0IADLH3l+28xnVKnlFzNwbU2Bv28Nu4vB2JmD8vcTxyzlYbNMBLfQHtAPT3OvqEOl5MS89Vha/Oa&#10;TEaYjM1k7HzQ267sUa4X/eUuIYnCLVc4wY6FcWhF3bhgeSv+vJesl99g/R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WAAAAZHJzL1BLAQIU&#10;ABQAAAAIAIdO4kDOqXm5zwAAAAUBAAAPAAAAAAAAAAEAIAAAADgAAABkcnMvZG93bnJldi54bWxQ&#10;SwECFAAUAAAACACHTuJAiiwgorEBAABOAwAADgAAAAAAAAABACAAAAA0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BreakWrappedTables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KGWebUrl" w:val="http://202.61.89.132:8080/seeyon/officeservlet"/>
  </w:docVars>
  <w:rsids>
    <w:rsidRoot w:val="00F47F16"/>
    <w:rsid w:val="001A65C8"/>
    <w:rsid w:val="00390374"/>
    <w:rsid w:val="005159F2"/>
    <w:rsid w:val="00597406"/>
    <w:rsid w:val="005C1F73"/>
    <w:rsid w:val="007E0369"/>
    <w:rsid w:val="00AC04C0"/>
    <w:rsid w:val="00C71F08"/>
    <w:rsid w:val="00E4645A"/>
    <w:rsid w:val="00F47F16"/>
    <w:rsid w:val="00FA3C0A"/>
    <w:rsid w:val="0D917D9C"/>
    <w:rsid w:val="51DB5E0D"/>
    <w:rsid w:val="5FAF33A2"/>
    <w:rsid w:val="733A71AD"/>
    <w:rsid w:val="7FF9CBA4"/>
    <w:rsid w:val="BA7B1969"/>
    <w:rsid w:val="DC6F9781"/>
    <w:rsid w:val="FF357A1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"/>
    <w:basedOn w:val="1"/>
    <w:qFormat/>
    <w:uiPriority w:val="0"/>
    <w:pPr>
      <w:jc w:val="both"/>
      <w:textAlignment w:val="baseline"/>
    </w:pPr>
    <w:rPr>
      <w:rFonts w:ascii="Times New Roman" w:hAnsi="Times New Roman" w:eastAsia="宋体" w:cs="Times New Roman"/>
      <w:kern w:val="2"/>
      <w:sz w:val="80"/>
      <w:szCs w:val="24"/>
      <w:lang w:val="en-US" w:eastAsia="zh-CN" w:bidi="ar-SA"/>
    </w:rPr>
  </w:style>
  <w:style w:type="paragraph" w:styleId="3">
    <w:name w:val="Balloon Text"/>
    <w:basedOn w:val="1"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仿宋_GB2312" w:cs="Times New Roman"/>
      <w:sz w:val="18"/>
      <w:szCs w:val="32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Calibri" w:hAnsi="Calibri" w:eastAsia="仿宋_GB2312" w:cs="Times New Roman"/>
      <w:sz w:val="18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kkk</Company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2023-07-22T08:43:00Z</dcterms:created>
  <dc:creator>金卯刀</dc:creator>
  <cp:lastModifiedBy>user</cp:lastModifiedBy>
  <cp:lastPrinted>2023-07-22T03:17:00Z</cp:lastPrinted>
  <dcterms:modified xsi:type="dcterms:W3CDTF">2023-07-21T14:28:15Z</dcterms:modified>
  <dc:title>四川省知识产权服务促进中心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</Properties>
</file>