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DE6" w:rsidRPr="00671566" w:rsidRDefault="00A92DE6" w:rsidP="00A92DE6">
      <w:pPr>
        <w:topLinePunct/>
        <w:adjustRightInd w:val="0"/>
        <w:snapToGrid w:val="0"/>
        <w:jc w:val="center"/>
        <w:rPr>
          <w:rFonts w:eastAsia="方正小标宋简体"/>
          <w:sz w:val="44"/>
          <w:szCs w:val="44"/>
        </w:rPr>
      </w:pPr>
      <w:r w:rsidRPr="00671566">
        <w:rPr>
          <w:rFonts w:eastAsia="方正小标宋简体"/>
          <w:sz w:val="44"/>
          <w:szCs w:val="44"/>
        </w:rPr>
        <w:t>算力</w:t>
      </w:r>
      <w:proofErr w:type="gramStart"/>
      <w:r w:rsidRPr="00671566">
        <w:rPr>
          <w:rFonts w:eastAsia="方正小标宋简体"/>
          <w:sz w:val="44"/>
          <w:szCs w:val="44"/>
        </w:rPr>
        <w:t>券</w:t>
      </w:r>
      <w:proofErr w:type="gramEnd"/>
      <w:r w:rsidRPr="00671566">
        <w:rPr>
          <w:rFonts w:eastAsia="方正小标宋简体"/>
          <w:sz w:val="44"/>
          <w:szCs w:val="44"/>
        </w:rPr>
        <w:t>管理办法</w:t>
      </w:r>
    </w:p>
    <w:p w:rsidR="00A92DE6" w:rsidRPr="00671566" w:rsidRDefault="00A92DE6" w:rsidP="00A92DE6">
      <w:pPr>
        <w:topLinePunct/>
        <w:adjustRightInd w:val="0"/>
        <w:snapToGrid w:val="0"/>
        <w:jc w:val="center"/>
        <w:rPr>
          <w:rFonts w:eastAsia="方正黑体_GBK"/>
        </w:rPr>
      </w:pP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jc w:val="center"/>
        <w:rPr>
          <w:rFonts w:eastAsia="方正黑体简体"/>
        </w:rPr>
      </w:pPr>
      <w:r w:rsidRPr="00E252AD">
        <w:rPr>
          <w:rFonts w:eastAsia="方正黑体简体"/>
        </w:rPr>
        <w:t>第一章</w:t>
      </w:r>
      <w:r w:rsidRPr="00E252AD">
        <w:rPr>
          <w:rFonts w:eastAsia="方正黑体简体"/>
        </w:rPr>
        <w:t xml:space="preserve">  </w:t>
      </w:r>
      <w:r w:rsidRPr="00E252AD">
        <w:rPr>
          <w:rFonts w:eastAsia="方正黑体简体"/>
        </w:rPr>
        <w:t>总</w:t>
      </w:r>
      <w:r w:rsidRPr="00E252AD">
        <w:rPr>
          <w:rFonts w:eastAsia="方正黑体简体"/>
        </w:rPr>
        <w:t xml:space="preserve">  </w:t>
      </w:r>
      <w:r w:rsidRPr="00E252AD">
        <w:rPr>
          <w:rFonts w:eastAsia="方正黑体简体"/>
        </w:rPr>
        <w:t>则</w:t>
      </w: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ind w:firstLineChars="200" w:firstLine="640"/>
      </w:pPr>
      <w:r w:rsidRPr="00E252AD">
        <w:rPr>
          <w:rFonts w:eastAsia="方正黑体简体"/>
        </w:rPr>
        <w:t>第一条</w:t>
      </w:r>
      <w:r w:rsidRPr="00E252AD">
        <w:rPr>
          <w:rFonts w:eastAsia="方正黑体_GBK"/>
        </w:rPr>
        <w:t xml:space="preserve">  </w:t>
      </w:r>
      <w:r w:rsidRPr="00E252AD">
        <w:rPr>
          <w:rFonts w:hint="eastAsia"/>
        </w:rPr>
        <w:t>为落实市新经济委等</w:t>
      </w:r>
      <w:r w:rsidRPr="00E252AD">
        <w:rPr>
          <w:rFonts w:hint="eastAsia"/>
        </w:rPr>
        <w:t>4</w:t>
      </w:r>
      <w:r w:rsidRPr="00E252AD">
        <w:rPr>
          <w:rFonts w:hint="eastAsia"/>
        </w:rPr>
        <w:t>部门</w:t>
      </w:r>
      <w:r w:rsidRPr="00E252AD">
        <w:t>《</w:t>
      </w:r>
      <w:r w:rsidRPr="00E252AD">
        <w:rPr>
          <w:rFonts w:hint="eastAsia"/>
        </w:rPr>
        <w:t>关于印发</w:t>
      </w:r>
      <w:r w:rsidRPr="00E252AD">
        <w:rPr>
          <w:rFonts w:cs="方正仿宋_GBK" w:hint="eastAsia"/>
        </w:rPr>
        <w:t>〈</w:t>
      </w:r>
      <w:r w:rsidRPr="00E252AD">
        <w:t>成都市围绕超算智算加快算力产业发展的政策措施</w:t>
      </w:r>
      <w:r w:rsidRPr="00E252AD">
        <w:rPr>
          <w:rFonts w:cs="方正仿宋_GBK" w:hint="eastAsia"/>
        </w:rPr>
        <w:t>〉的通知</w:t>
      </w:r>
      <w:r w:rsidRPr="00E252AD">
        <w:t>》（成新经济〔</w:t>
      </w:r>
      <w:r w:rsidRPr="00E252AD">
        <w:t>2023</w:t>
      </w:r>
      <w:r w:rsidRPr="00E252AD">
        <w:t>〕</w:t>
      </w:r>
      <w:r w:rsidRPr="00E252AD">
        <w:t>1</w:t>
      </w:r>
      <w:r w:rsidRPr="00E252AD">
        <w:t>号），发挥好政策引导作用，</w:t>
      </w:r>
      <w:r w:rsidRPr="00E252AD">
        <w:rPr>
          <w:rFonts w:hint="eastAsia"/>
        </w:rPr>
        <w:t>帮助企业降低</w:t>
      </w:r>
      <w:proofErr w:type="gramStart"/>
      <w:r w:rsidRPr="00E252AD">
        <w:rPr>
          <w:rFonts w:hint="eastAsia"/>
        </w:rPr>
        <w:t>算力使用</w:t>
      </w:r>
      <w:proofErr w:type="gramEnd"/>
      <w:r w:rsidRPr="00E252AD">
        <w:rPr>
          <w:rFonts w:hint="eastAsia"/>
        </w:rPr>
        <w:t>成本，</w:t>
      </w:r>
      <w:r w:rsidRPr="00E252AD">
        <w:t>特制定本办法。</w:t>
      </w: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E252AD">
        <w:rPr>
          <w:rFonts w:eastAsia="方正黑体简体"/>
        </w:rPr>
        <w:t>第二条</w:t>
      </w:r>
      <w:r w:rsidRPr="00E252AD">
        <w:rPr>
          <w:rFonts w:eastAsia="方正黑体_GBK"/>
        </w:rPr>
        <w:t xml:space="preserve">  </w:t>
      </w:r>
      <w:r w:rsidRPr="00E252AD">
        <w:rPr>
          <w:rFonts w:eastAsia="方正仿宋_GBK"/>
        </w:rPr>
        <w:t>算力</w:t>
      </w:r>
      <w:proofErr w:type="gramStart"/>
      <w:r w:rsidRPr="00E252AD">
        <w:rPr>
          <w:rFonts w:eastAsia="方正仿宋_GBK"/>
        </w:rPr>
        <w:t>券</w:t>
      </w:r>
      <w:proofErr w:type="gramEnd"/>
      <w:r w:rsidRPr="00E252AD">
        <w:rPr>
          <w:rFonts w:eastAsia="方正仿宋_GBK"/>
        </w:rPr>
        <w:t>是支持</w:t>
      </w:r>
      <w:proofErr w:type="gramStart"/>
      <w:r w:rsidRPr="00E252AD">
        <w:rPr>
          <w:rFonts w:eastAsia="方正仿宋_GBK"/>
        </w:rPr>
        <w:t>算力需求</w:t>
      </w:r>
      <w:proofErr w:type="gramEnd"/>
      <w:r w:rsidRPr="00E252AD">
        <w:rPr>
          <w:rFonts w:eastAsia="方正仿宋_GBK"/>
        </w:rPr>
        <w:t>主体使用</w:t>
      </w:r>
      <w:proofErr w:type="gramStart"/>
      <w:r w:rsidRPr="00E252AD">
        <w:rPr>
          <w:rFonts w:eastAsia="方正仿宋_GBK"/>
        </w:rPr>
        <w:t>国家超算</w:t>
      </w:r>
      <w:proofErr w:type="gramEnd"/>
      <w:r w:rsidRPr="00E252AD">
        <w:rPr>
          <w:rFonts w:eastAsia="方正仿宋_GBK"/>
        </w:rPr>
        <w:t>成都中心、成都智算中心（以下</w:t>
      </w:r>
      <w:proofErr w:type="gramStart"/>
      <w:r w:rsidRPr="00E252AD">
        <w:rPr>
          <w:rFonts w:eastAsia="方正仿宋_GBK"/>
        </w:rPr>
        <w:t>统称算力供给</w:t>
      </w:r>
      <w:proofErr w:type="gramEnd"/>
      <w:r w:rsidRPr="00E252AD">
        <w:rPr>
          <w:rFonts w:eastAsia="方正仿宋_GBK"/>
        </w:rPr>
        <w:t>方）</w:t>
      </w:r>
      <w:proofErr w:type="gramStart"/>
      <w:r w:rsidRPr="00E252AD">
        <w:rPr>
          <w:rFonts w:eastAsia="方正仿宋_GBK"/>
        </w:rPr>
        <w:t>算力服务</w:t>
      </w:r>
      <w:proofErr w:type="gramEnd"/>
      <w:r w:rsidRPr="00E252AD">
        <w:rPr>
          <w:rFonts w:eastAsia="方正仿宋_GBK"/>
        </w:rPr>
        <w:t>的一种政策工具。</w:t>
      </w: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E252AD">
        <w:rPr>
          <w:rFonts w:eastAsia="方正黑体简体"/>
        </w:rPr>
        <w:t>第三条</w:t>
      </w:r>
      <w:r w:rsidRPr="00E252AD">
        <w:rPr>
          <w:rFonts w:eastAsia="方正黑体_GBK"/>
        </w:rPr>
        <w:t xml:space="preserve">  </w:t>
      </w:r>
      <w:r w:rsidRPr="00E252AD">
        <w:rPr>
          <w:rFonts w:eastAsia="方正仿宋_GBK"/>
        </w:rPr>
        <w:t>算力</w:t>
      </w:r>
      <w:proofErr w:type="gramStart"/>
      <w:r w:rsidRPr="00E252AD">
        <w:rPr>
          <w:rFonts w:eastAsia="方正仿宋_GBK"/>
        </w:rPr>
        <w:t>券</w:t>
      </w:r>
      <w:proofErr w:type="gramEnd"/>
      <w:r w:rsidRPr="00E252AD">
        <w:rPr>
          <w:rFonts w:eastAsia="方正仿宋_GBK"/>
        </w:rPr>
        <w:t>的申领、使用及管理遵循公平公正、公开透明、按需使用、科学管理的原则，算力</w:t>
      </w:r>
      <w:proofErr w:type="gramStart"/>
      <w:r w:rsidRPr="00E252AD">
        <w:rPr>
          <w:rFonts w:eastAsia="方正仿宋_GBK"/>
        </w:rPr>
        <w:t>券</w:t>
      </w:r>
      <w:proofErr w:type="gramEnd"/>
      <w:r w:rsidRPr="00E252AD">
        <w:rPr>
          <w:rFonts w:eastAsia="方正仿宋_GBK"/>
        </w:rPr>
        <w:t>的使用应遵守相关的法律法规和财政规章制度。</w:t>
      </w: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jc w:val="center"/>
        <w:rPr>
          <w:rFonts w:eastAsia="方正黑体简体"/>
        </w:rPr>
      </w:pPr>
      <w:r w:rsidRPr="00E252AD">
        <w:rPr>
          <w:rFonts w:eastAsia="方正黑体简体"/>
        </w:rPr>
        <w:t>第二章</w:t>
      </w:r>
      <w:r w:rsidRPr="00E252AD">
        <w:rPr>
          <w:rFonts w:eastAsia="方正黑体简体"/>
        </w:rPr>
        <w:t xml:space="preserve"> </w:t>
      </w:r>
      <w:r w:rsidRPr="00E252AD">
        <w:rPr>
          <w:rFonts w:eastAsia="方正黑体简体"/>
        </w:rPr>
        <w:t>申领对象和额度</w:t>
      </w:r>
    </w:p>
    <w:p w:rsidR="00A92DE6" w:rsidRPr="00E252AD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 w:hint="eastAsia"/>
        </w:rPr>
      </w:pPr>
      <w:r w:rsidRPr="00E252AD">
        <w:rPr>
          <w:rFonts w:eastAsia="方正黑体简体"/>
        </w:rPr>
        <w:t>第四条</w:t>
      </w:r>
      <w:r w:rsidRPr="00E252AD">
        <w:rPr>
          <w:rFonts w:eastAsia="方正黑体简体"/>
        </w:rPr>
        <w:t xml:space="preserve">  </w:t>
      </w:r>
      <w:r w:rsidRPr="00E252AD">
        <w:rPr>
          <w:rFonts w:eastAsia="方正黑体简体"/>
        </w:rPr>
        <w:t>申领对象</w:t>
      </w:r>
      <w:r w:rsidRPr="00E252AD">
        <w:rPr>
          <w:rFonts w:eastAsia="方正黑体简体" w:hint="eastAsia"/>
        </w:rPr>
        <w:t>。</w:t>
      </w:r>
      <w:r w:rsidRPr="00E252AD">
        <w:rPr>
          <w:rFonts w:eastAsia="方正仿宋_GBK"/>
        </w:rPr>
        <w:t>算力</w:t>
      </w:r>
      <w:proofErr w:type="gramStart"/>
      <w:r w:rsidRPr="00E252AD">
        <w:rPr>
          <w:rFonts w:eastAsia="方正仿宋_GBK"/>
        </w:rPr>
        <w:t>券</w:t>
      </w:r>
      <w:proofErr w:type="gramEnd"/>
      <w:r w:rsidRPr="00E252AD">
        <w:rPr>
          <w:rFonts w:eastAsia="方正仿宋_GBK"/>
        </w:rPr>
        <w:t>支持对象为具有</w:t>
      </w:r>
      <w:r w:rsidRPr="00E252AD">
        <w:rPr>
          <w:rFonts w:eastAsia="方正仿宋_GBK" w:hint="eastAsia"/>
        </w:rPr>
        <w:t>主体</w:t>
      </w:r>
      <w:r w:rsidRPr="00E252AD">
        <w:rPr>
          <w:rFonts w:eastAsia="方正仿宋_GBK"/>
        </w:rPr>
        <w:t>资格</w:t>
      </w:r>
      <w:r w:rsidRPr="00E252AD">
        <w:rPr>
          <w:rFonts w:eastAsia="方正仿宋_GBK" w:hint="eastAsia"/>
        </w:rPr>
        <w:t>，</w:t>
      </w:r>
      <w:r w:rsidRPr="00E252AD">
        <w:rPr>
          <w:rFonts w:eastAsia="方正仿宋_GBK"/>
        </w:rPr>
        <w:t>上年度主营业务收入在</w:t>
      </w:r>
      <w:r w:rsidRPr="00E252AD">
        <w:rPr>
          <w:rFonts w:eastAsia="方正仿宋_GBK"/>
        </w:rPr>
        <w:t>1000</w:t>
      </w:r>
      <w:r w:rsidRPr="00E252AD">
        <w:rPr>
          <w:rFonts w:eastAsia="方正仿宋_GBK"/>
        </w:rPr>
        <w:t>万元以上（含</w:t>
      </w:r>
      <w:r w:rsidRPr="00E252AD">
        <w:rPr>
          <w:rFonts w:eastAsia="方正仿宋_GBK"/>
        </w:rPr>
        <w:t>1000</w:t>
      </w:r>
      <w:r w:rsidRPr="00E252AD">
        <w:rPr>
          <w:rFonts w:eastAsia="方正仿宋_GBK"/>
        </w:rPr>
        <w:t>万）的</w:t>
      </w:r>
      <w:proofErr w:type="gramStart"/>
      <w:r w:rsidRPr="00E252AD">
        <w:rPr>
          <w:rFonts w:eastAsia="方正仿宋_GBK"/>
        </w:rPr>
        <w:t>算力需求</w:t>
      </w:r>
      <w:proofErr w:type="gramEnd"/>
      <w:r w:rsidRPr="00E252AD">
        <w:rPr>
          <w:rFonts w:eastAsia="方正仿宋_GBK"/>
        </w:rPr>
        <w:t>企业</w:t>
      </w:r>
      <w:r w:rsidRPr="00E252AD">
        <w:rPr>
          <w:rFonts w:eastAsia="方正仿宋_GBK" w:hint="eastAsia"/>
        </w:rPr>
        <w:t>和</w:t>
      </w:r>
      <w:r w:rsidRPr="00E252AD">
        <w:rPr>
          <w:rFonts w:eastAsia="方正仿宋_GBK"/>
        </w:rPr>
        <w:t>科研</w:t>
      </w:r>
      <w:r w:rsidRPr="00E252AD">
        <w:rPr>
          <w:rFonts w:eastAsia="方正仿宋_GBK" w:hint="eastAsia"/>
        </w:rPr>
        <w:t>机构、</w:t>
      </w:r>
      <w:r w:rsidRPr="00E252AD">
        <w:rPr>
          <w:rFonts w:eastAsia="方正仿宋_GBK"/>
        </w:rPr>
        <w:t>高校</w:t>
      </w:r>
      <w:r w:rsidRPr="00E252AD">
        <w:rPr>
          <w:rFonts w:eastAsia="方正仿宋_GBK" w:hint="eastAsia"/>
        </w:rPr>
        <w:t>；</w:t>
      </w:r>
      <w:proofErr w:type="gramStart"/>
      <w:r w:rsidRPr="00E252AD">
        <w:rPr>
          <w:rFonts w:eastAsia="方正仿宋_GBK" w:hint="eastAsia"/>
        </w:rPr>
        <w:t>联合算力供给</w:t>
      </w:r>
      <w:proofErr w:type="gramEnd"/>
      <w:r w:rsidRPr="00E252AD">
        <w:rPr>
          <w:rFonts w:eastAsia="方正仿宋_GBK" w:hint="eastAsia"/>
        </w:rPr>
        <w:t>方承接了国家级、省级人工智能重大产业化项目、“揭榜挂帅”项目、“卡脖子”技术攻关项目的牵头企业或机构。</w:t>
      </w:r>
      <w:r w:rsidRPr="00E252AD">
        <w:rPr>
          <w:rFonts w:eastAsia="方正仿宋_GBK"/>
        </w:rPr>
        <w:t>申领</w:t>
      </w:r>
      <w:r w:rsidRPr="00E252AD">
        <w:rPr>
          <w:rFonts w:eastAsia="方正仿宋_GBK" w:hint="eastAsia"/>
        </w:rPr>
        <w:t>单位</w:t>
      </w:r>
      <w:r w:rsidRPr="00E252AD">
        <w:rPr>
          <w:rFonts w:eastAsia="方正仿宋_GBK"/>
        </w:rPr>
        <w:t>应诚信状况良好，</w:t>
      </w:r>
      <w:r w:rsidRPr="00E252AD">
        <w:rPr>
          <w:rFonts w:eastAsia="方正仿宋_GBK"/>
        </w:rPr>
        <w:lastRenderedPageBreak/>
        <w:t>无在惩戒执行期内的科研失信行为记录</w:t>
      </w:r>
      <w:r w:rsidRPr="00E252AD">
        <w:rPr>
          <w:rFonts w:eastAsia="方正仿宋_GBK" w:hint="eastAsia"/>
        </w:rPr>
        <w:t>，且未在</w:t>
      </w:r>
      <w:r w:rsidRPr="00E252AD">
        <w:rPr>
          <w:rFonts w:eastAsia="方正仿宋_GBK"/>
        </w:rPr>
        <w:t>相关社会领域信用</w:t>
      </w:r>
      <w:r w:rsidRPr="00E252AD">
        <w:rPr>
          <w:rFonts w:eastAsia="方正仿宋_GBK"/>
        </w:rPr>
        <w:t>“</w:t>
      </w:r>
      <w:r w:rsidRPr="00E252AD">
        <w:rPr>
          <w:rFonts w:eastAsia="方正仿宋_GBK"/>
        </w:rPr>
        <w:t>黑名单</w:t>
      </w:r>
      <w:r w:rsidRPr="00E252AD">
        <w:rPr>
          <w:rFonts w:eastAsia="方正仿宋_GBK"/>
        </w:rPr>
        <w:t>”</w:t>
      </w:r>
      <w:r w:rsidRPr="00E252AD">
        <w:rPr>
          <w:rFonts w:eastAsia="方正仿宋_GBK" w:hint="eastAsia"/>
        </w:rPr>
        <w:t>有效期内。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黑体_GBK"/>
        </w:rPr>
        <w:t>第</w:t>
      </w:r>
      <w:r w:rsidRPr="00671566">
        <w:rPr>
          <w:rFonts w:eastAsia="方正黑体_GBK" w:hint="eastAsia"/>
        </w:rPr>
        <w:t>五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proofErr w:type="gramStart"/>
      <w:r w:rsidRPr="00671566">
        <w:rPr>
          <w:rFonts w:eastAsia="方正黑体_GBK"/>
        </w:rPr>
        <w:t>算力服务</w:t>
      </w:r>
      <w:proofErr w:type="gramEnd"/>
      <w:r w:rsidRPr="00671566">
        <w:rPr>
          <w:rFonts w:eastAsia="方正黑体_GBK"/>
        </w:rPr>
        <w:t>。</w:t>
      </w:r>
      <w:proofErr w:type="gramStart"/>
      <w:r w:rsidRPr="00671566">
        <w:rPr>
          <w:rFonts w:eastAsia="方正仿宋_GBK"/>
        </w:rPr>
        <w:t>算力服务</w:t>
      </w:r>
      <w:proofErr w:type="gramEnd"/>
      <w:r w:rsidRPr="00671566">
        <w:rPr>
          <w:rFonts w:eastAsia="方正仿宋_GBK"/>
        </w:rPr>
        <w:t>是</w:t>
      </w:r>
      <w:proofErr w:type="gramStart"/>
      <w:r w:rsidRPr="00671566">
        <w:rPr>
          <w:rFonts w:eastAsia="方正仿宋_GBK"/>
        </w:rPr>
        <w:t>指算力供给</w:t>
      </w:r>
      <w:proofErr w:type="gramEnd"/>
      <w:r w:rsidRPr="00671566">
        <w:rPr>
          <w:rFonts w:eastAsia="方正仿宋_GBK"/>
        </w:rPr>
        <w:t>方提供给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方使用的计算、存储资源，以及为适配</w:t>
      </w:r>
      <w:proofErr w:type="gramStart"/>
      <w:r w:rsidRPr="00671566">
        <w:rPr>
          <w:rFonts w:eastAsia="方正仿宋_GBK"/>
        </w:rPr>
        <w:t>算力使用</w:t>
      </w:r>
      <w:proofErr w:type="gramEnd"/>
      <w:r w:rsidRPr="00671566">
        <w:rPr>
          <w:rFonts w:eastAsia="方正仿宋_GBK"/>
        </w:rPr>
        <w:t>提供的技术支撑服务。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黑体_GBK"/>
        </w:rPr>
        <w:t>第</w:t>
      </w:r>
      <w:r w:rsidRPr="00671566">
        <w:rPr>
          <w:rFonts w:eastAsia="方正黑体_GBK" w:hint="eastAsia"/>
        </w:rPr>
        <w:t>六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r w:rsidRPr="00671566">
        <w:rPr>
          <w:rFonts w:eastAsia="方正黑体简体"/>
        </w:rPr>
        <w:t>申领额度。</w:t>
      </w:r>
      <w:r w:rsidRPr="00671566">
        <w:rPr>
          <w:rFonts w:eastAsia="方正仿宋_GBK"/>
        </w:rPr>
        <w:t>每年发放</w:t>
      </w:r>
      <w:r w:rsidRPr="00671566">
        <w:rPr>
          <w:rFonts w:eastAsia="方正仿宋_GBK" w:hint="eastAsia"/>
        </w:rPr>
        <w:t>总额</w:t>
      </w:r>
      <w:r w:rsidRPr="00671566">
        <w:rPr>
          <w:rFonts w:eastAsia="方正仿宋_GBK"/>
        </w:rPr>
        <w:t>不超过</w:t>
      </w:r>
      <w:r w:rsidRPr="00671566">
        <w:rPr>
          <w:rFonts w:eastAsia="方正仿宋_GBK"/>
        </w:rPr>
        <w:t>1000</w:t>
      </w:r>
      <w:r w:rsidRPr="00671566">
        <w:rPr>
          <w:rFonts w:eastAsia="方正仿宋_GBK"/>
        </w:rPr>
        <w:t>万元</w:t>
      </w:r>
      <w:r w:rsidRPr="00671566">
        <w:rPr>
          <w:rFonts w:eastAsia="方正仿宋_GBK" w:hint="eastAsia"/>
        </w:rPr>
        <w:t>的</w:t>
      </w:r>
      <w:r w:rsidRPr="00671566">
        <w:rPr>
          <w:rFonts w:eastAsia="方正仿宋_GBK"/>
        </w:rPr>
        <w:t>算力</w:t>
      </w:r>
      <w:proofErr w:type="gramStart"/>
      <w:r w:rsidRPr="00671566">
        <w:rPr>
          <w:rFonts w:eastAsia="方正仿宋_GBK"/>
        </w:rPr>
        <w:t>券</w:t>
      </w:r>
      <w:proofErr w:type="gramEnd"/>
      <w:r>
        <w:rPr>
          <w:rFonts w:eastAsia="方正仿宋_GBK" w:hint="eastAsia"/>
        </w:rPr>
        <w:t>（不含第六条第二项算力</w:t>
      </w:r>
      <w:proofErr w:type="gramStart"/>
      <w:r>
        <w:rPr>
          <w:rFonts w:eastAsia="方正仿宋_GBK" w:hint="eastAsia"/>
        </w:rPr>
        <w:t>券</w:t>
      </w:r>
      <w:proofErr w:type="gramEnd"/>
      <w:r w:rsidRPr="00671566">
        <w:rPr>
          <w:rFonts w:eastAsia="方正仿宋_GBK" w:hint="eastAsia"/>
        </w:rPr>
        <w:t>奖励）。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 w:hint="eastAsia"/>
        </w:rPr>
      </w:pPr>
      <w:r w:rsidRPr="00671566">
        <w:rPr>
          <w:rFonts w:eastAsia="方正仿宋_GBK" w:hint="eastAsia"/>
        </w:rPr>
        <w:t>（一）</w:t>
      </w:r>
      <w:r w:rsidRPr="00671566">
        <w:rPr>
          <w:rFonts w:eastAsia="方正仿宋_GBK"/>
        </w:rPr>
        <w:t>上年度主营业务收入在</w:t>
      </w:r>
      <w:r w:rsidRPr="00671566">
        <w:rPr>
          <w:rFonts w:eastAsia="方正仿宋_GBK"/>
        </w:rPr>
        <w:t>1000</w:t>
      </w:r>
      <w:r w:rsidRPr="00671566">
        <w:rPr>
          <w:rFonts w:eastAsia="方正仿宋_GBK"/>
        </w:rPr>
        <w:t>万元以上（含</w:t>
      </w:r>
      <w:r w:rsidRPr="00671566">
        <w:rPr>
          <w:rFonts w:eastAsia="方正仿宋_GBK"/>
        </w:rPr>
        <w:t>1000</w:t>
      </w:r>
      <w:r w:rsidRPr="00671566">
        <w:rPr>
          <w:rFonts w:eastAsia="方正仿宋_GBK"/>
        </w:rPr>
        <w:t>万）的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企业</w:t>
      </w:r>
      <w:r w:rsidRPr="00671566">
        <w:rPr>
          <w:rFonts w:eastAsia="方正仿宋_GBK" w:hint="eastAsia"/>
        </w:rPr>
        <w:t>和</w:t>
      </w:r>
      <w:r w:rsidRPr="00671566">
        <w:rPr>
          <w:rFonts w:eastAsia="方正仿宋_GBK"/>
        </w:rPr>
        <w:t>科研</w:t>
      </w:r>
      <w:r w:rsidRPr="00671566">
        <w:rPr>
          <w:rFonts w:eastAsia="方正仿宋_GBK" w:hint="eastAsia"/>
        </w:rPr>
        <w:t>机构、</w:t>
      </w:r>
      <w:r w:rsidRPr="00671566">
        <w:rPr>
          <w:rFonts w:eastAsia="方正仿宋_GBK"/>
        </w:rPr>
        <w:t>高校</w:t>
      </w:r>
      <w:r w:rsidRPr="00671566">
        <w:rPr>
          <w:rFonts w:eastAsia="方正仿宋_GBK" w:hint="eastAsia"/>
        </w:rPr>
        <w:t>，</w:t>
      </w:r>
      <w:r w:rsidRPr="00671566">
        <w:rPr>
          <w:rFonts w:eastAsia="方正仿宋_GBK"/>
        </w:rPr>
        <w:t>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申领额度</w:t>
      </w:r>
      <w:proofErr w:type="gramStart"/>
      <w:r w:rsidRPr="00671566">
        <w:rPr>
          <w:rFonts w:eastAsia="方正仿宋_GBK"/>
        </w:rPr>
        <w:t>为算力</w:t>
      </w:r>
      <w:proofErr w:type="gramEnd"/>
      <w:r w:rsidRPr="00671566">
        <w:rPr>
          <w:rFonts w:eastAsia="方正仿宋_GBK"/>
        </w:rPr>
        <w:t>服务合同费用的</w:t>
      </w:r>
      <w:r w:rsidRPr="00671566">
        <w:rPr>
          <w:rFonts w:eastAsia="方正仿宋_GBK"/>
        </w:rPr>
        <w:t>50%</w:t>
      </w:r>
      <w:r w:rsidRPr="00671566">
        <w:rPr>
          <w:rFonts w:eastAsia="方正仿宋_GBK"/>
        </w:rPr>
        <w:t>，最低不少于</w:t>
      </w:r>
      <w:r w:rsidRPr="00671566">
        <w:rPr>
          <w:rFonts w:eastAsia="方正仿宋_GBK"/>
        </w:rPr>
        <w:t>1</w:t>
      </w:r>
      <w:r w:rsidRPr="00671566">
        <w:rPr>
          <w:rFonts w:eastAsia="方正仿宋_GBK"/>
        </w:rPr>
        <w:t>万元（含</w:t>
      </w:r>
      <w:r w:rsidRPr="00671566">
        <w:rPr>
          <w:rFonts w:eastAsia="方正仿宋_GBK"/>
        </w:rPr>
        <w:t>1</w:t>
      </w:r>
      <w:r w:rsidRPr="00671566">
        <w:rPr>
          <w:rFonts w:eastAsia="方正仿宋_GBK"/>
        </w:rPr>
        <w:t>万元）。每家单位每年申领额度</w:t>
      </w:r>
      <w:r w:rsidRPr="00671566">
        <w:rPr>
          <w:rFonts w:eastAsia="方正仿宋_GBK" w:hint="eastAsia"/>
        </w:rPr>
        <w:t>累计</w:t>
      </w:r>
      <w:r w:rsidRPr="00671566">
        <w:rPr>
          <w:rFonts w:eastAsia="方正仿宋_GBK"/>
        </w:rPr>
        <w:t>不超过</w:t>
      </w:r>
      <w:r w:rsidRPr="00671566">
        <w:rPr>
          <w:rFonts w:eastAsia="方正仿宋_GBK"/>
        </w:rPr>
        <w:t>100</w:t>
      </w:r>
      <w:r w:rsidRPr="00671566">
        <w:rPr>
          <w:rFonts w:eastAsia="方正仿宋_GBK"/>
        </w:rPr>
        <w:t>万元</w:t>
      </w:r>
      <w:r w:rsidRPr="00671566">
        <w:rPr>
          <w:rFonts w:eastAsia="方正仿宋_GBK" w:hint="eastAsia"/>
        </w:rPr>
        <w:t>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 w:hint="eastAsia"/>
        </w:rPr>
      </w:pPr>
      <w:r w:rsidRPr="00671566">
        <w:rPr>
          <w:rFonts w:eastAsia="方正仿宋_GBK" w:hint="eastAsia"/>
        </w:rPr>
        <w:t>（二）</w:t>
      </w:r>
      <w:proofErr w:type="gramStart"/>
      <w:r w:rsidRPr="00671566">
        <w:rPr>
          <w:rFonts w:eastAsia="方正仿宋_GBK" w:hint="eastAsia"/>
        </w:rPr>
        <w:t>联合算力供给</w:t>
      </w:r>
      <w:proofErr w:type="gramEnd"/>
      <w:r w:rsidRPr="00671566">
        <w:rPr>
          <w:rFonts w:eastAsia="方正仿宋_GBK" w:hint="eastAsia"/>
        </w:rPr>
        <w:t>方承接了国家级、省级人工智能重大产业化项目、“揭榜挂帅”项目、“卡脖子”技术攻关项目的牵头企业或机构，分别</w:t>
      </w:r>
      <w:proofErr w:type="gramStart"/>
      <w:r w:rsidRPr="00671566">
        <w:rPr>
          <w:rFonts w:eastAsia="方正仿宋_GBK" w:hint="eastAsia"/>
        </w:rPr>
        <w:t>按照</w:t>
      </w:r>
      <w:r w:rsidRPr="00671566">
        <w:rPr>
          <w:rFonts w:eastAsia="方正仿宋_GBK"/>
        </w:rPr>
        <w:t>算力服务</w:t>
      </w:r>
      <w:proofErr w:type="gramEnd"/>
      <w:r w:rsidRPr="00671566">
        <w:rPr>
          <w:rFonts w:eastAsia="方正仿宋_GBK"/>
        </w:rPr>
        <w:t>合同费用</w:t>
      </w:r>
      <w:r w:rsidRPr="00671566">
        <w:rPr>
          <w:rFonts w:eastAsia="方正仿宋_GBK" w:hint="eastAsia"/>
        </w:rPr>
        <w:t>的</w:t>
      </w:r>
      <w:r w:rsidRPr="00671566">
        <w:rPr>
          <w:rFonts w:eastAsia="方正仿宋_GBK" w:hint="eastAsia"/>
        </w:rPr>
        <w:t>30%</w:t>
      </w:r>
      <w:r w:rsidRPr="00671566">
        <w:rPr>
          <w:rFonts w:eastAsia="方正仿宋_GBK" w:hint="eastAsia"/>
        </w:rPr>
        <w:t>，申领总额不超过</w:t>
      </w:r>
      <w:r w:rsidRPr="00671566">
        <w:rPr>
          <w:rFonts w:eastAsia="方正仿宋_GBK" w:hint="eastAsia"/>
        </w:rPr>
        <w:t>300</w:t>
      </w:r>
      <w:r w:rsidRPr="00671566">
        <w:rPr>
          <w:rFonts w:eastAsia="方正仿宋_GBK" w:hint="eastAsia"/>
        </w:rPr>
        <w:t>万元（国家级）、</w:t>
      </w:r>
      <w:r w:rsidRPr="00671566">
        <w:rPr>
          <w:rFonts w:eastAsia="方正仿宋_GBK" w:hint="eastAsia"/>
        </w:rPr>
        <w:t>150</w:t>
      </w:r>
      <w:r w:rsidRPr="00671566">
        <w:rPr>
          <w:rFonts w:eastAsia="方正仿宋_GBK" w:hint="eastAsia"/>
        </w:rPr>
        <w:t>万元（省级）的算力</w:t>
      </w:r>
      <w:proofErr w:type="gramStart"/>
      <w:r w:rsidRPr="00671566">
        <w:rPr>
          <w:rFonts w:eastAsia="方正仿宋_GBK" w:hint="eastAsia"/>
        </w:rPr>
        <w:t>券</w:t>
      </w:r>
      <w:proofErr w:type="gramEnd"/>
      <w:r w:rsidRPr="00671566">
        <w:rPr>
          <w:rFonts w:eastAsia="方正仿宋_GBK" w:hint="eastAsia"/>
        </w:rPr>
        <w:t>奖励。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jc w:val="center"/>
        <w:rPr>
          <w:rFonts w:eastAsia="方正黑体简体"/>
        </w:rPr>
      </w:pPr>
      <w:r w:rsidRPr="00671566">
        <w:rPr>
          <w:rFonts w:eastAsia="方正黑体简体"/>
        </w:rPr>
        <w:t>第三章</w:t>
      </w:r>
      <w:r w:rsidRPr="00671566">
        <w:rPr>
          <w:rFonts w:eastAsia="方正黑体简体"/>
        </w:rPr>
        <w:t xml:space="preserve"> </w:t>
      </w:r>
      <w:r w:rsidRPr="00671566">
        <w:rPr>
          <w:rFonts w:eastAsia="方正黑体简体"/>
        </w:rPr>
        <w:t>申领和兑付流程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" w:hint="eastAsia"/>
        </w:rPr>
      </w:pPr>
      <w:r w:rsidRPr="00671566">
        <w:rPr>
          <w:rFonts w:eastAsia="方正黑体_GBK"/>
        </w:rPr>
        <w:t>第七条</w:t>
      </w:r>
      <w:r w:rsidRPr="00671566">
        <w:rPr>
          <w:rFonts w:eastAsia="方正黑体_GBK"/>
        </w:rPr>
        <w:t xml:space="preserve">  </w:t>
      </w:r>
      <w:r w:rsidRPr="00671566">
        <w:rPr>
          <w:rFonts w:eastAsia="方正黑体_GBK"/>
        </w:rPr>
        <w:t>资格审核</w:t>
      </w:r>
      <w:r>
        <w:rPr>
          <w:rFonts w:eastAsia="方正仿宋_GBK"/>
        </w:rPr>
        <w:t>。</w:t>
      </w:r>
      <w:proofErr w:type="gramStart"/>
      <w:r>
        <w:rPr>
          <w:rFonts w:eastAsia="方正仿宋_GBK"/>
        </w:rPr>
        <w:t>算力需求</w:t>
      </w:r>
      <w:proofErr w:type="gramEnd"/>
      <w:r>
        <w:rPr>
          <w:rFonts w:eastAsia="方正仿宋_GBK"/>
        </w:rPr>
        <w:t>方填写注册申请表</w:t>
      </w:r>
      <w:r w:rsidRPr="00671566">
        <w:rPr>
          <w:rFonts w:eastAsia="方正仿宋_GBK"/>
        </w:rPr>
        <w:t>，并按要求提交相关资格证明材料。具体包括：企业营业执照</w:t>
      </w:r>
      <w:r w:rsidRPr="00671566">
        <w:rPr>
          <w:rFonts w:eastAsia="方正仿宋_GBK" w:hint="eastAsia"/>
        </w:rPr>
        <w:t>或事</w:t>
      </w:r>
      <w:r w:rsidRPr="00671566">
        <w:rPr>
          <w:rFonts w:eastAsia="方正仿宋_GBK" w:hint="eastAsia"/>
        </w:rPr>
        <w:lastRenderedPageBreak/>
        <w:t>业单位法人证书等</w:t>
      </w:r>
      <w:r w:rsidRPr="00671566">
        <w:rPr>
          <w:rFonts w:eastAsia="方正仿宋_GBK"/>
        </w:rPr>
        <w:t>、法人</w:t>
      </w:r>
      <w:r w:rsidRPr="00671566">
        <w:rPr>
          <w:rFonts w:eastAsia="方正仿宋_GBK" w:hint="eastAsia"/>
        </w:rPr>
        <w:t>代表人</w:t>
      </w:r>
      <w:r w:rsidRPr="00671566">
        <w:rPr>
          <w:rFonts w:eastAsia="方正仿宋_GBK"/>
          <w:lang/>
        </w:rPr>
        <w:t>/</w:t>
      </w:r>
      <w:r w:rsidRPr="00671566">
        <w:rPr>
          <w:rFonts w:eastAsia="方正仿宋_GBK" w:hint="eastAsia"/>
          <w:lang/>
        </w:rPr>
        <w:t>负责人</w:t>
      </w:r>
      <w:r w:rsidRPr="00671566">
        <w:rPr>
          <w:rFonts w:eastAsia="方正仿宋_GBK"/>
        </w:rPr>
        <w:t>身份证复印件、材料真实性承诺书、无违法违规行为承诺书</w:t>
      </w:r>
      <w:r w:rsidRPr="00671566">
        <w:rPr>
          <w:rFonts w:eastAsia="方正仿宋_GBK" w:hint="eastAsia"/>
        </w:rPr>
        <w:t>等，企业还需提交上一年度审计报告（由第三方机构出具，报告必须带二维码）或上一年度财务报表（包括资产负债表和利润表），资料审核通过后方可进行算力</w:t>
      </w:r>
      <w:proofErr w:type="gramStart"/>
      <w:r w:rsidRPr="00671566">
        <w:rPr>
          <w:rFonts w:eastAsia="方正仿宋_GBK" w:hint="eastAsia"/>
        </w:rPr>
        <w:t>券</w:t>
      </w:r>
      <w:proofErr w:type="gramEnd"/>
      <w:r w:rsidRPr="00671566">
        <w:rPr>
          <w:rFonts w:eastAsia="方正仿宋_GBK" w:hint="eastAsia"/>
        </w:rPr>
        <w:t>申领。</w:t>
      </w:r>
    </w:p>
    <w:p w:rsidR="00A92DE6" w:rsidRPr="00671566" w:rsidRDefault="00A92DE6" w:rsidP="00A92DE6">
      <w:pPr>
        <w:tabs>
          <w:tab w:val="left" w:pos="5460"/>
        </w:tabs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黑体简体"/>
        </w:rPr>
        <w:t>第八条</w:t>
      </w:r>
      <w:r w:rsidRPr="00671566">
        <w:rPr>
          <w:rFonts w:eastAsia="方正黑体简体"/>
        </w:rPr>
        <w:t xml:space="preserve">  </w:t>
      </w:r>
      <w:r w:rsidRPr="00671566">
        <w:rPr>
          <w:rFonts w:eastAsia="方正黑体简体"/>
        </w:rPr>
        <w:t>算力</w:t>
      </w:r>
      <w:proofErr w:type="gramStart"/>
      <w:r w:rsidRPr="00671566">
        <w:rPr>
          <w:rFonts w:eastAsia="方正黑体简体"/>
        </w:rPr>
        <w:t>券</w:t>
      </w:r>
      <w:proofErr w:type="gramEnd"/>
      <w:r w:rsidRPr="00671566">
        <w:rPr>
          <w:rFonts w:eastAsia="方正黑体简体"/>
        </w:rPr>
        <w:t>申领。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</w:t>
      </w:r>
      <w:proofErr w:type="gramStart"/>
      <w:r w:rsidRPr="00671566">
        <w:rPr>
          <w:rFonts w:eastAsia="方正仿宋_GBK"/>
        </w:rPr>
        <w:t>和算力供给</w:t>
      </w:r>
      <w:proofErr w:type="gramEnd"/>
      <w:r w:rsidRPr="00671566">
        <w:rPr>
          <w:rFonts w:eastAsia="方正仿宋_GBK"/>
        </w:rPr>
        <w:t>方根据项目签订服务合同，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方登录线上平台，上传</w:t>
      </w:r>
      <w:r w:rsidRPr="00671566">
        <w:rPr>
          <w:rFonts w:eastAsia="方正仿宋_GBK" w:hint="eastAsia"/>
        </w:rPr>
        <w:t>本年度签订</w:t>
      </w:r>
      <w:proofErr w:type="gramStart"/>
      <w:r w:rsidRPr="00671566">
        <w:rPr>
          <w:rFonts w:eastAsia="方正仿宋_GBK" w:hint="eastAsia"/>
        </w:rPr>
        <w:t>的算力</w:t>
      </w:r>
      <w:r w:rsidRPr="00671566">
        <w:rPr>
          <w:rFonts w:eastAsia="方正仿宋_GBK"/>
        </w:rPr>
        <w:t>服务</w:t>
      </w:r>
      <w:proofErr w:type="gramEnd"/>
      <w:r w:rsidRPr="00671566">
        <w:rPr>
          <w:rFonts w:eastAsia="方正仿宋_GBK"/>
        </w:rPr>
        <w:t>合同</w:t>
      </w:r>
      <w:r w:rsidRPr="00671566">
        <w:rPr>
          <w:rFonts w:eastAsia="方正仿宋_GBK" w:hint="eastAsia"/>
        </w:rPr>
        <w:t>，</w:t>
      </w:r>
      <w:r w:rsidRPr="00671566">
        <w:rPr>
          <w:rFonts w:eastAsia="方正仿宋_GBK"/>
        </w:rPr>
        <w:t>经确认后发放算力</w:t>
      </w:r>
      <w:proofErr w:type="gramStart"/>
      <w:r w:rsidRPr="00671566">
        <w:rPr>
          <w:rFonts w:eastAsia="方正仿宋_GBK"/>
        </w:rPr>
        <w:t>券至注册</w:t>
      </w:r>
      <w:proofErr w:type="gramEnd"/>
      <w:r w:rsidRPr="00671566">
        <w:rPr>
          <w:rFonts w:eastAsia="方正仿宋_GBK"/>
        </w:rPr>
        <w:t>单位账户（线上平台开通</w:t>
      </w:r>
      <w:proofErr w:type="gramStart"/>
      <w:r w:rsidRPr="00671566">
        <w:rPr>
          <w:rFonts w:eastAsia="方正仿宋_GBK"/>
        </w:rPr>
        <w:t>前采用</w:t>
      </w:r>
      <w:proofErr w:type="gramEnd"/>
      <w:r w:rsidRPr="00671566">
        <w:rPr>
          <w:rFonts w:eastAsia="方正仿宋_GBK"/>
        </w:rPr>
        <w:t>线下申领方式，线上线下申领流程及所需资料一致）。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黑体简体"/>
        </w:rPr>
        <w:t>第九条</w:t>
      </w:r>
      <w:r w:rsidRPr="00671566">
        <w:rPr>
          <w:rFonts w:eastAsia="方正黑体简体"/>
        </w:rPr>
        <w:t xml:space="preserve">  </w:t>
      </w:r>
      <w:r w:rsidRPr="00671566">
        <w:rPr>
          <w:rFonts w:eastAsia="方正黑体简体"/>
        </w:rPr>
        <w:t>算力</w:t>
      </w:r>
      <w:proofErr w:type="gramStart"/>
      <w:r w:rsidRPr="00671566">
        <w:rPr>
          <w:rFonts w:eastAsia="方正黑体简体"/>
        </w:rPr>
        <w:t>券</w:t>
      </w:r>
      <w:proofErr w:type="gramEnd"/>
      <w:r w:rsidRPr="00671566">
        <w:rPr>
          <w:rFonts w:eastAsia="方正黑体简体"/>
        </w:rPr>
        <w:t>使用。</w:t>
      </w:r>
      <w:bookmarkStart w:id="0" w:name="_Hlk126767427"/>
      <w:proofErr w:type="gramStart"/>
      <w:r w:rsidRPr="00671566">
        <w:rPr>
          <w:rFonts w:eastAsia="方正仿宋_GBK"/>
        </w:rPr>
        <w:t>算力需求方将算力券</w:t>
      </w:r>
      <w:proofErr w:type="gramEnd"/>
      <w:r w:rsidRPr="00671566">
        <w:rPr>
          <w:rFonts w:eastAsia="方正仿宋_GBK"/>
        </w:rPr>
        <w:t>申领凭证提供</w:t>
      </w:r>
      <w:proofErr w:type="gramStart"/>
      <w:r w:rsidRPr="00671566">
        <w:rPr>
          <w:rFonts w:eastAsia="方正仿宋_GBK"/>
        </w:rPr>
        <w:t>给算力供给</w:t>
      </w:r>
      <w:proofErr w:type="gramEnd"/>
      <w:r w:rsidRPr="00671566">
        <w:rPr>
          <w:rFonts w:eastAsia="方正仿宋_GBK"/>
        </w:rPr>
        <w:t>方抵扣相应费用，</w:t>
      </w:r>
      <w:r w:rsidRPr="00671566">
        <w:rPr>
          <w:rFonts w:eastAsia="方正仿宋_GBK" w:hint="eastAsia"/>
        </w:rPr>
        <w:t>算力</w:t>
      </w:r>
      <w:proofErr w:type="gramStart"/>
      <w:r w:rsidRPr="00671566">
        <w:rPr>
          <w:rFonts w:eastAsia="方正仿宋_GBK" w:hint="eastAsia"/>
        </w:rPr>
        <w:t>券</w:t>
      </w:r>
      <w:proofErr w:type="gramEnd"/>
      <w:r w:rsidRPr="00671566">
        <w:rPr>
          <w:rFonts w:eastAsia="方正仿宋_GBK" w:hint="eastAsia"/>
        </w:rPr>
        <w:t>可分次使用，每次抵扣费用为结算费用的</w:t>
      </w:r>
      <w:r w:rsidRPr="00671566">
        <w:rPr>
          <w:rFonts w:eastAsia="方正仿宋_GBK" w:hint="eastAsia"/>
        </w:rPr>
        <w:t>50%</w:t>
      </w:r>
      <w:r w:rsidRPr="00671566">
        <w:rPr>
          <w:rFonts w:eastAsia="方正仿宋_GBK" w:hint="eastAsia"/>
        </w:rPr>
        <w:t>，累计抵扣费用不超过算力</w:t>
      </w:r>
      <w:proofErr w:type="gramStart"/>
      <w:r w:rsidRPr="00671566">
        <w:rPr>
          <w:rFonts w:eastAsia="方正仿宋_GBK" w:hint="eastAsia"/>
        </w:rPr>
        <w:t>券申领总</w:t>
      </w:r>
      <w:proofErr w:type="gramEnd"/>
      <w:r w:rsidRPr="00671566">
        <w:rPr>
          <w:rFonts w:eastAsia="方正仿宋_GBK" w:hint="eastAsia"/>
        </w:rPr>
        <w:t>额度。完成支付后，</w:t>
      </w:r>
      <w:proofErr w:type="gramStart"/>
      <w:r w:rsidRPr="00671566">
        <w:rPr>
          <w:rFonts w:eastAsia="方正仿宋_GBK"/>
        </w:rPr>
        <w:t>算力供给</w:t>
      </w:r>
      <w:proofErr w:type="gramEnd"/>
      <w:r w:rsidRPr="00671566">
        <w:rPr>
          <w:rFonts w:eastAsia="方正仿宋_GBK"/>
        </w:rPr>
        <w:t>方向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</w:t>
      </w:r>
      <w:proofErr w:type="gramStart"/>
      <w:r w:rsidRPr="00671566">
        <w:rPr>
          <w:rFonts w:eastAsia="方正仿宋_GBK"/>
        </w:rPr>
        <w:t>提供算力服务</w:t>
      </w:r>
      <w:proofErr w:type="gramEnd"/>
      <w:r w:rsidRPr="00671566">
        <w:rPr>
          <w:rFonts w:eastAsia="方正仿宋_GBK"/>
        </w:rPr>
        <w:t>并按实际支付金额开具发票。</w:t>
      </w:r>
      <w:bookmarkEnd w:id="0"/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jc w:val="center"/>
        <w:rPr>
          <w:rFonts w:eastAsia="方正黑体简体"/>
        </w:rPr>
      </w:pPr>
      <w:r w:rsidRPr="00671566">
        <w:rPr>
          <w:rFonts w:eastAsia="方正黑体简体"/>
        </w:rPr>
        <w:t>第四章</w:t>
      </w:r>
      <w:r w:rsidRPr="00671566">
        <w:rPr>
          <w:rFonts w:eastAsia="方正黑体简体"/>
        </w:rPr>
        <w:t xml:space="preserve"> </w:t>
      </w:r>
      <w:r w:rsidRPr="00671566">
        <w:rPr>
          <w:rFonts w:eastAsia="方正黑体简体"/>
        </w:rPr>
        <w:t>算力</w:t>
      </w:r>
      <w:proofErr w:type="gramStart"/>
      <w:r w:rsidRPr="00671566">
        <w:rPr>
          <w:rFonts w:eastAsia="方正黑体简体"/>
        </w:rPr>
        <w:t>券</w:t>
      </w:r>
      <w:proofErr w:type="gramEnd"/>
      <w:r w:rsidRPr="00671566">
        <w:rPr>
          <w:rFonts w:eastAsia="方正黑体简体"/>
        </w:rPr>
        <w:t>兑现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黑体简体"/>
        </w:rPr>
        <w:t>第十条</w:t>
      </w:r>
      <w:r w:rsidRPr="00671566">
        <w:rPr>
          <w:rFonts w:eastAsia="方正黑体简体"/>
        </w:rPr>
        <w:t xml:space="preserve">  </w:t>
      </w:r>
      <w:r w:rsidRPr="00671566">
        <w:rPr>
          <w:rFonts w:eastAsia="方正黑体简体"/>
        </w:rPr>
        <w:t>兑现资料提交。</w:t>
      </w:r>
      <w:r w:rsidRPr="00671566">
        <w:rPr>
          <w:rFonts w:eastAsia="方正仿宋_GBK"/>
        </w:rPr>
        <w:t>服务完成后，</w:t>
      </w:r>
      <w:proofErr w:type="gramStart"/>
      <w:r w:rsidRPr="00671566">
        <w:rPr>
          <w:rFonts w:eastAsia="方正仿宋_GBK"/>
        </w:rPr>
        <w:t>算力供给</w:t>
      </w:r>
      <w:proofErr w:type="gramEnd"/>
      <w:r w:rsidRPr="00671566">
        <w:rPr>
          <w:rFonts w:eastAsia="方正仿宋_GBK"/>
        </w:rPr>
        <w:t>方将已</w:t>
      </w:r>
      <w:proofErr w:type="gramStart"/>
      <w:r w:rsidRPr="00671566">
        <w:rPr>
          <w:rFonts w:eastAsia="方正仿宋_GBK"/>
        </w:rPr>
        <w:t>提供算力服务</w:t>
      </w:r>
      <w:proofErr w:type="gramEnd"/>
      <w:r w:rsidRPr="00671566">
        <w:rPr>
          <w:rFonts w:eastAsia="方正仿宋_GBK"/>
        </w:rPr>
        <w:t>的相关证明材料通过</w:t>
      </w:r>
      <w:r w:rsidRPr="00671566">
        <w:rPr>
          <w:rFonts w:eastAsia="方正仿宋_GBK"/>
        </w:rPr>
        <w:t>“</w:t>
      </w:r>
      <w:r w:rsidRPr="00671566">
        <w:rPr>
          <w:rFonts w:eastAsia="方正仿宋_GBK"/>
        </w:rPr>
        <w:t>天府蓉易享</w:t>
      </w:r>
      <w:r w:rsidRPr="00671566">
        <w:rPr>
          <w:rFonts w:eastAsia="方正仿宋_GBK"/>
        </w:rPr>
        <w:t>”</w:t>
      </w:r>
      <w:r w:rsidRPr="00671566">
        <w:rPr>
          <w:rFonts w:eastAsia="方正仿宋_GBK"/>
        </w:rPr>
        <w:t>平台递交到市经信局市新经济委。算力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原则上每季度兑付一次。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仿宋_GBK"/>
        </w:rPr>
        <w:lastRenderedPageBreak/>
        <w:t>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兑现材料包括：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仿宋_GBK"/>
        </w:rPr>
        <w:t>（一）算力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兑现申请表；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仿宋_GBK"/>
        </w:rPr>
        <w:t>（二）算力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服务项目兑现汇总表，包括服务企业名称、服务项目名称、服务内容和服务时间等；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仿宋_GBK"/>
        </w:rPr>
        <w:t>（三）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方的资格审核材料；</w:t>
      </w:r>
    </w:p>
    <w:p w:rsidR="00A92DE6" w:rsidRPr="00671566" w:rsidRDefault="00A92DE6" w:rsidP="00A92DE6">
      <w:pPr>
        <w:topLinePunct/>
        <w:adjustRightInd w:val="0"/>
        <w:snapToGrid w:val="0"/>
        <w:spacing w:line="312" w:lineRule="auto"/>
        <w:ind w:firstLineChars="200" w:firstLine="640"/>
        <w:rPr>
          <w:rFonts w:eastAsia="方正仿宋_GBK"/>
        </w:rPr>
      </w:pPr>
      <w:r w:rsidRPr="00671566">
        <w:rPr>
          <w:rFonts w:eastAsia="方正仿宋_GBK"/>
        </w:rPr>
        <w:t>（四）</w:t>
      </w:r>
      <w:proofErr w:type="gramStart"/>
      <w:r w:rsidRPr="00671566">
        <w:rPr>
          <w:rFonts w:eastAsia="方正仿宋_GBK"/>
        </w:rPr>
        <w:t>完成算力服务</w:t>
      </w:r>
      <w:proofErr w:type="gramEnd"/>
      <w:r w:rsidRPr="00671566">
        <w:rPr>
          <w:rFonts w:eastAsia="方正仿宋_GBK"/>
        </w:rPr>
        <w:t>的有效证明材料（服务合同原件、发票</w:t>
      </w:r>
      <w:r w:rsidRPr="00671566">
        <w:rPr>
          <w:rFonts w:eastAsia="方正仿宋_GBK" w:hint="eastAsia"/>
        </w:rPr>
        <w:t>及其他</w:t>
      </w:r>
      <w:proofErr w:type="gramStart"/>
      <w:r w:rsidRPr="00671566">
        <w:rPr>
          <w:rFonts w:eastAsia="方正仿宋_GBK" w:hint="eastAsia"/>
        </w:rPr>
        <w:t>完成算力服务</w:t>
      </w:r>
      <w:proofErr w:type="gramEnd"/>
      <w:r w:rsidRPr="00671566">
        <w:rPr>
          <w:rFonts w:eastAsia="方正仿宋_GBK" w:hint="eastAsia"/>
        </w:rPr>
        <w:t>的证明材料</w:t>
      </w:r>
      <w:r w:rsidRPr="00671566">
        <w:rPr>
          <w:rFonts w:eastAsia="方正仿宋_GBK"/>
        </w:rPr>
        <w:t>）。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ind w:firstLineChars="200" w:firstLine="640"/>
        <w:rPr>
          <w:rFonts w:eastAsia="方正仿宋_GBK"/>
        </w:rPr>
      </w:pPr>
      <w:r w:rsidRPr="00671566">
        <w:rPr>
          <w:rFonts w:eastAsia="方正黑体简体"/>
        </w:rPr>
        <w:t>第十一条</w:t>
      </w:r>
      <w:r w:rsidRPr="00671566">
        <w:rPr>
          <w:rFonts w:eastAsia="方正黑体简体"/>
        </w:rPr>
        <w:t xml:space="preserve">  </w:t>
      </w:r>
      <w:r w:rsidRPr="00671566">
        <w:rPr>
          <w:rFonts w:eastAsia="方正黑体简体"/>
        </w:rPr>
        <w:t>项目审查。</w:t>
      </w:r>
      <w:r w:rsidRPr="00671566">
        <w:rPr>
          <w:rFonts w:eastAsia="方正仿宋_GBK"/>
        </w:rPr>
        <w:t>市经信局市新经济委组建专家组</w:t>
      </w:r>
      <w:proofErr w:type="gramStart"/>
      <w:r w:rsidRPr="00671566">
        <w:rPr>
          <w:rFonts w:eastAsia="方正仿宋_GBK"/>
        </w:rPr>
        <w:t>对算力供给</w:t>
      </w:r>
      <w:proofErr w:type="gramEnd"/>
      <w:r w:rsidRPr="00671566">
        <w:rPr>
          <w:rFonts w:eastAsia="方正仿宋_GBK"/>
        </w:rPr>
        <w:t>方提交的兑现资料进行审核，经审查通过后按流程完成资金拨付。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jc w:val="center"/>
        <w:rPr>
          <w:rFonts w:eastAsia="方正黑体简体"/>
        </w:rPr>
      </w:pPr>
      <w:r w:rsidRPr="00671566">
        <w:rPr>
          <w:rFonts w:eastAsia="方正黑体简体"/>
        </w:rPr>
        <w:t>第五章</w:t>
      </w:r>
      <w:r w:rsidRPr="00671566">
        <w:rPr>
          <w:rFonts w:eastAsia="方正黑体简体"/>
        </w:rPr>
        <w:t xml:space="preserve"> </w:t>
      </w:r>
      <w:r w:rsidRPr="00671566">
        <w:rPr>
          <w:rFonts w:eastAsia="方正黑体简体"/>
        </w:rPr>
        <w:t>其他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ind w:firstLineChars="200" w:firstLine="640"/>
        <w:rPr>
          <w:rFonts w:eastAsia="方正仿宋_GBK"/>
        </w:rPr>
      </w:pPr>
      <w:r w:rsidRPr="00671566">
        <w:rPr>
          <w:rFonts w:eastAsia="方正黑体_GBK"/>
        </w:rPr>
        <w:t>第十</w:t>
      </w:r>
      <w:r w:rsidRPr="00671566">
        <w:rPr>
          <w:rFonts w:eastAsia="方正黑体_GBK" w:hint="eastAsia"/>
        </w:rPr>
        <w:t>二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r w:rsidRPr="00671566">
        <w:rPr>
          <w:rFonts w:eastAsia="方正黑体_GBK"/>
        </w:rPr>
        <w:t>有效期。</w:t>
      </w:r>
      <w:r w:rsidRPr="00671566">
        <w:rPr>
          <w:rFonts w:eastAsia="方正仿宋_GBK"/>
        </w:rPr>
        <w:t>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 w:hint="eastAsia"/>
        </w:rPr>
        <w:t>于发放后当年度</w:t>
      </w:r>
      <w:r w:rsidRPr="00671566">
        <w:rPr>
          <w:rFonts w:eastAsia="方正仿宋_GBK" w:hint="eastAsia"/>
        </w:rPr>
        <w:t>11</w:t>
      </w:r>
      <w:r w:rsidRPr="00671566">
        <w:rPr>
          <w:rFonts w:eastAsia="方正仿宋_GBK" w:hint="eastAsia"/>
        </w:rPr>
        <w:t>月</w:t>
      </w:r>
      <w:r w:rsidRPr="00671566">
        <w:rPr>
          <w:rFonts w:eastAsia="方正仿宋_GBK" w:hint="eastAsia"/>
        </w:rPr>
        <w:t>30</w:t>
      </w:r>
      <w:r w:rsidRPr="00671566">
        <w:rPr>
          <w:rFonts w:eastAsia="方正仿宋_GBK" w:hint="eastAsia"/>
        </w:rPr>
        <w:t>日前</w:t>
      </w:r>
      <w:r w:rsidRPr="00671566">
        <w:rPr>
          <w:rFonts w:eastAsia="方正仿宋_GBK"/>
        </w:rPr>
        <w:t>有效，过期自动失效。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ind w:firstLineChars="200" w:firstLine="640"/>
        <w:rPr>
          <w:rFonts w:eastAsia="方正仿宋_GBK"/>
        </w:rPr>
      </w:pPr>
      <w:r w:rsidRPr="00671566">
        <w:rPr>
          <w:rFonts w:eastAsia="方正黑体_GBK"/>
        </w:rPr>
        <w:t>第十</w:t>
      </w:r>
      <w:r w:rsidRPr="00671566">
        <w:rPr>
          <w:rFonts w:eastAsia="方正黑体_GBK" w:hint="eastAsia"/>
        </w:rPr>
        <w:t>三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方不得</w:t>
      </w:r>
      <w:proofErr w:type="gramStart"/>
      <w:r w:rsidRPr="00671566">
        <w:rPr>
          <w:rFonts w:eastAsia="方正仿宋_GBK"/>
        </w:rPr>
        <w:t>与算力供给方存在</w:t>
      </w:r>
      <w:proofErr w:type="gramEnd"/>
      <w:r w:rsidRPr="00671566">
        <w:rPr>
          <w:rFonts w:eastAsia="方正仿宋_GBK"/>
        </w:rPr>
        <w:t>关联关系。同一算力服务项目不得同时申领算力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和成都市科技创新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。算力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仅限于申领方自己使用，不得转让、赠送、买卖</w:t>
      </w:r>
      <w:r w:rsidRPr="00671566">
        <w:rPr>
          <w:rFonts w:eastAsia="方正仿宋_GBK" w:hint="eastAsia"/>
        </w:rPr>
        <w:t>、出借等</w:t>
      </w:r>
      <w:r w:rsidRPr="00671566">
        <w:rPr>
          <w:rFonts w:eastAsia="方正仿宋_GBK"/>
        </w:rPr>
        <w:t>。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ind w:firstLineChars="200" w:firstLine="640"/>
        <w:rPr>
          <w:rFonts w:eastAsia="方正仿宋_GBK"/>
        </w:rPr>
      </w:pPr>
      <w:r w:rsidRPr="00671566">
        <w:rPr>
          <w:rFonts w:eastAsia="方正黑体_GBK"/>
        </w:rPr>
        <w:t>第十</w:t>
      </w:r>
      <w:r w:rsidRPr="00671566">
        <w:rPr>
          <w:rFonts w:eastAsia="方正黑体_GBK" w:hint="eastAsia"/>
        </w:rPr>
        <w:t>四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proofErr w:type="gramStart"/>
      <w:r w:rsidRPr="00671566">
        <w:rPr>
          <w:rFonts w:eastAsia="方正仿宋_GBK"/>
        </w:rPr>
        <w:t>算力需求</w:t>
      </w:r>
      <w:proofErr w:type="gramEnd"/>
      <w:r w:rsidRPr="00671566">
        <w:rPr>
          <w:rFonts w:eastAsia="方正仿宋_GBK"/>
        </w:rPr>
        <w:t>方</w:t>
      </w:r>
      <w:proofErr w:type="gramStart"/>
      <w:r w:rsidRPr="00671566">
        <w:rPr>
          <w:rFonts w:eastAsia="方正仿宋_GBK"/>
        </w:rPr>
        <w:t>和</w:t>
      </w:r>
      <w:r w:rsidRPr="00671566">
        <w:rPr>
          <w:rFonts w:eastAsia="方正仿宋_GBK" w:hint="eastAsia"/>
        </w:rPr>
        <w:t>算力</w:t>
      </w:r>
      <w:r w:rsidRPr="00671566">
        <w:rPr>
          <w:rFonts w:eastAsia="方正仿宋_GBK"/>
        </w:rPr>
        <w:t>供给</w:t>
      </w:r>
      <w:proofErr w:type="gramEnd"/>
      <w:r w:rsidRPr="00671566">
        <w:rPr>
          <w:rFonts w:eastAsia="方正仿宋_GBK"/>
        </w:rPr>
        <w:t>方应严格按照规定申领、使用和兑现算力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，并自觉接受业务管理部门相关的</w:t>
      </w:r>
      <w:r w:rsidRPr="00671566">
        <w:rPr>
          <w:rFonts w:eastAsia="方正仿宋_GBK"/>
        </w:rPr>
        <w:lastRenderedPageBreak/>
        <w:t>监督检查。对在算力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申请、兑现过程中通过弄虚作假、故意隐瞒等违法违规手段，恶意骗取财政资金的，将依法依规追回算力</w:t>
      </w:r>
      <w:proofErr w:type="gramStart"/>
      <w:r w:rsidRPr="00671566">
        <w:rPr>
          <w:rFonts w:eastAsia="方正仿宋_GBK"/>
        </w:rPr>
        <w:t>券</w:t>
      </w:r>
      <w:proofErr w:type="gramEnd"/>
      <w:r w:rsidRPr="00671566">
        <w:rPr>
          <w:rFonts w:eastAsia="方正仿宋_GBK"/>
        </w:rPr>
        <w:t>及已兑现资金，取消后续申领使用资格，且</w:t>
      </w:r>
      <w:r w:rsidRPr="00671566">
        <w:rPr>
          <w:rFonts w:eastAsia="方正仿宋_GBK"/>
        </w:rPr>
        <w:t>2</w:t>
      </w:r>
      <w:r w:rsidRPr="00671566">
        <w:rPr>
          <w:rFonts w:eastAsia="方正仿宋_GBK"/>
        </w:rPr>
        <w:t>年内不可申报市经信局市新经济</w:t>
      </w:r>
      <w:proofErr w:type="gramStart"/>
      <w:r w:rsidRPr="00671566">
        <w:rPr>
          <w:rFonts w:eastAsia="方正仿宋_GBK"/>
        </w:rPr>
        <w:t>委产业</w:t>
      </w:r>
      <w:proofErr w:type="gramEnd"/>
      <w:r w:rsidRPr="00671566">
        <w:rPr>
          <w:rFonts w:eastAsia="方正仿宋_GBK"/>
        </w:rPr>
        <w:t>项目，构成违法的将依法追究其相应法律责任。</w:t>
      </w:r>
    </w:p>
    <w:p w:rsidR="00A92DE6" w:rsidRPr="00671566" w:rsidRDefault="00A92DE6" w:rsidP="00A92DE6">
      <w:pPr>
        <w:topLinePunct/>
        <w:adjustRightInd w:val="0"/>
        <w:snapToGrid w:val="0"/>
        <w:spacing w:line="300" w:lineRule="auto"/>
        <w:ind w:firstLineChars="200" w:firstLine="640"/>
        <w:rPr>
          <w:rFonts w:hint="eastAsia"/>
        </w:rPr>
      </w:pPr>
      <w:r w:rsidRPr="00671566">
        <w:rPr>
          <w:rFonts w:eastAsia="方正黑体_GBK"/>
        </w:rPr>
        <w:t>第十</w:t>
      </w:r>
      <w:r w:rsidRPr="00671566">
        <w:rPr>
          <w:rFonts w:eastAsia="方正黑体_GBK" w:hint="eastAsia"/>
        </w:rPr>
        <w:t>五</w:t>
      </w:r>
      <w:r w:rsidRPr="00671566">
        <w:rPr>
          <w:rFonts w:eastAsia="方正黑体_GBK"/>
        </w:rPr>
        <w:t>条</w:t>
      </w:r>
      <w:r w:rsidRPr="00671566">
        <w:rPr>
          <w:rFonts w:eastAsia="方正黑体_GBK"/>
        </w:rPr>
        <w:t xml:space="preserve">  </w:t>
      </w:r>
      <w:r w:rsidRPr="00671566">
        <w:rPr>
          <w:rFonts w:eastAsia="方正仿宋_GBK"/>
        </w:rPr>
        <w:t>本办法由市经信局市新经济委负责解释，自</w:t>
      </w:r>
      <w:r w:rsidRPr="00671566">
        <w:rPr>
          <w:rFonts w:eastAsia="方正仿宋_GBK"/>
        </w:rPr>
        <w:t>2023</w:t>
      </w:r>
      <w:r w:rsidRPr="00671566">
        <w:rPr>
          <w:rFonts w:eastAsia="方正仿宋_GBK"/>
        </w:rPr>
        <w:t>年</w:t>
      </w:r>
      <w:r>
        <w:rPr>
          <w:rFonts w:eastAsia="方正仿宋_GBK" w:hint="eastAsia"/>
        </w:rPr>
        <w:t>7</w:t>
      </w:r>
      <w:r w:rsidRPr="00671566">
        <w:rPr>
          <w:rFonts w:eastAsia="方正仿宋_GBK"/>
        </w:rPr>
        <w:t>月</w:t>
      </w:r>
      <w:r>
        <w:rPr>
          <w:rFonts w:eastAsia="方正仿宋_GBK" w:hint="eastAsia"/>
        </w:rPr>
        <w:t>1</w:t>
      </w:r>
      <w:r w:rsidRPr="00671566">
        <w:rPr>
          <w:rFonts w:eastAsia="方正仿宋_GBK"/>
        </w:rPr>
        <w:t>日起施行，有效期至</w:t>
      </w:r>
      <w:r w:rsidRPr="00671566">
        <w:rPr>
          <w:rFonts w:eastAsia="方正仿宋_GBK"/>
        </w:rPr>
        <w:t>202</w:t>
      </w:r>
      <w:r w:rsidRPr="00671566">
        <w:rPr>
          <w:rFonts w:eastAsia="方正仿宋_GBK" w:hint="eastAsia"/>
        </w:rPr>
        <w:t>6</w:t>
      </w:r>
      <w:r w:rsidRPr="00671566">
        <w:rPr>
          <w:rFonts w:eastAsia="方正仿宋_GBK"/>
        </w:rPr>
        <w:t>年</w:t>
      </w:r>
      <w:r w:rsidRPr="00671566">
        <w:rPr>
          <w:rFonts w:eastAsia="方正仿宋_GBK" w:hint="eastAsia"/>
        </w:rPr>
        <w:t>2</w:t>
      </w:r>
      <w:r w:rsidRPr="00671566">
        <w:rPr>
          <w:rFonts w:eastAsia="方正仿宋_GBK"/>
        </w:rPr>
        <w:t>月</w:t>
      </w:r>
      <w:r w:rsidRPr="00671566">
        <w:rPr>
          <w:rFonts w:eastAsia="方正仿宋_GBK" w:hint="eastAsia"/>
        </w:rPr>
        <w:t>9</w:t>
      </w:r>
      <w:r w:rsidRPr="00671566">
        <w:rPr>
          <w:rFonts w:eastAsia="方正仿宋_GBK"/>
        </w:rPr>
        <w:t>日止</w:t>
      </w:r>
      <w:r w:rsidRPr="00671566">
        <w:rPr>
          <w:rFonts w:eastAsia="方正仿宋_GBK" w:hint="eastAsia"/>
        </w:rPr>
        <w:t>。</w:t>
      </w:r>
    </w:p>
    <w:p w:rsidR="00A92DE6" w:rsidRDefault="00A92DE6" w:rsidP="00A92DE6">
      <w:pPr>
        <w:topLinePunct/>
        <w:adjustRightInd w:val="0"/>
        <w:snapToGrid w:val="0"/>
        <w:spacing w:line="348" w:lineRule="auto"/>
        <w:ind w:leftChars="-400" w:left="-1280" w:rightChars="400" w:right="1280"/>
        <w:jc w:val="right"/>
        <w:rPr>
          <w:rFonts w:hint="eastAsia"/>
        </w:rPr>
      </w:pPr>
    </w:p>
    <w:p w:rsidR="008A6DEB" w:rsidRPr="00A92DE6" w:rsidRDefault="008A6DEB"/>
    <w:sectPr w:rsidR="008A6DEB" w:rsidRPr="00A92DE6" w:rsidSect="008A6D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2DE6"/>
    <w:rsid w:val="008A6DEB"/>
    <w:rsid w:val="00A92DE6"/>
    <w:rsid w:val="00D0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E6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A92DE6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867</Words>
  <Characters>920</Characters>
  <Application>Microsoft Office Word</Application>
  <DocSecurity>0</DocSecurity>
  <Lines>70</Lines>
  <Paragraphs>47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2023-07-05T01:41:00Z</dcterms:created>
  <dcterms:modified xsi:type="dcterms:W3CDTF">2023-07-05T01:41:00Z</dcterms:modified>
</cp:coreProperties>
</file>