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201" w:rsidRDefault="00437201" w:rsidP="00437201">
      <w:pPr>
        <w:spacing w:line="600" w:lineRule="exact"/>
        <w:jc w:val="left"/>
        <w:rPr>
          <w:rFonts w:ascii="方正黑体_GBK" w:eastAsia="方正黑体_GBK" w:hAnsi="Times New Roman" w:cs="Times New Roman"/>
          <w:bCs/>
          <w:sz w:val="32"/>
          <w:szCs w:val="32"/>
        </w:rPr>
      </w:pPr>
      <w:r w:rsidRPr="0068517F">
        <w:rPr>
          <w:rFonts w:ascii="方正黑体_GBK" w:eastAsia="方正黑体_GBK" w:hAnsi="Times New Roman" w:cs="Times New Roman" w:hint="eastAsia"/>
          <w:bCs/>
          <w:sz w:val="32"/>
          <w:szCs w:val="32"/>
        </w:rPr>
        <w:t>附件1：</w:t>
      </w:r>
    </w:p>
    <w:p w:rsidR="00437201" w:rsidRDefault="00437201" w:rsidP="00437201">
      <w:pPr>
        <w:spacing w:line="600" w:lineRule="exact"/>
        <w:jc w:val="lef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2</w:t>
      </w:r>
      <w:r>
        <w:rPr>
          <w:rFonts w:ascii="方正小标宋_GBK" w:eastAsia="方正小标宋_GBK"/>
          <w:sz w:val="44"/>
          <w:szCs w:val="44"/>
        </w:rPr>
        <w:t>022</w:t>
      </w:r>
      <w:r>
        <w:rPr>
          <w:rFonts w:ascii="方正小标宋_GBK" w:eastAsia="方正小标宋_GBK" w:hint="eastAsia"/>
          <w:sz w:val="44"/>
          <w:szCs w:val="44"/>
        </w:rPr>
        <w:t>年三、四季度《四川天府新区促进对外贸高质量发展若干政策》</w:t>
      </w:r>
      <w:proofErr w:type="gramStart"/>
      <w:r>
        <w:rPr>
          <w:rFonts w:ascii="方正小标宋_GBK" w:eastAsia="方正小标宋_GBK" w:hint="eastAsia"/>
          <w:sz w:val="44"/>
          <w:szCs w:val="44"/>
        </w:rPr>
        <w:t>免申即享拟支持</w:t>
      </w:r>
      <w:proofErr w:type="gramEnd"/>
      <w:r>
        <w:rPr>
          <w:rFonts w:ascii="方正小标宋_GBK" w:eastAsia="方正小标宋_GBK" w:hint="eastAsia"/>
          <w:sz w:val="44"/>
          <w:szCs w:val="44"/>
        </w:rPr>
        <w:t>企业名单（第二批）</w:t>
      </w:r>
    </w:p>
    <w:p w:rsidR="00437201" w:rsidRDefault="00437201" w:rsidP="00437201">
      <w:pPr>
        <w:spacing w:line="600" w:lineRule="exact"/>
        <w:jc w:val="center"/>
        <w:rPr>
          <w:rFonts w:ascii="方正小标宋_GBK" w:eastAsia="方正小标宋_GBK"/>
          <w:sz w:val="44"/>
          <w:szCs w:val="44"/>
        </w:rPr>
      </w:pPr>
    </w:p>
    <w:tbl>
      <w:tblPr>
        <w:tblpPr w:leftFromText="180" w:rightFromText="180" w:vertAnchor="text" w:horzAnchor="page" w:tblpX="1833" w:tblpY="232"/>
        <w:tblOverlap w:val="never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1"/>
        <w:gridCol w:w="6764"/>
      </w:tblGrid>
      <w:tr w:rsidR="00437201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437201" w:rsidRDefault="00437201" w:rsidP="00CA27FC">
            <w:pPr>
              <w:widowControl/>
              <w:spacing w:line="500" w:lineRule="exact"/>
              <w:jc w:val="center"/>
              <w:rPr>
                <w:rFonts w:ascii="方正仿宋_GBK" w:eastAsia="方正仿宋_GBK" w:hAnsi="等线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等线" w:cs="宋体" w:hint="eastAsia"/>
                <w:b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437201" w:rsidRDefault="00437201" w:rsidP="00CA27FC">
            <w:pPr>
              <w:widowControl/>
              <w:spacing w:line="500" w:lineRule="exact"/>
              <w:jc w:val="center"/>
              <w:rPr>
                <w:rFonts w:ascii="方正仿宋_GBK" w:eastAsia="方正仿宋_GBK" w:hAnsi="等线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等线" w:cs="宋体" w:hint="eastAsia"/>
                <w:b/>
                <w:bCs/>
                <w:color w:val="000000"/>
                <w:kern w:val="0"/>
                <w:sz w:val="32"/>
                <w:szCs w:val="32"/>
              </w:rPr>
              <w:t>企业名称</w:t>
            </w:r>
          </w:p>
        </w:tc>
      </w:tr>
      <w:tr w:rsidR="00437201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437201" w:rsidRPr="00E133D9" w:rsidRDefault="00437201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437201" w:rsidRPr="00E133D9" w:rsidRDefault="00437201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四川米来供应链管理有限公司</w:t>
            </w:r>
          </w:p>
        </w:tc>
      </w:tr>
      <w:tr w:rsidR="00437201" w:rsidTr="00CA27FC">
        <w:trPr>
          <w:trHeight w:val="274"/>
        </w:trPr>
        <w:tc>
          <w:tcPr>
            <w:tcW w:w="1741" w:type="dxa"/>
            <w:shd w:val="clear" w:color="auto" w:fill="auto"/>
            <w:noWrap/>
            <w:vAlign w:val="center"/>
          </w:tcPr>
          <w:p w:rsidR="00437201" w:rsidRPr="00E133D9" w:rsidRDefault="00437201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6764" w:type="dxa"/>
            <w:shd w:val="clear" w:color="auto" w:fill="auto"/>
            <w:noWrap/>
            <w:vAlign w:val="center"/>
          </w:tcPr>
          <w:p w:rsidR="00437201" w:rsidRPr="00E133D9" w:rsidRDefault="00437201" w:rsidP="00CA27FC">
            <w:pPr>
              <w:widowControl/>
              <w:spacing w:line="500" w:lineRule="exact"/>
              <w:jc w:val="center"/>
              <w:rPr>
                <w:rFonts w:ascii="Times New Roman" w:eastAsia="方正仿宋_GBK" w:hAnsi="Times New Roman" w:cs="Times New Roman"/>
                <w:color w:val="000000"/>
                <w:kern w:val="0"/>
                <w:sz w:val="32"/>
                <w:szCs w:val="32"/>
              </w:rPr>
            </w:pPr>
            <w:r w:rsidRPr="00E133D9">
              <w:rPr>
                <w:rFonts w:ascii="Times New Roman" w:eastAsia="方正仿宋_GBK" w:hAnsi="Times New Roman" w:cs="Times New Roman" w:hint="eastAsia"/>
                <w:color w:val="000000"/>
                <w:kern w:val="0"/>
                <w:sz w:val="32"/>
                <w:szCs w:val="32"/>
              </w:rPr>
              <w:t>成都天府荣和电子商务有限公司</w:t>
            </w:r>
          </w:p>
        </w:tc>
      </w:tr>
    </w:tbl>
    <w:p w:rsidR="00437201" w:rsidRPr="0068517F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437201" w:rsidRDefault="00437201" w:rsidP="00437201">
      <w:pPr>
        <w:spacing w:line="600" w:lineRule="exact"/>
        <w:rPr>
          <w:rFonts w:ascii="方正黑体_GBK" w:eastAsia="方正黑体_GBK" w:hAnsi="Times New Roman" w:cs="Times New Roman"/>
          <w:bCs/>
          <w:sz w:val="32"/>
          <w:szCs w:val="32"/>
        </w:rPr>
      </w:pPr>
    </w:p>
    <w:p w:rsidR="00E67FC4" w:rsidRPr="00437201" w:rsidRDefault="00E67FC4">
      <w:bookmarkStart w:id="0" w:name="_GoBack"/>
      <w:bookmarkEnd w:id="0"/>
    </w:p>
    <w:sectPr w:rsidR="00E67FC4" w:rsidRPr="004372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201"/>
    <w:rsid w:val="001B3B15"/>
    <w:rsid w:val="00437201"/>
    <w:rsid w:val="00441B28"/>
    <w:rsid w:val="007D7562"/>
    <w:rsid w:val="00E67FC4"/>
    <w:rsid w:val="00EC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56518"/>
  <w15:chartTrackingRefBased/>
  <w15:docId w15:val="{CF53F99B-91D5-4300-9CB3-79B75373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2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QHTF</dc:creator>
  <cp:keywords/>
  <dc:description/>
  <cp:lastModifiedBy>QHTF</cp:lastModifiedBy>
  <cp:revision>1</cp:revision>
  <dcterms:created xsi:type="dcterms:W3CDTF">2023-07-03T09:35:00Z</dcterms:created>
  <dcterms:modified xsi:type="dcterms:W3CDTF">2023-07-03T09:35:00Z</dcterms:modified>
</cp:coreProperties>
</file>