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/>
        <w:adjustRightInd w:val="0"/>
        <w:snapToGrid w:val="0"/>
        <w:rPr>
          <w:rFonts w:hint="eastAsia" w:eastAsia="方正黑体简体"/>
          <w:color w:val="000000"/>
        </w:rPr>
      </w:pPr>
      <w:r>
        <w:rPr>
          <w:rFonts w:hint="eastAsia" w:eastAsia="方正黑体简体"/>
          <w:color w:val="000000"/>
        </w:rPr>
        <w:t>附件5</w:t>
      </w:r>
    </w:p>
    <w:p>
      <w:pPr>
        <w:topLinePunct/>
        <w:adjustRightInd w:val="0"/>
        <w:snapToGrid w:val="0"/>
        <w:rPr>
          <w:rFonts w:hint="eastAsia" w:eastAsia="方正黑体简体"/>
          <w:color w:val="000000"/>
        </w:rPr>
      </w:pPr>
    </w:p>
    <w:p>
      <w:pPr>
        <w:adjustRightInd w:val="0"/>
        <w:snapToGrid w:val="0"/>
        <w:jc w:val="center"/>
        <w:rPr>
          <w:rFonts w:hint="eastAsia"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成都市企业新增投资补助项目（2023年）申报情况汇总表</w:t>
      </w:r>
    </w:p>
    <w:p>
      <w:pPr>
        <w:adjustRightInd w:val="0"/>
        <w:snapToGrid w:val="0"/>
        <w:jc w:val="center"/>
        <w:rPr>
          <w:rFonts w:hint="eastAsia" w:eastAsia="方正小标宋简体"/>
          <w:sz w:val="44"/>
          <w:szCs w:val="44"/>
        </w:rPr>
      </w:pPr>
    </w:p>
    <w:p>
      <w:pPr>
        <w:adjustRightInd w:val="0"/>
        <w:snapToGrid w:val="0"/>
        <w:jc w:val="left"/>
        <w:rPr>
          <w:rFonts w:hint="eastAsia" w:eastAsia="方正楷体简体"/>
          <w:sz w:val="22"/>
          <w:szCs w:val="22"/>
        </w:rPr>
      </w:pPr>
      <w:r>
        <w:rPr>
          <w:rFonts w:hint="eastAsia" w:eastAsia="方正楷体简体"/>
          <w:sz w:val="22"/>
          <w:szCs w:val="22"/>
        </w:rPr>
        <w:t>区（市）县（盖章）                                                                                      单位：万元</w:t>
      </w:r>
    </w:p>
    <w:tbl>
      <w:tblPr>
        <w:tblStyle w:val="8"/>
        <w:tblW w:w="15412" w:type="dxa"/>
        <w:tblInd w:w="-12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"/>
        <w:gridCol w:w="700"/>
        <w:gridCol w:w="737"/>
        <w:gridCol w:w="913"/>
        <w:gridCol w:w="650"/>
        <w:gridCol w:w="737"/>
        <w:gridCol w:w="500"/>
        <w:gridCol w:w="613"/>
        <w:gridCol w:w="582"/>
        <w:gridCol w:w="376"/>
        <w:gridCol w:w="415"/>
        <w:gridCol w:w="348"/>
        <w:gridCol w:w="363"/>
        <w:gridCol w:w="348"/>
        <w:gridCol w:w="443"/>
        <w:gridCol w:w="512"/>
        <w:gridCol w:w="1013"/>
        <w:gridCol w:w="925"/>
        <w:gridCol w:w="1050"/>
        <w:gridCol w:w="1375"/>
        <w:gridCol w:w="1150"/>
        <w:gridCol w:w="10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企业</w:t>
            </w:r>
          </w:p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项目</w:t>
            </w:r>
          </w:p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9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区（市）县</w:t>
            </w:r>
          </w:p>
        </w:tc>
        <w:tc>
          <w:tcPr>
            <w:tcW w:w="6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项目建设内容</w:t>
            </w:r>
          </w:p>
        </w:tc>
        <w:tc>
          <w:tcPr>
            <w:tcW w:w="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所属行业</w:t>
            </w:r>
          </w:p>
        </w:tc>
        <w:tc>
          <w:tcPr>
            <w:tcW w:w="5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计划</w:t>
            </w:r>
          </w:p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总投资</w:t>
            </w:r>
          </w:p>
        </w:tc>
        <w:tc>
          <w:tcPr>
            <w:tcW w:w="6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其中：固定资产投资</w:t>
            </w:r>
          </w:p>
        </w:tc>
        <w:tc>
          <w:tcPr>
            <w:tcW w:w="13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项目达产后预计新增经济效益</w:t>
            </w:r>
          </w:p>
        </w:tc>
        <w:tc>
          <w:tcPr>
            <w:tcW w:w="3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签约</w:t>
            </w: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注册时间</w:t>
            </w:r>
          </w:p>
        </w:tc>
        <w:tc>
          <w:tcPr>
            <w:tcW w:w="231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项目备案（审批或核准）</w:t>
            </w:r>
          </w:p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情况</w:t>
            </w:r>
          </w:p>
        </w:tc>
        <w:tc>
          <w:tcPr>
            <w:tcW w:w="45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项目实施情况</w:t>
            </w:r>
          </w:p>
        </w:tc>
        <w:tc>
          <w:tcPr>
            <w:tcW w:w="10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联系方式（联系人、职务、手机）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5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6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销售收入</w:t>
            </w:r>
          </w:p>
        </w:tc>
        <w:tc>
          <w:tcPr>
            <w:tcW w:w="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利润</w:t>
            </w:r>
          </w:p>
        </w:tc>
        <w:tc>
          <w:tcPr>
            <w:tcW w:w="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税金</w:t>
            </w:r>
          </w:p>
        </w:tc>
        <w:tc>
          <w:tcPr>
            <w:tcW w:w="3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批复</w:t>
            </w: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机关</w:t>
            </w:r>
          </w:p>
        </w:tc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批文号</w:t>
            </w:r>
          </w:p>
        </w:tc>
        <w:tc>
          <w:tcPr>
            <w:tcW w:w="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批文</w:t>
            </w: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批复建设周期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实际开工时间（年月）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计划竣工时间（年月）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截至2023年3月底累计完成固定资产投资额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24"/>
                <w:szCs w:val="24"/>
              </w:rPr>
              <w:t>截至2023年3月底项目形象进度</w:t>
            </w:r>
          </w:p>
        </w:tc>
        <w:tc>
          <w:tcPr>
            <w:tcW w:w="10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eastAsia="方正黑体简体" w:cs="宋体"/>
                <w:b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hint="eastAsia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cs="宋体"/>
                <w:b/>
                <w:color w:val="000000"/>
                <w:kern w:val="0"/>
                <w:sz w:val="18"/>
                <w:szCs w:val="18"/>
              </w:rPr>
              <w:t>合计</w:t>
            </w:r>
          </w:p>
        </w:tc>
        <w:tc>
          <w:tcPr>
            <w:tcW w:w="73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hint="eastAsia" w:cs="宋体"/>
                <w:color w:val="000000"/>
                <w:sz w:val="18"/>
                <w:szCs w:val="18"/>
              </w:rPr>
            </w:pPr>
            <w:r>
              <w:rPr>
                <w:rFonts w:hint="eastAsia" w:cs="宋体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hint="eastAsia" w:cs="宋体"/>
                <w:color w:val="000000"/>
                <w:sz w:val="18"/>
                <w:szCs w:val="18"/>
              </w:rPr>
            </w:pPr>
            <w:r>
              <w:rPr>
                <w:rFonts w:hint="eastAsia" w:cs="宋体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0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8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48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12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righ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ind w:left="-128" w:leftChars="-40" w:right="-128" w:rightChars="-40"/>
              <w:jc w:val="center"/>
              <w:rPr>
                <w:rFonts w:hint="eastAsia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eastAsia" w:cs="宋体"/>
                <w:color w:val="000000"/>
                <w:sz w:val="18"/>
                <w:szCs w:val="18"/>
              </w:rPr>
            </w:pPr>
          </w:p>
        </w:tc>
      </w:tr>
    </w:tbl>
    <w:p>
      <w:pPr>
        <w:adjustRightInd w:val="0"/>
        <w:snapToGrid w:val="0"/>
        <w:spacing w:line="312" w:lineRule="auto"/>
        <w:ind w:firstLine="640" w:firstLineChars="200"/>
        <w:rPr>
          <w:rFonts w:hint="eastAsia"/>
        </w:rPr>
      </w:pPr>
    </w:p>
    <w:p>
      <w:pPr>
        <w:adjustRightInd w:val="0"/>
        <w:snapToGrid w:val="0"/>
        <w:spacing w:line="312" w:lineRule="auto"/>
        <w:ind w:firstLine="640" w:firstLineChars="200"/>
        <w:rPr>
          <w:rFonts w:hint="eastAsia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  <w:bookmarkStart w:id="0" w:name="_GoBack"/>
      <w:bookmarkEnd w:id="0"/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>
      <w:pPr>
        <w:adjustRightInd w:val="0"/>
        <w:snapToGrid w:val="0"/>
        <w:spacing w:line="312" w:lineRule="auto"/>
        <w:rPr>
          <w:rFonts w:hint="eastAsia"/>
          <w:sz w:val="28"/>
          <w:szCs w:val="28"/>
        </w:rPr>
      </w:pPr>
    </w:p>
    <w:p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公文小标宋简">
    <w:altName w:val="方正小标宋_GBK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永中仿宋">
    <w:altName w:val="方正仿宋_GBK"/>
    <w:panose1 w:val="00000000000000000000"/>
    <w:charset w:val="00"/>
    <w:family w:val="auto"/>
    <w:pitch w:val="default"/>
    <w:sig w:usb0="00000000" w:usb1="00000000" w:usb2="0000001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1"/>
        <w:rFonts w:hint="eastAsia"/>
        <w:sz w:val="28"/>
        <w:szCs w:val="28"/>
      </w:rPr>
    </w:pPr>
    <w:r>
      <w:rPr>
        <w:rStyle w:val="11"/>
        <w:rFonts w:hint="eastAsia"/>
        <w:sz w:val="28"/>
        <w:szCs w:val="28"/>
      </w:rPr>
      <w:t xml:space="preserve">— </w:t>
    </w:r>
    <w:r>
      <w:rPr>
        <w:rStyle w:val="11"/>
        <w:sz w:val="28"/>
        <w:szCs w:val="28"/>
      </w:rPr>
      <w:fldChar w:fldCharType="begin"/>
    </w:r>
    <w:r>
      <w:rPr>
        <w:rStyle w:val="11"/>
        <w:sz w:val="28"/>
        <w:szCs w:val="28"/>
      </w:rPr>
      <w:instrText xml:space="preserve">PAGE  </w:instrText>
    </w:r>
    <w:r>
      <w:rPr>
        <w:rStyle w:val="11"/>
        <w:sz w:val="28"/>
        <w:szCs w:val="28"/>
      </w:rPr>
      <w:fldChar w:fldCharType="separate"/>
    </w:r>
    <w:r>
      <w:rPr>
        <w:rStyle w:val="11"/>
        <w:sz w:val="28"/>
        <w:szCs w:val="28"/>
      </w:rPr>
      <w:t>32</w:t>
    </w:r>
    <w:r>
      <w:rPr>
        <w:rStyle w:val="11"/>
        <w:sz w:val="28"/>
        <w:szCs w:val="28"/>
      </w:rPr>
      <w:fldChar w:fldCharType="end"/>
    </w:r>
    <w:r>
      <w:rPr>
        <w:rStyle w:val="11"/>
        <w:rFonts w:hint="eastAsia"/>
        <w:sz w:val="28"/>
        <w:szCs w:val="28"/>
      </w:rPr>
      <w:t xml:space="preserve"> —</w:t>
    </w:r>
  </w:p>
  <w:p>
    <w:pPr>
      <w:pStyle w:val="5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134FC"/>
    <w:rsid w:val="00055569"/>
    <w:rsid w:val="008A6DEB"/>
    <w:rsid w:val="00D134FC"/>
    <w:rsid w:val="062A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3"/>
    <w:uiPriority w:val="0"/>
    <w:pPr>
      <w:spacing w:line="324" w:lineRule="auto"/>
      <w:jc w:val="center"/>
    </w:pPr>
    <w:rPr>
      <w:rFonts w:eastAsia="公文小标宋简"/>
      <w:sz w:val="44"/>
    </w:rPr>
  </w:style>
  <w:style w:type="paragraph" w:styleId="3">
    <w:name w:val="Body Text Indent"/>
    <w:basedOn w:val="1"/>
    <w:link w:val="14"/>
    <w:uiPriority w:val="0"/>
    <w:pPr>
      <w:spacing w:line="324" w:lineRule="auto"/>
      <w:ind w:firstLine="640" w:firstLineChars="200"/>
    </w:pPr>
    <w:rPr>
      <w:rFonts w:hint="eastAsia" w:ascii="仿宋_GB2312"/>
    </w:rPr>
  </w:style>
  <w:style w:type="paragraph" w:styleId="4">
    <w:name w:val="Date"/>
    <w:basedOn w:val="1"/>
    <w:next w:val="1"/>
    <w:link w:val="19"/>
    <w:qFormat/>
    <w:uiPriority w:val="0"/>
    <w:pPr>
      <w:ind w:left="100" w:leftChars="2500"/>
    </w:pPr>
  </w:style>
  <w:style w:type="paragraph" w:styleId="5">
    <w:name w:val="footer"/>
    <w:basedOn w:val="1"/>
    <w:link w:val="15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0"/>
    <w:rPr>
      <w:b/>
      <w:bCs/>
    </w:rPr>
  </w:style>
  <w:style w:type="character" w:styleId="11">
    <w:name w:val="page number"/>
    <w:basedOn w:val="9"/>
    <w:qFormat/>
    <w:uiPriority w:val="0"/>
  </w:style>
  <w:style w:type="character" w:styleId="12">
    <w:name w:val="Hyperlink"/>
    <w:basedOn w:val="9"/>
    <w:qFormat/>
    <w:uiPriority w:val="0"/>
    <w:rPr>
      <w:color w:val="0000FF"/>
      <w:u w:val="single"/>
    </w:rPr>
  </w:style>
  <w:style w:type="character" w:customStyle="1" w:styleId="13">
    <w:name w:val="正文文本 Char"/>
    <w:basedOn w:val="9"/>
    <w:link w:val="2"/>
    <w:uiPriority w:val="0"/>
    <w:rPr>
      <w:rFonts w:ascii="Times New Roman" w:hAnsi="Times New Roman" w:eastAsia="公文小标宋简" w:cs="Times New Roman"/>
      <w:sz w:val="44"/>
      <w:szCs w:val="32"/>
    </w:rPr>
  </w:style>
  <w:style w:type="character" w:customStyle="1" w:styleId="14">
    <w:name w:val="正文文本缩进 Char"/>
    <w:basedOn w:val="9"/>
    <w:link w:val="3"/>
    <w:uiPriority w:val="0"/>
    <w:rPr>
      <w:rFonts w:ascii="仿宋_GB2312" w:hAnsi="Times New Roman" w:eastAsia="方正仿宋简体" w:cs="Times New Roman"/>
      <w:sz w:val="32"/>
      <w:szCs w:val="32"/>
    </w:rPr>
  </w:style>
  <w:style w:type="character" w:customStyle="1" w:styleId="15">
    <w:name w:val="页脚 Char"/>
    <w:basedOn w:val="9"/>
    <w:link w:val="5"/>
    <w:qFormat/>
    <w:uiPriority w:val="0"/>
    <w:rPr>
      <w:rFonts w:ascii="Times New Roman" w:hAnsi="Times New Roman" w:eastAsia="方正仿宋简体" w:cs="Times New Roman"/>
      <w:sz w:val="18"/>
      <w:szCs w:val="18"/>
    </w:rPr>
  </w:style>
  <w:style w:type="character" w:customStyle="1" w:styleId="16">
    <w:name w:val="页眉 Char"/>
    <w:basedOn w:val="9"/>
    <w:link w:val="6"/>
    <w:uiPriority w:val="0"/>
    <w:rPr>
      <w:rFonts w:ascii="Times New Roman" w:hAnsi="Times New Roman" w:eastAsia="方正仿宋简体" w:cs="Times New Roman"/>
      <w:sz w:val="18"/>
      <w:szCs w:val="18"/>
    </w:rPr>
  </w:style>
  <w:style w:type="paragraph" w:customStyle="1" w:styleId="17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Arial" w:hAnsi="Arial" w:eastAsia="Times New Roman" w:cs="Verdana"/>
      <w:b/>
      <w:kern w:val="0"/>
      <w:sz w:val="24"/>
      <w:lang w:eastAsia="en-US"/>
    </w:rPr>
  </w:style>
  <w:style w:type="paragraph" w:customStyle="1" w:styleId="18">
    <w:name w:val="样式1"/>
    <w:basedOn w:val="1"/>
    <w:next w:val="1"/>
    <w:qFormat/>
    <w:uiPriority w:val="0"/>
    <w:pPr>
      <w:widowControl/>
      <w:spacing w:line="360" w:lineRule="auto"/>
    </w:pPr>
    <w:rPr>
      <w:rFonts w:eastAsia="永中仿宋"/>
      <w:color w:val="000000"/>
      <w:kern w:val="0"/>
      <w:szCs w:val="20"/>
    </w:rPr>
  </w:style>
  <w:style w:type="character" w:customStyle="1" w:styleId="19">
    <w:name w:val="日期 Char"/>
    <w:basedOn w:val="9"/>
    <w:link w:val="4"/>
    <w:qFormat/>
    <w:uiPriority w:val="0"/>
    <w:rPr>
      <w:rFonts w:ascii="Times New Roman" w:hAnsi="Times New Roman" w:eastAsia="方正仿宋简体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36</Pages>
  <Words>5301</Words>
  <Characters>5567</Characters>
  <Lines>327</Lines>
  <Paragraphs>319</Paragraphs>
  <TotalTime>0</TotalTime>
  <ScaleCrop>false</ScaleCrop>
  <LinksUpToDate>false</LinksUpToDate>
  <CharactersWithSpaces>10549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2023-05-24T07:01:00Z</dcterms:created>
  <dc:creator>KK</dc:creator>
  <cp:lastModifiedBy>WPS_1601472974</cp:lastModifiedBy>
  <dcterms:modified xsi:type="dcterms:W3CDTF">2023-05-30T01:50:19Z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C75350830F9441CEA20476A27056656C</vt:lpwstr>
  </property>
</Properties>
</file>