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both"/>
        <w:textAlignment w:val="baseline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333333"/>
          <w:spacing w:val="0"/>
          <w:sz w:val="31"/>
          <w:szCs w:val="31"/>
          <w:shd w:val="clear" w:color="auto" w:fill="auto"/>
          <w:vertAlign w:val="baseline"/>
          <w:lang w:val="en-US" w:eastAsia="zh-CN"/>
        </w:rPr>
      </w:pPr>
      <w:bookmarkStart w:id="0" w:name="_GoBack"/>
      <w:bookmarkEnd w:id="0"/>
      <w:r>
        <w:rPr>
          <w:rFonts w:hint="eastAsia" w:ascii="方正黑体_GBK" w:hAnsi="方正黑体_GBK" w:eastAsia="方正黑体_GBK" w:cs="方正黑体_GBK"/>
          <w:b w:val="0"/>
          <w:bCs w:val="0"/>
          <w:i w:val="0"/>
          <w:iCs w:val="0"/>
          <w:caps w:val="0"/>
          <w:color w:val="333333"/>
          <w:spacing w:val="0"/>
          <w:sz w:val="31"/>
          <w:szCs w:val="31"/>
          <w:shd w:val="clear" w:color="auto" w:fill="auto"/>
          <w:vertAlign w:val="baseline"/>
          <w:lang w:val="en-US" w:eastAsia="zh-CN"/>
        </w:rPr>
        <w:t>附件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0"/>
        <w:jc w:val="center"/>
        <w:textAlignment w:val="baseline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  <w:vertAlign w:val="baseline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  <w:vertAlign w:val="baseline"/>
          <w:lang w:val="en-US" w:eastAsia="zh-CN"/>
        </w:rPr>
        <w:t>2023年成都市高企认定纸质申报材料受理点位表</w:t>
      </w:r>
    </w:p>
    <w:tbl>
      <w:tblPr>
        <w:tblStyle w:val="8"/>
        <w:tblW w:w="84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2"/>
        <w:gridCol w:w="2169"/>
        <w:gridCol w:w="2781"/>
        <w:gridCol w:w="16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2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点位名称</w:t>
            </w:r>
          </w:p>
        </w:tc>
        <w:tc>
          <w:tcPr>
            <w:tcW w:w="2169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受理范围</w:t>
            </w:r>
          </w:p>
        </w:tc>
        <w:tc>
          <w:tcPr>
            <w:tcW w:w="2781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baseline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联系地址</w:t>
            </w:r>
          </w:p>
        </w:tc>
        <w:tc>
          <w:tcPr>
            <w:tcW w:w="1627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baseline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2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成都高新技术创业服务中心受理点</w:t>
            </w:r>
          </w:p>
        </w:tc>
        <w:tc>
          <w:tcPr>
            <w:tcW w:w="21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333333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成都东部新区、</w:t>
            </w: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24"/>
                <w:szCs w:val="24"/>
                <w:u w:val="none"/>
                <w:shd w:val="clear" w:color="auto" w:fill="auto"/>
                <w:lang w:bidi="ar"/>
              </w:rPr>
              <w:t>青白江区</w:t>
            </w: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24"/>
                <w:szCs w:val="24"/>
                <w:u w:val="none"/>
                <w:shd w:val="clear" w:color="auto" w:fill="auto"/>
                <w:lang w:eastAsia="zh-CN" w:bidi="ar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24"/>
                <w:szCs w:val="24"/>
                <w:u w:val="none"/>
                <w:shd w:val="clear" w:color="auto" w:fill="auto"/>
                <w:lang w:bidi="ar"/>
              </w:rPr>
              <w:t>新津区</w:t>
            </w: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24"/>
                <w:szCs w:val="24"/>
                <w:u w:val="none"/>
                <w:shd w:val="clear" w:color="auto" w:fill="auto"/>
                <w:lang w:eastAsia="zh-CN" w:bidi="ar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24"/>
                <w:szCs w:val="24"/>
                <w:u w:val="none"/>
                <w:shd w:val="clear" w:color="auto" w:fill="auto"/>
                <w:lang w:bidi="ar"/>
              </w:rPr>
              <w:t>简阳市</w:t>
            </w: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24"/>
                <w:szCs w:val="24"/>
                <w:u w:val="none"/>
                <w:shd w:val="clear" w:color="auto" w:fill="auto"/>
                <w:lang w:eastAsia="zh-CN" w:bidi="ar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24"/>
                <w:szCs w:val="24"/>
                <w:u w:val="none"/>
                <w:shd w:val="clear" w:color="auto" w:fill="auto"/>
                <w:lang w:bidi="ar"/>
              </w:rPr>
              <w:t>都江堰市</w:t>
            </w: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24"/>
                <w:szCs w:val="24"/>
                <w:u w:val="none"/>
                <w:shd w:val="clear" w:color="auto" w:fill="auto"/>
                <w:lang w:eastAsia="zh-CN" w:bidi="ar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24"/>
                <w:szCs w:val="24"/>
                <w:u w:val="none"/>
                <w:shd w:val="clear" w:color="auto" w:fill="auto"/>
                <w:lang w:bidi="ar"/>
              </w:rPr>
              <w:t>彭州市</w:t>
            </w: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24"/>
                <w:szCs w:val="24"/>
                <w:u w:val="none"/>
                <w:shd w:val="clear" w:color="auto" w:fill="auto"/>
                <w:lang w:eastAsia="zh-CN" w:bidi="ar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24"/>
                <w:szCs w:val="24"/>
                <w:u w:val="none"/>
                <w:shd w:val="clear" w:color="auto" w:fill="auto"/>
                <w:lang w:bidi="ar"/>
              </w:rPr>
              <w:t>邛崃市</w:t>
            </w: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24"/>
                <w:szCs w:val="24"/>
                <w:u w:val="none"/>
                <w:shd w:val="clear" w:color="auto" w:fill="auto"/>
                <w:lang w:eastAsia="zh-CN" w:bidi="ar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24"/>
                <w:szCs w:val="24"/>
                <w:u w:val="none"/>
                <w:shd w:val="clear" w:color="auto" w:fill="auto"/>
                <w:lang w:bidi="ar"/>
              </w:rPr>
              <w:t>崇州市</w:t>
            </w: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24"/>
                <w:szCs w:val="24"/>
                <w:u w:val="none"/>
                <w:shd w:val="clear" w:color="auto" w:fill="auto"/>
                <w:lang w:eastAsia="zh-CN" w:bidi="ar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24"/>
                <w:szCs w:val="24"/>
                <w:u w:val="none"/>
                <w:shd w:val="clear" w:color="auto" w:fill="auto"/>
                <w:lang w:bidi="ar"/>
              </w:rPr>
              <w:t>金堂县</w:t>
            </w: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24"/>
                <w:szCs w:val="24"/>
                <w:u w:val="none"/>
                <w:shd w:val="clear" w:color="auto" w:fill="auto"/>
                <w:lang w:eastAsia="zh-CN" w:bidi="ar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24"/>
                <w:szCs w:val="24"/>
                <w:u w:val="none"/>
                <w:shd w:val="clear" w:color="auto" w:fill="auto"/>
                <w:lang w:bidi="ar"/>
              </w:rPr>
              <w:t>大邑县</w:t>
            </w: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24"/>
                <w:szCs w:val="24"/>
                <w:u w:val="none"/>
                <w:shd w:val="clear" w:color="auto" w:fill="auto"/>
                <w:lang w:eastAsia="zh-CN" w:bidi="ar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24"/>
                <w:szCs w:val="24"/>
                <w:u w:val="none"/>
                <w:shd w:val="clear" w:color="auto" w:fill="auto"/>
                <w:lang w:bidi="ar"/>
              </w:rPr>
              <w:t>蒲江县</w:t>
            </w:r>
            <w:r>
              <w:rPr>
                <w:rFonts w:hint="eastAsia" w:ascii="Times New Roman" w:hAnsi="Times New Roman" w:eastAsia="仿宋_GB2312" w:cs="Times New Roman"/>
                <w:color w:val="333333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等11个区（市）县的企业</w:t>
            </w:r>
          </w:p>
        </w:tc>
        <w:tc>
          <w:tcPr>
            <w:tcW w:w="2781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高新区科园二路1号A座104B</w:t>
            </w:r>
          </w:p>
        </w:tc>
        <w:tc>
          <w:tcPr>
            <w:tcW w:w="1627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  <w:t>028-62676761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  <w:t>028-85929695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  <w:t>18030683716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1832" w:type="dxa"/>
            <w:vMerge w:val="restar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</w:rPr>
              <w:t>四川天府新区</w:t>
            </w:r>
            <w:r>
              <w:rPr>
                <w:rFonts w:hint="eastAsia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  <w:lang w:val="en-US" w:eastAsia="zh-CN"/>
              </w:rPr>
              <w:t>2个点位</w:t>
            </w:r>
            <w:r>
              <w:rPr>
                <w:rFonts w:hint="eastAsia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  <w:lang w:eastAsia="zh-CN"/>
              </w:rPr>
              <w:t>）</w:t>
            </w:r>
          </w:p>
        </w:tc>
        <w:tc>
          <w:tcPr>
            <w:tcW w:w="2169" w:type="dxa"/>
            <w:vMerge w:val="restar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</w:rPr>
              <w:t>四川天府新区</w:t>
            </w:r>
            <w:r>
              <w:rPr>
                <w:rFonts w:hint="eastAsia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  <w:lang w:val="en-US" w:eastAsia="zh-CN"/>
              </w:rPr>
              <w:t>的企业</w:t>
            </w:r>
          </w:p>
        </w:tc>
        <w:tc>
          <w:tcPr>
            <w:tcW w:w="2781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海创能辐中心：天府新区天府海创园(科智路西100米)五号楼一层</w:t>
            </w:r>
          </w:p>
        </w:tc>
        <w:tc>
          <w:tcPr>
            <w:tcW w:w="1627" w:type="dxa"/>
            <w:vMerge w:val="restar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028-68773610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1832" w:type="dxa"/>
            <w:vMerge w:val="continue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</w:pPr>
          </w:p>
        </w:tc>
        <w:tc>
          <w:tcPr>
            <w:tcW w:w="2169" w:type="dxa"/>
            <w:vMerge w:val="continue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</w:pPr>
          </w:p>
        </w:tc>
        <w:tc>
          <w:tcPr>
            <w:tcW w:w="2781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天府创新中心：天府新区天府大道南段864号</w:t>
            </w:r>
          </w:p>
        </w:tc>
        <w:tc>
          <w:tcPr>
            <w:tcW w:w="1627" w:type="dxa"/>
            <w:vMerge w:val="continue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1832" w:type="dxa"/>
            <w:vMerge w:val="restar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</w:rPr>
              <w:t>成都高新区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  <w:lang w:val="en-US" w:eastAsia="zh-CN"/>
              </w:rPr>
              <w:t>2个点位</w:t>
            </w:r>
            <w:r>
              <w:rPr>
                <w:rFonts w:hint="eastAsia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  <w:lang w:eastAsia="zh-CN"/>
              </w:rPr>
              <w:t>）</w:t>
            </w:r>
          </w:p>
        </w:tc>
        <w:tc>
          <w:tcPr>
            <w:tcW w:w="2169" w:type="dxa"/>
            <w:vMerge w:val="restar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</w:rPr>
              <w:t>成都高新区</w:t>
            </w:r>
            <w:r>
              <w:rPr>
                <w:rFonts w:hint="eastAsia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  <w:lang w:val="en-US" w:eastAsia="zh-CN"/>
              </w:rPr>
              <w:t>的企业</w:t>
            </w:r>
          </w:p>
        </w:tc>
        <w:tc>
          <w:tcPr>
            <w:tcW w:w="2781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  <w:t>国家技术转移西南中心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  <w:t>（全程受理）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  <w:t xml:space="preserve"> 地址：菁蓉汇200号7号楼3楼  </w:t>
            </w:r>
          </w:p>
        </w:tc>
        <w:tc>
          <w:tcPr>
            <w:tcW w:w="1627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028-61106800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3" w:hRule="atLeast"/>
        </w:trPr>
        <w:tc>
          <w:tcPr>
            <w:tcW w:w="1832" w:type="dxa"/>
            <w:vMerge w:val="continue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</w:pPr>
          </w:p>
        </w:tc>
        <w:tc>
          <w:tcPr>
            <w:tcW w:w="2169" w:type="dxa"/>
            <w:vMerge w:val="continue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</w:pPr>
          </w:p>
        </w:tc>
        <w:tc>
          <w:tcPr>
            <w:tcW w:w="2781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  <w:t>高新西区政务中心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  <w:t xml:space="preserve">（具体受理时间高新区另行通知）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  <w:t>地址：天目路2号</w:t>
            </w:r>
          </w:p>
        </w:tc>
        <w:tc>
          <w:tcPr>
            <w:tcW w:w="1627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  <w:t>028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-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  <w:t>63911986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2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</w:rPr>
              <w:t>锦江区</w:t>
            </w:r>
          </w:p>
        </w:tc>
        <w:tc>
          <w:tcPr>
            <w:tcW w:w="2169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</w:rPr>
              <w:t>锦江区</w:t>
            </w:r>
            <w:r>
              <w:rPr>
                <w:rFonts w:hint="eastAsia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  <w:lang w:val="en-US" w:eastAsia="zh-CN"/>
              </w:rPr>
              <w:t>的企业</w:t>
            </w:r>
          </w:p>
        </w:tc>
        <w:tc>
          <w:tcPr>
            <w:tcW w:w="2781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  <w:t>锦江区锦盛路2号煦华国际10号楼2楼212</w:t>
            </w:r>
          </w:p>
        </w:tc>
        <w:tc>
          <w:tcPr>
            <w:tcW w:w="1627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028-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  <w:t>86959103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832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</w:rPr>
              <w:t>青羊区</w:t>
            </w:r>
          </w:p>
        </w:tc>
        <w:tc>
          <w:tcPr>
            <w:tcW w:w="2169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</w:rPr>
              <w:t>青羊区</w:t>
            </w:r>
            <w:r>
              <w:rPr>
                <w:rFonts w:hint="eastAsia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  <w:lang w:val="en-US" w:eastAsia="zh-CN"/>
              </w:rPr>
              <w:t>的企业</w:t>
            </w:r>
          </w:p>
        </w:tc>
        <w:tc>
          <w:tcPr>
            <w:tcW w:w="2781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  <w:t>青羊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区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  <w:t>西华门街19号5号楼6楼0615</w:t>
            </w:r>
          </w:p>
        </w:tc>
        <w:tc>
          <w:tcPr>
            <w:tcW w:w="1627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028-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  <w:t>86242662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2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</w:rPr>
              <w:t>金牛区</w:t>
            </w:r>
          </w:p>
        </w:tc>
        <w:tc>
          <w:tcPr>
            <w:tcW w:w="2169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金牛区的企业</w:t>
            </w:r>
          </w:p>
        </w:tc>
        <w:tc>
          <w:tcPr>
            <w:tcW w:w="2781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  <w:t>金牛区信息园西路85号（金科北路地铁站B出口）  兴盛国际17楼  1710</w:t>
            </w:r>
          </w:p>
        </w:tc>
        <w:tc>
          <w:tcPr>
            <w:tcW w:w="1627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028-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  <w:t>87516998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" w:hRule="atLeast"/>
        </w:trPr>
        <w:tc>
          <w:tcPr>
            <w:tcW w:w="1832" w:type="dxa"/>
            <w:vMerge w:val="restar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</w:rPr>
              <w:t>武侯区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  <w:lang w:val="en-US" w:eastAsia="zh-CN"/>
              </w:rPr>
              <w:t>11个点位</w:t>
            </w:r>
            <w:r>
              <w:rPr>
                <w:rFonts w:hint="eastAsia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  <w:lang w:eastAsia="zh-CN"/>
              </w:rPr>
              <w:t>）</w:t>
            </w:r>
          </w:p>
        </w:tc>
        <w:tc>
          <w:tcPr>
            <w:tcW w:w="2169" w:type="dxa"/>
            <w:vMerge w:val="restar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</w:rPr>
              <w:t>武侯区</w:t>
            </w:r>
            <w:r>
              <w:rPr>
                <w:rFonts w:hint="eastAsia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  <w:lang w:val="en-US" w:eastAsia="zh-CN"/>
              </w:rPr>
              <w:t>的企业（按照税收关系到相应街道提交）</w:t>
            </w:r>
          </w:p>
        </w:tc>
        <w:tc>
          <w:tcPr>
            <w:tcW w:w="278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浆洗街道办事处（浆洗街街办政务分中心）：武侯区洗面桥巷25号浆洗街街道办事处203室</w:t>
            </w:r>
          </w:p>
        </w:tc>
        <w:tc>
          <w:tcPr>
            <w:tcW w:w="1627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028-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85513974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19983176232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" w:hRule="atLeast"/>
        </w:trPr>
        <w:tc>
          <w:tcPr>
            <w:tcW w:w="1832" w:type="dxa"/>
            <w:vMerge w:val="continue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</w:pPr>
          </w:p>
        </w:tc>
        <w:tc>
          <w:tcPr>
            <w:tcW w:w="2169" w:type="dxa"/>
            <w:vMerge w:val="continue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</w:pPr>
          </w:p>
        </w:tc>
        <w:tc>
          <w:tcPr>
            <w:tcW w:w="278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金花街道办事处（便民服务业务指导部）：武侯区草金路北段99号三楼303</w:t>
            </w:r>
          </w:p>
        </w:tc>
        <w:tc>
          <w:tcPr>
            <w:tcW w:w="1627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028-8537025315882351520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" w:hRule="atLeast"/>
        </w:trPr>
        <w:tc>
          <w:tcPr>
            <w:tcW w:w="1832" w:type="dxa"/>
            <w:vMerge w:val="continue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</w:p>
        </w:tc>
        <w:tc>
          <w:tcPr>
            <w:tcW w:w="2169" w:type="dxa"/>
            <w:vMerge w:val="continue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</w:p>
        </w:tc>
        <w:tc>
          <w:tcPr>
            <w:tcW w:w="278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机投桥街道办事处（机投桥街道优服中心）：武侯区草金东路48号205办公室</w:t>
            </w:r>
          </w:p>
        </w:tc>
        <w:tc>
          <w:tcPr>
            <w:tcW w:w="1627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028-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87489168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" w:hRule="atLeast"/>
        </w:trPr>
        <w:tc>
          <w:tcPr>
            <w:tcW w:w="1832" w:type="dxa"/>
            <w:vMerge w:val="continue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</w:p>
        </w:tc>
        <w:tc>
          <w:tcPr>
            <w:tcW w:w="2169" w:type="dxa"/>
            <w:vMerge w:val="continue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</w:p>
        </w:tc>
        <w:tc>
          <w:tcPr>
            <w:tcW w:w="278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玉林街道办事处（业务指导部）：武侯区盛隆街6号A106</w:t>
            </w:r>
          </w:p>
        </w:tc>
        <w:tc>
          <w:tcPr>
            <w:tcW w:w="1627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028-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85596215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" w:hRule="atLeast"/>
        </w:trPr>
        <w:tc>
          <w:tcPr>
            <w:tcW w:w="1832" w:type="dxa"/>
            <w:vMerge w:val="continue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</w:p>
        </w:tc>
        <w:tc>
          <w:tcPr>
            <w:tcW w:w="2169" w:type="dxa"/>
            <w:vMerge w:val="continue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</w:p>
        </w:tc>
        <w:tc>
          <w:tcPr>
            <w:tcW w:w="278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簇锦街道办事处（综合便民服务中心综合服务部）：武侯区顺兴路331号簇锦街道办事处4楼414室</w:t>
            </w:r>
          </w:p>
        </w:tc>
        <w:tc>
          <w:tcPr>
            <w:tcW w:w="1627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028-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85027308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028-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85039511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028-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85039511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" w:hRule="atLeast"/>
        </w:trPr>
        <w:tc>
          <w:tcPr>
            <w:tcW w:w="1832" w:type="dxa"/>
            <w:vMerge w:val="continue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</w:p>
        </w:tc>
        <w:tc>
          <w:tcPr>
            <w:tcW w:w="2169" w:type="dxa"/>
            <w:vMerge w:val="continue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</w:p>
        </w:tc>
        <w:tc>
          <w:tcPr>
            <w:tcW w:w="278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望江街道办事处（便民服务中心）：武侯区科华北路65号世外桃源广场A座2110号</w:t>
            </w:r>
          </w:p>
        </w:tc>
        <w:tc>
          <w:tcPr>
            <w:tcW w:w="16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028-61811259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13198537222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" w:hRule="atLeast"/>
        </w:trPr>
        <w:tc>
          <w:tcPr>
            <w:tcW w:w="1832" w:type="dxa"/>
            <w:vMerge w:val="continue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</w:p>
        </w:tc>
        <w:tc>
          <w:tcPr>
            <w:tcW w:w="2169" w:type="dxa"/>
            <w:vMerge w:val="continue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</w:p>
        </w:tc>
        <w:tc>
          <w:tcPr>
            <w:tcW w:w="278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晋阳街道办事处（综合便民服务中心）：武侯区吉福南路9号B3003</w:t>
            </w:r>
          </w:p>
        </w:tc>
        <w:tc>
          <w:tcPr>
            <w:tcW w:w="16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028-87447368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" w:hRule="atLeast"/>
        </w:trPr>
        <w:tc>
          <w:tcPr>
            <w:tcW w:w="1832" w:type="dxa"/>
            <w:vMerge w:val="continue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</w:p>
        </w:tc>
        <w:tc>
          <w:tcPr>
            <w:tcW w:w="2169" w:type="dxa"/>
            <w:vMerge w:val="continue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</w:p>
        </w:tc>
        <w:tc>
          <w:tcPr>
            <w:tcW w:w="278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华兴街道办事处（综合便民服务中心）：武侯区南桥二路99号二楼</w:t>
            </w:r>
          </w:p>
        </w:tc>
        <w:tc>
          <w:tcPr>
            <w:tcW w:w="16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028-85006910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" w:hRule="atLeast"/>
        </w:trPr>
        <w:tc>
          <w:tcPr>
            <w:tcW w:w="1832" w:type="dxa"/>
            <w:vMerge w:val="continue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</w:p>
        </w:tc>
        <w:tc>
          <w:tcPr>
            <w:tcW w:w="2169" w:type="dxa"/>
            <w:vMerge w:val="continue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</w:p>
        </w:tc>
        <w:tc>
          <w:tcPr>
            <w:tcW w:w="278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红牌楼街道办事处（综合便民服务中心）：武侯区佳灵路9号B906办公室</w:t>
            </w:r>
          </w:p>
        </w:tc>
        <w:tc>
          <w:tcPr>
            <w:tcW w:w="1627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028-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85061056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18010669408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18615778099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" w:hRule="atLeast"/>
        </w:trPr>
        <w:tc>
          <w:tcPr>
            <w:tcW w:w="1832" w:type="dxa"/>
            <w:vMerge w:val="continue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</w:p>
        </w:tc>
        <w:tc>
          <w:tcPr>
            <w:tcW w:w="2169" w:type="dxa"/>
            <w:vMerge w:val="continue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</w:p>
        </w:tc>
        <w:tc>
          <w:tcPr>
            <w:tcW w:w="278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簇桥街道办事处（业务指导部）：武侯区福锦路二段239号4楼414室</w:t>
            </w:r>
          </w:p>
        </w:tc>
        <w:tc>
          <w:tcPr>
            <w:tcW w:w="16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028-85012232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" w:hRule="atLeast"/>
        </w:trPr>
        <w:tc>
          <w:tcPr>
            <w:tcW w:w="1832" w:type="dxa"/>
            <w:vMerge w:val="continue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</w:p>
        </w:tc>
        <w:tc>
          <w:tcPr>
            <w:tcW w:w="2169" w:type="dxa"/>
            <w:vMerge w:val="continue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</w:p>
        </w:tc>
        <w:tc>
          <w:tcPr>
            <w:tcW w:w="278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火南街道办事处（优服中心）：武侯区棕树东街6号311室</w:t>
            </w:r>
          </w:p>
        </w:tc>
        <w:tc>
          <w:tcPr>
            <w:tcW w:w="162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028-85250067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2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</w:rPr>
              <w:t>成华区</w:t>
            </w:r>
          </w:p>
        </w:tc>
        <w:tc>
          <w:tcPr>
            <w:tcW w:w="2169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</w:rPr>
              <w:t>成华区</w:t>
            </w:r>
            <w:r>
              <w:rPr>
                <w:rFonts w:hint="eastAsia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  <w:lang w:val="en-US" w:eastAsia="zh-CN"/>
              </w:rPr>
              <w:t>的企业</w:t>
            </w:r>
          </w:p>
        </w:tc>
        <w:tc>
          <w:tcPr>
            <w:tcW w:w="2781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  <w:t>成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zh-CN" w:bidi="ar"/>
              </w:rPr>
              <w:t>华区航天路50号西南国机大厦B座11楼成华区新经济和科技局会议室</w:t>
            </w:r>
          </w:p>
        </w:tc>
        <w:tc>
          <w:tcPr>
            <w:tcW w:w="1627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028-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  <w:t>84313343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2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</w:rPr>
              <w:t>龙泉驿区</w:t>
            </w:r>
          </w:p>
        </w:tc>
        <w:tc>
          <w:tcPr>
            <w:tcW w:w="2169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龙泉驿区的企业</w:t>
            </w:r>
          </w:p>
        </w:tc>
        <w:tc>
          <w:tcPr>
            <w:tcW w:w="2781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  <w:t>成都经开区南四路325号成都公路口岸214室</w:t>
            </w:r>
          </w:p>
        </w:tc>
        <w:tc>
          <w:tcPr>
            <w:tcW w:w="1627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028-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  <w:t>84853903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2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</w:rPr>
              <w:t>新都区</w:t>
            </w:r>
          </w:p>
        </w:tc>
        <w:tc>
          <w:tcPr>
            <w:tcW w:w="2169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</w:rPr>
              <w:t>新都区</w:t>
            </w:r>
            <w:r>
              <w:rPr>
                <w:rFonts w:hint="eastAsia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  <w:lang w:val="en-US" w:eastAsia="zh-CN"/>
              </w:rPr>
              <w:t>的企业</w:t>
            </w:r>
          </w:p>
        </w:tc>
        <w:tc>
          <w:tcPr>
            <w:tcW w:w="2781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  <w:t xml:space="preserve">新都区石木路1753号城市会客厅304 </w:t>
            </w:r>
          </w:p>
        </w:tc>
        <w:tc>
          <w:tcPr>
            <w:tcW w:w="1627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028-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  <w:t>83915565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1832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</w:rPr>
              <w:t>温江区</w:t>
            </w:r>
          </w:p>
        </w:tc>
        <w:tc>
          <w:tcPr>
            <w:tcW w:w="2169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温江区的企业</w:t>
            </w:r>
          </w:p>
        </w:tc>
        <w:tc>
          <w:tcPr>
            <w:tcW w:w="2781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  <w:t>温江区永宁街道八一路北段36号创新创业服务中心</w:t>
            </w:r>
          </w:p>
        </w:tc>
        <w:tc>
          <w:tcPr>
            <w:tcW w:w="1627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  <w:t>028-82660496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5" w:hRule="atLeast"/>
        </w:trPr>
        <w:tc>
          <w:tcPr>
            <w:tcW w:w="1832" w:type="dxa"/>
            <w:vMerge w:val="restar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</w:rPr>
              <w:t>双流区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eastAsia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  <w:lang w:val="en-US" w:eastAsia="zh-CN"/>
              </w:rPr>
              <w:t>2个点位</w:t>
            </w:r>
            <w:r>
              <w:rPr>
                <w:rFonts w:hint="eastAsia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  <w:lang w:eastAsia="zh-CN"/>
              </w:rPr>
              <w:t>）</w:t>
            </w:r>
          </w:p>
        </w:tc>
        <w:tc>
          <w:tcPr>
            <w:tcW w:w="2169" w:type="dxa"/>
            <w:vMerge w:val="restar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color w:val="333333"/>
                <w:kern w:val="0"/>
                <w:sz w:val="24"/>
                <w:szCs w:val="24"/>
                <w:shd w:val="clear" w:color="auto" w:fill="auto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</w:rPr>
              <w:t>双流区</w:t>
            </w:r>
            <w:r>
              <w:rPr>
                <w:rFonts w:hint="eastAsia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  <w:lang w:val="en-US" w:eastAsia="zh-CN"/>
              </w:rPr>
              <w:t>的企业</w:t>
            </w:r>
          </w:p>
        </w:tc>
        <w:tc>
          <w:tcPr>
            <w:tcW w:w="2781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新科局受理点：双流区棠湖东路一段59号双流区新科局2楼203</w:t>
            </w:r>
          </w:p>
        </w:tc>
        <w:tc>
          <w:tcPr>
            <w:tcW w:w="1627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028-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85810032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5" w:hRule="atLeast"/>
        </w:trPr>
        <w:tc>
          <w:tcPr>
            <w:tcW w:w="1832" w:type="dxa"/>
            <w:vMerge w:val="continue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</w:pPr>
          </w:p>
        </w:tc>
        <w:tc>
          <w:tcPr>
            <w:tcW w:w="2169" w:type="dxa"/>
            <w:vMerge w:val="continue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</w:pPr>
          </w:p>
        </w:tc>
        <w:tc>
          <w:tcPr>
            <w:tcW w:w="2781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西开区受理点：双流区长城路二段创业中心一楼创新联盟中心</w:t>
            </w:r>
          </w:p>
        </w:tc>
        <w:tc>
          <w:tcPr>
            <w:tcW w:w="1627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028-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85881333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2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</w:rPr>
              <w:t>郫都区</w:t>
            </w:r>
          </w:p>
        </w:tc>
        <w:tc>
          <w:tcPr>
            <w:tcW w:w="2169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color w:val="333333"/>
                <w:kern w:val="0"/>
                <w:sz w:val="24"/>
                <w:szCs w:val="24"/>
                <w:shd w:val="clear" w:color="auto" w:fill="auto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</w:rPr>
              <w:t>郫都区</w:t>
            </w:r>
            <w:r>
              <w:rPr>
                <w:rFonts w:hint="eastAsia" w:ascii="Times New Roman" w:hAnsi="Times New Roman" w:eastAsia="仿宋_GB2312" w:cs="Times New Roman"/>
                <w:color w:val="333333"/>
                <w:sz w:val="24"/>
                <w:szCs w:val="24"/>
                <w:shd w:val="clear" w:color="auto" w:fill="auto"/>
                <w:lang w:val="en-US" w:eastAsia="zh-CN"/>
              </w:rPr>
              <w:t>的企业</w:t>
            </w:r>
          </w:p>
        </w:tc>
        <w:tc>
          <w:tcPr>
            <w:tcW w:w="2781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left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郫都区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  <w:t>红旗大道北段221号郫都区政府第二办公区4号楼311室</w:t>
            </w:r>
          </w:p>
        </w:tc>
        <w:tc>
          <w:tcPr>
            <w:tcW w:w="1627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028-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vertAlign w:val="baseline"/>
              </w:rPr>
              <w:t>63948005</w:t>
            </w:r>
          </w:p>
        </w:tc>
      </w:tr>
    </w:tbl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left"/>
        <w:textAlignment w:val="baseline"/>
        <w:rPr>
          <w:rFonts w:hint="default" w:ascii="Times New Roman" w:hAnsi="Times New Roman" w:eastAsia="仿宋_GB2312" w:cs="Times New Roman"/>
          <w:shd w:val="clear" w:color="auto" w:fill="auto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5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k5N2QyMTUxMGIwZGMwMmIyYjczNjUzMWI4M2JiMGYifQ=="/>
    <w:docVar w:name="KSO_WPS_MARK_KEY" w:val="8c72eb7c-3a90-4c9c-a0b2-26b92b553b78"/>
  </w:docVars>
  <w:rsids>
    <w:rsidRoot w:val="248E746B"/>
    <w:rsid w:val="03CD202D"/>
    <w:rsid w:val="053B385C"/>
    <w:rsid w:val="084E7652"/>
    <w:rsid w:val="0A833A75"/>
    <w:rsid w:val="0C542855"/>
    <w:rsid w:val="0CF33D64"/>
    <w:rsid w:val="0D441024"/>
    <w:rsid w:val="0D9E7586"/>
    <w:rsid w:val="0DB31D06"/>
    <w:rsid w:val="109A37F7"/>
    <w:rsid w:val="10FD1C16"/>
    <w:rsid w:val="10FD7E68"/>
    <w:rsid w:val="11934328"/>
    <w:rsid w:val="12975A97"/>
    <w:rsid w:val="14D85AF3"/>
    <w:rsid w:val="1A1E3DA5"/>
    <w:rsid w:val="1B795B2D"/>
    <w:rsid w:val="1C3578DC"/>
    <w:rsid w:val="20263B94"/>
    <w:rsid w:val="21EE0074"/>
    <w:rsid w:val="248E746B"/>
    <w:rsid w:val="28F72F97"/>
    <w:rsid w:val="2BF8A881"/>
    <w:rsid w:val="2D594220"/>
    <w:rsid w:val="2EC255C8"/>
    <w:rsid w:val="2F632B23"/>
    <w:rsid w:val="2F6F35E3"/>
    <w:rsid w:val="30766E97"/>
    <w:rsid w:val="314677B2"/>
    <w:rsid w:val="36EA6005"/>
    <w:rsid w:val="38F117B0"/>
    <w:rsid w:val="3FFF53A5"/>
    <w:rsid w:val="40D408C9"/>
    <w:rsid w:val="41E52965"/>
    <w:rsid w:val="42016754"/>
    <w:rsid w:val="44576D31"/>
    <w:rsid w:val="44C17B6F"/>
    <w:rsid w:val="49275586"/>
    <w:rsid w:val="4AFC64BF"/>
    <w:rsid w:val="4B5E26B1"/>
    <w:rsid w:val="4F435276"/>
    <w:rsid w:val="53B06625"/>
    <w:rsid w:val="54A63DE5"/>
    <w:rsid w:val="57C013EF"/>
    <w:rsid w:val="5898359F"/>
    <w:rsid w:val="58C86290"/>
    <w:rsid w:val="5D5A13CE"/>
    <w:rsid w:val="5E942F71"/>
    <w:rsid w:val="600B6CE1"/>
    <w:rsid w:val="603E4A2C"/>
    <w:rsid w:val="61BA4586"/>
    <w:rsid w:val="61F429DC"/>
    <w:rsid w:val="64C51278"/>
    <w:rsid w:val="66D460EA"/>
    <w:rsid w:val="68774C31"/>
    <w:rsid w:val="6CDBD7B7"/>
    <w:rsid w:val="6D7A13F3"/>
    <w:rsid w:val="6DD5125D"/>
    <w:rsid w:val="6E709D98"/>
    <w:rsid w:val="6F564D30"/>
    <w:rsid w:val="773744B7"/>
    <w:rsid w:val="77A2A694"/>
    <w:rsid w:val="7AEC944A"/>
    <w:rsid w:val="7DB40067"/>
    <w:rsid w:val="7DFA21D4"/>
    <w:rsid w:val="7F6F990F"/>
    <w:rsid w:val="FFDE4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Hyperlink"/>
    <w:basedOn w:val="9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2148</Words>
  <Characters>2831</Characters>
  <Lines>0</Lines>
  <Paragraphs>0</Paragraphs>
  <TotalTime>62</TotalTime>
  <ScaleCrop>false</ScaleCrop>
  <LinksUpToDate>false</LinksUpToDate>
  <CharactersWithSpaces>2916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2023-02-17T09:45:00Z</dcterms:created>
  <dc:creator>selen</dc:creator>
  <cp:lastModifiedBy>uos</cp:lastModifiedBy>
  <cp:lastPrinted>2023-03-03T07:55:00Z</cp:lastPrinted>
  <dcterms:modified xsi:type="dcterms:W3CDTF">2023-03-03T09:34:51Z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15447B4699194D2291889D9528AD5D8E</vt:lpwstr>
  </property>
</Properties>
</file>