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jc w:val="center"/>
        <w:rPr>
          <w:rFonts w:ascii="Times New Roman" w:hAnsi="Times New Roman" w:eastAsia="方正小标宋简体" w:cs="Times New Roman"/>
          <w:color w:val="000000"/>
          <w:spacing w:val="24"/>
          <w:sz w:val="44"/>
          <w:szCs w:val="44"/>
          <w:highlight w:val="none"/>
        </w:rPr>
      </w:pPr>
      <w:bookmarkStart w:id="0" w:name="_GoBack"/>
      <w:bookmarkEnd w:id="0"/>
      <w:r>
        <w:rPr>
          <w:rFonts w:ascii="Times New Roman" w:hAnsi="Times New Roman" w:eastAsia="方正小标宋简体" w:cs="Times New Roman"/>
          <w:color w:val="000000"/>
          <w:spacing w:val="24"/>
          <w:sz w:val="44"/>
          <w:szCs w:val="44"/>
          <w:highlight w:val="none"/>
        </w:rPr>
        <w:t>区（市）县高新技术企业认定奖补项目汇总表</w:t>
      </w:r>
    </w:p>
    <w:p>
      <w:pPr>
        <w:ind w:right="-165"/>
        <w:rPr>
          <w:rFonts w:ascii="Times New Roman" w:hAnsi="Times New Roman" w:eastAsia="楷体_GB2312" w:cs="Times New Roman"/>
          <w:color w:val="000000"/>
          <w:sz w:val="24"/>
          <w:szCs w:val="24"/>
          <w:highlight w:val="none"/>
        </w:rPr>
      </w:pPr>
    </w:p>
    <w:p>
      <w:pPr>
        <w:ind w:right="720"/>
        <w:rPr>
          <w:rFonts w:ascii="Times New Roman" w:hAnsi="Times New Roman" w:eastAsia="楷体_GB2312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楷体_GB2312" w:cs="Times New Roman"/>
          <w:color w:val="000000"/>
          <w:sz w:val="28"/>
          <w:szCs w:val="28"/>
          <w:highlight w:val="none"/>
        </w:rPr>
        <w:t>区（市）县科技主管部门（盖章）：                                   填报日期：  年  月  日</w:t>
      </w:r>
    </w:p>
    <w:tbl>
      <w:tblPr>
        <w:tblStyle w:val="3"/>
        <w:tblW w:w="138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3487"/>
        <w:gridCol w:w="1133"/>
        <w:gridCol w:w="1134"/>
        <w:gridCol w:w="1253"/>
        <w:gridCol w:w="867"/>
        <w:gridCol w:w="1013"/>
        <w:gridCol w:w="1027"/>
        <w:gridCol w:w="979"/>
        <w:gridCol w:w="878"/>
        <w:gridCol w:w="12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2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序号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企业名称</w:t>
            </w: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统一社会信用代码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是否首次认定通过</w:t>
            </w: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高企是否完成火炬报统</w:t>
            </w: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是否严重失信企业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201</w:t>
            </w:r>
            <w:r>
              <w:rPr>
                <w:rFonts w:hint="eastAsia" w:ascii="Times New Roman" w:hAnsi="Times New Roman" w:eastAsia="黑体" w:cs="Times New Roman"/>
                <w:color w:val="000000"/>
                <w:kern w:val="0"/>
                <w:szCs w:val="21"/>
                <w:highlight w:val="none"/>
                <w:lang w:val="en-US" w:eastAsia="zh-CN"/>
              </w:rPr>
              <w:t>9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年研发投入（万元）</w:t>
            </w: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20</w:t>
            </w:r>
            <w:r>
              <w:rPr>
                <w:rFonts w:hint="eastAsia" w:ascii="Times New Roman" w:hAnsi="Times New Roman" w:eastAsia="黑体" w:cs="Times New Roman"/>
                <w:color w:val="000000"/>
                <w:kern w:val="0"/>
                <w:szCs w:val="21"/>
                <w:highlight w:val="none"/>
                <w:lang w:val="en-US" w:eastAsia="zh-CN"/>
              </w:rPr>
              <w:t>20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年研发投入（万元）</w:t>
            </w: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202</w:t>
            </w:r>
            <w:r>
              <w:rPr>
                <w:rFonts w:hint="eastAsia" w:ascii="Times New Roman" w:hAnsi="Times New Roman" w:eastAsia="黑体" w:cs="Times New Roman"/>
                <w:color w:val="000000"/>
                <w:kern w:val="0"/>
                <w:szCs w:val="21"/>
                <w:highlight w:val="none"/>
                <w:lang w:val="en-US" w:eastAsia="zh-CN"/>
              </w:rPr>
              <w:t>1</w:t>
            </w: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年研发投入（万元）</w:t>
            </w: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建议奖补经费（万元）</w:t>
            </w: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黑体" w:cs="Times New Roman"/>
                <w:color w:val="000000"/>
                <w:kern w:val="0"/>
                <w:szCs w:val="21"/>
                <w:highlight w:val="none"/>
              </w:rPr>
              <w:t>备注（所在产业功能区）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  <w:t>1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  <w:t>2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  <w:r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  <w:t>3</w:t>
            </w:r>
          </w:p>
        </w:tc>
        <w:tc>
          <w:tcPr>
            <w:tcW w:w="3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1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0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9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  <w:tc>
          <w:tcPr>
            <w:tcW w:w="1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Times New Roman" w:hAnsi="Times New Roman" w:eastAsia="仿宋_GB2312" w:cs="Times New Roman"/>
                <w:color w:val="000000"/>
                <w:kern w:val="0"/>
                <w:szCs w:val="21"/>
                <w:highlight w:val="none"/>
              </w:rPr>
            </w:pPr>
          </w:p>
        </w:tc>
      </w:tr>
    </w:tbl>
    <w:p>
      <w:pPr>
        <w:wordWrap w:val="0"/>
        <w:spacing w:line="400" w:lineRule="exact"/>
        <w:jc w:val="left"/>
        <w:rPr>
          <w:rFonts w:ascii="Times New Roman" w:hAnsi="Times New Roman" w:eastAsia="楷体_GB2312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楷体_GB2312" w:cs="Times New Roman"/>
          <w:color w:val="000000"/>
          <w:sz w:val="24"/>
          <w:szCs w:val="24"/>
          <w:highlight w:val="none"/>
        </w:rPr>
        <w:t>填报人：</w:t>
      </w:r>
      <w:r>
        <w:rPr>
          <w:rFonts w:ascii="Times New Roman" w:hAnsi="Times New Roman" w:eastAsia="宋体" w:cs="Times New Roman"/>
          <w:color w:val="000000"/>
          <w:sz w:val="24"/>
          <w:szCs w:val="24"/>
          <w:highlight w:val="none"/>
        </w:rPr>
        <w:t> </w:t>
      </w:r>
      <w:r>
        <w:rPr>
          <w:rFonts w:ascii="Times New Roman" w:hAnsi="Times New Roman" w:eastAsia="楷体_GB2312" w:cs="Times New Roman"/>
          <w:color w:val="000000"/>
          <w:sz w:val="24"/>
          <w:szCs w:val="24"/>
          <w:highlight w:val="none"/>
        </w:rPr>
        <w:t xml:space="preserve">                          联系电话：</w:t>
      </w:r>
    </w:p>
    <w:p>
      <w:pPr>
        <w:wordWrap w:val="0"/>
        <w:spacing w:line="400" w:lineRule="exact"/>
        <w:jc w:val="left"/>
        <w:rPr>
          <w:rFonts w:ascii="Times New Roman" w:hAnsi="Times New Roman" w:eastAsia="楷体_GB2312" w:cs="Times New Roman"/>
          <w:color w:val="000000"/>
          <w:sz w:val="24"/>
          <w:szCs w:val="24"/>
          <w:highlight w:val="none"/>
        </w:rPr>
      </w:pPr>
    </w:p>
    <w:p>
      <w:pPr>
        <w:wordWrap w:val="0"/>
        <w:spacing w:line="360" w:lineRule="exact"/>
        <w:jc w:val="left"/>
        <w:rPr>
          <w:rFonts w:ascii="Times New Roman" w:hAnsi="Times New Roman" w:eastAsia="方正小标宋简体" w:cs="Times New Roman"/>
          <w:color w:val="000000"/>
          <w:sz w:val="44"/>
          <w:szCs w:val="44"/>
          <w:highlight w:val="none"/>
        </w:rPr>
      </w:pPr>
      <w:r>
        <w:rPr>
          <w:rFonts w:ascii="Times New Roman" w:hAnsi="Times New Roman" w:eastAsia="楷体_GB2312" w:cs="Times New Roman"/>
          <w:color w:val="000000"/>
          <w:sz w:val="24"/>
          <w:szCs w:val="24"/>
          <w:highlight w:val="none"/>
        </w:rPr>
        <w:t>报送方式：扫描件与WORD文档电子版同时报送至邮箱：inno_centerb204@163.com</w:t>
      </w:r>
    </w:p>
    <w:p>
      <w:pPr>
        <w:jc w:val="left"/>
        <w:rPr>
          <w:rFonts w:hint="eastAsia" w:asciiTheme="minorHAnsi" w:hAnsiTheme="minorHAnsi" w:eastAsiaTheme="minorEastAsia" w:cstheme="minorBidi"/>
          <w:color w:val="auto"/>
          <w:kern w:val="2"/>
          <w:sz w:val="21"/>
          <w:szCs w:val="22"/>
          <w:highlight w:val="none"/>
          <w:lang w:val="en-US" w:eastAsia="zh-CN" w:bidi="ar-SA"/>
        </w:rPr>
      </w:pPr>
    </w:p>
    <w:p/>
    <w:sectPr>
      <w:pgSz w:w="16838" w:h="11906" w:orient="landscape"/>
      <w:pgMar w:top="1800" w:right="1440" w:bottom="1800" w:left="144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文鼎谁的字体">
    <w:altName w:val="宋体"/>
    <w:panose1 w:val="020B0602010101010101"/>
    <w:charset w:val="86"/>
    <w:family w:val="auto"/>
    <w:pitch w:val="default"/>
    <w:sig w:usb0="00000000" w:usb1="00000000" w:usb2="00000000" w:usb3="00000000" w:csb0="00040000" w:csb1="00000000"/>
  </w:font>
  <w:font w:name="DejaVu Sans">
    <w:altName w:val="Segoe Print"/>
    <w:panose1 w:val="020B0603030804020204"/>
    <w:charset w:val="00"/>
    <w:family w:val="auto"/>
    <w:pitch w:val="default"/>
    <w:sig w:usb0="00000000" w:usb1="00000000" w:usb2="0A246029" w:usb3="0400200C" w:csb0="600001FF" w:csb1="D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1525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Office_10.8.0.6206_F1E327BC-269C-435d-A152-05C5408002CA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gx</dc:creator>
  <cp:lastModifiedBy>gx</cp:lastModifiedBy>
  <dcterms:modified xsi:type="dcterms:W3CDTF">2022-09-29T06:36:33Z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